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9C" w:rsidRPr="00FE0FD6" w:rsidRDefault="00D0679C" w:rsidP="00D0679C">
      <w:pPr>
        <w:autoSpaceDE w:val="0"/>
        <w:autoSpaceDN w:val="0"/>
        <w:adjustRightInd w:val="0"/>
        <w:ind w:firstLine="720"/>
        <w:jc w:val="both"/>
        <w:rPr>
          <w:rFonts w:ascii="Times New Roman" w:eastAsia="Times New Roman" w:hAnsi="Times New Roman"/>
          <w:sz w:val="24"/>
          <w:szCs w:val="24"/>
          <w:lang w:eastAsia="sr-Latn-RS"/>
        </w:rPr>
      </w:pPr>
    </w:p>
    <w:p w:rsidR="00D0679C" w:rsidRPr="00FE0FD6" w:rsidRDefault="00D0679C" w:rsidP="00D0679C">
      <w:pPr>
        <w:autoSpaceDE w:val="0"/>
        <w:autoSpaceDN w:val="0"/>
        <w:adjustRightInd w:val="0"/>
        <w:ind w:firstLine="720"/>
        <w:jc w:val="both"/>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На основу члана 62. став 1. Закона о заштити од јонизујућих зрачења и о нуклеарној сигурности („Службени гласник РС”, бр. 36/09 и 93/12) и члана 42. став 1. Закона о Влади („Службени гласник РС”, бр. 55/05, 71/05 – исправка</w:t>
      </w:r>
      <w:r>
        <w:rPr>
          <w:rFonts w:ascii="Times New Roman" w:eastAsia="Times New Roman" w:hAnsi="Times New Roman"/>
          <w:sz w:val="24"/>
          <w:szCs w:val="24"/>
          <w:lang w:eastAsia="sr-Latn-RS"/>
        </w:rPr>
        <w:t>,</w:t>
      </w:r>
      <w:r w:rsidRPr="00FE0FD6">
        <w:rPr>
          <w:rFonts w:ascii="Times New Roman" w:eastAsia="Times New Roman" w:hAnsi="Times New Roman"/>
          <w:sz w:val="24"/>
          <w:szCs w:val="24"/>
          <w:lang w:eastAsia="sr-Latn-RS"/>
        </w:rPr>
        <w:t xml:space="preserve"> 101/07, 65/08, 16/11, 68/12</w:t>
      </w:r>
      <w:r w:rsidRPr="00FE0FD6">
        <w:rPr>
          <w:rFonts w:ascii="Times New Roman" w:eastAsia="Times New Roman" w:hAnsi="Times New Roman"/>
          <w:sz w:val="24"/>
          <w:szCs w:val="24"/>
          <w:lang w:val="sr-Latn-RS" w:eastAsia="sr-Latn-RS"/>
        </w:rPr>
        <w:t xml:space="preserve"> </w:t>
      </w:r>
      <w:r w:rsidRPr="00FE0FD6">
        <w:rPr>
          <w:rFonts w:ascii="Times New Roman" w:eastAsia="Times New Roman" w:hAnsi="Times New Roman"/>
          <w:sz w:val="24"/>
          <w:szCs w:val="24"/>
          <w:lang w:eastAsia="sr-Latn-RS"/>
        </w:rPr>
        <w:t>–</w:t>
      </w:r>
      <w:r w:rsidRPr="00FE0FD6">
        <w:rPr>
          <w:rFonts w:ascii="Times New Roman" w:eastAsia="Times New Roman" w:hAnsi="Times New Roman"/>
          <w:sz w:val="24"/>
          <w:szCs w:val="24"/>
          <w:lang w:val="sr-Latn-RS" w:eastAsia="sr-Latn-RS"/>
        </w:rPr>
        <w:t xml:space="preserve"> </w:t>
      </w:r>
      <w:r w:rsidRPr="00FE0FD6">
        <w:rPr>
          <w:rFonts w:ascii="Times New Roman" w:eastAsia="Times New Roman" w:hAnsi="Times New Roman"/>
          <w:sz w:val="24"/>
          <w:szCs w:val="24"/>
          <w:lang w:eastAsia="sr-Latn-RS"/>
        </w:rPr>
        <w:t>УС</w:t>
      </w:r>
      <w:r>
        <w:rPr>
          <w:rFonts w:ascii="Times New Roman" w:eastAsia="Times New Roman" w:hAnsi="Times New Roman"/>
          <w:sz w:val="24"/>
          <w:szCs w:val="24"/>
          <w:lang w:eastAsia="sr-Latn-RS"/>
        </w:rPr>
        <w:t>,</w:t>
      </w:r>
      <w:r w:rsidRPr="00FE0FD6">
        <w:rPr>
          <w:rFonts w:ascii="Times New Roman" w:eastAsia="Times New Roman" w:hAnsi="Times New Roman"/>
          <w:sz w:val="24"/>
          <w:szCs w:val="24"/>
          <w:lang w:eastAsia="sr-Latn-RS"/>
        </w:rPr>
        <w:t xml:space="preserve"> 72/12, 7/14 – УС и 44/14), </w:t>
      </w:r>
    </w:p>
    <w:p w:rsidR="00D0679C" w:rsidRDefault="00D0679C" w:rsidP="00D0679C">
      <w:pPr>
        <w:jc w:val="both"/>
        <w:rPr>
          <w:rFonts w:ascii="Times New Roman" w:eastAsia="Times New Roman" w:hAnsi="Times New Roman"/>
          <w:sz w:val="24"/>
          <w:szCs w:val="24"/>
          <w:lang w:eastAsia="sr-Latn-RS"/>
        </w:rPr>
      </w:pPr>
    </w:p>
    <w:p w:rsidR="00EF57D8" w:rsidRPr="00FE0FD6" w:rsidRDefault="00EF57D8" w:rsidP="00D0679C">
      <w:pPr>
        <w:jc w:val="both"/>
        <w:rPr>
          <w:rFonts w:ascii="Times New Roman" w:eastAsia="Times New Roman" w:hAnsi="Times New Roman"/>
          <w:sz w:val="24"/>
          <w:szCs w:val="24"/>
          <w:lang w:eastAsia="sr-Latn-RS"/>
        </w:rPr>
      </w:pPr>
    </w:p>
    <w:p w:rsidR="00D0679C" w:rsidRPr="00FE0FD6" w:rsidRDefault="00D0679C" w:rsidP="00D0679C">
      <w:pPr>
        <w:ind w:firstLine="708"/>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Влада доноси</w:t>
      </w:r>
    </w:p>
    <w:p w:rsidR="00D0679C" w:rsidRPr="00FE0FD6" w:rsidRDefault="00D0679C" w:rsidP="00D0679C">
      <w:pPr>
        <w:widowControl w:val="0"/>
        <w:autoSpaceDE w:val="0"/>
        <w:autoSpaceDN w:val="0"/>
        <w:adjustRightInd w:val="0"/>
        <w:rPr>
          <w:rFonts w:ascii="Times New Roman" w:eastAsia="Times New Roman" w:hAnsi="Times New Roman"/>
          <w:color w:val="000000"/>
          <w:sz w:val="24"/>
          <w:szCs w:val="24"/>
          <w:lang w:eastAsia="sr-Latn-RS"/>
        </w:rPr>
      </w:pPr>
    </w:p>
    <w:p w:rsidR="00D0679C" w:rsidRPr="00FE0FD6" w:rsidRDefault="00D0679C" w:rsidP="00D0679C">
      <w:pPr>
        <w:widowControl w:val="0"/>
        <w:autoSpaceDE w:val="0"/>
        <w:autoSpaceDN w:val="0"/>
        <w:adjustRightInd w:val="0"/>
        <w:rPr>
          <w:rFonts w:ascii="Times New Roman" w:eastAsia="Times New Roman" w:hAnsi="Times New Roman"/>
          <w:color w:val="000000"/>
          <w:sz w:val="24"/>
          <w:szCs w:val="24"/>
          <w:lang w:eastAsia="sr-Latn-RS"/>
        </w:rPr>
      </w:pPr>
    </w:p>
    <w:p w:rsidR="00D0679C" w:rsidRPr="00FE0FD6" w:rsidRDefault="00D0679C" w:rsidP="00D0679C">
      <w:pPr>
        <w:widowControl w:val="0"/>
        <w:autoSpaceDE w:val="0"/>
        <w:autoSpaceDN w:val="0"/>
        <w:adjustRightInd w:val="0"/>
        <w:spacing w:line="268" w:lineRule="atLeast"/>
        <w:jc w:val="center"/>
        <w:rPr>
          <w:rFonts w:ascii="Times New Roman" w:eastAsia="Times New Roman" w:hAnsi="Times New Roman"/>
          <w:bCs/>
          <w:color w:val="000000"/>
          <w:sz w:val="24"/>
          <w:szCs w:val="24"/>
          <w:lang w:eastAsia="sr-Latn-RS"/>
        </w:rPr>
      </w:pPr>
      <w:r w:rsidRPr="00FE0FD6">
        <w:rPr>
          <w:rFonts w:ascii="Times New Roman" w:eastAsia="Times New Roman" w:hAnsi="Times New Roman"/>
          <w:bCs/>
          <w:color w:val="000000"/>
          <w:sz w:val="24"/>
          <w:szCs w:val="24"/>
          <w:lang w:eastAsia="sr-Latn-RS"/>
        </w:rPr>
        <w:t xml:space="preserve">УРЕДБУ </w:t>
      </w:r>
    </w:p>
    <w:p w:rsidR="00D0679C" w:rsidRPr="00FE0FD6" w:rsidRDefault="00D0679C" w:rsidP="00D0679C">
      <w:pPr>
        <w:widowControl w:val="0"/>
        <w:autoSpaceDE w:val="0"/>
        <w:autoSpaceDN w:val="0"/>
        <w:adjustRightInd w:val="0"/>
        <w:spacing w:line="268" w:lineRule="atLeast"/>
        <w:jc w:val="center"/>
        <w:rPr>
          <w:rFonts w:ascii="Times New Roman" w:eastAsia="Times New Roman" w:hAnsi="Times New Roman"/>
          <w:bCs/>
          <w:color w:val="000000"/>
          <w:sz w:val="24"/>
          <w:szCs w:val="24"/>
          <w:lang w:eastAsia="sr-Latn-RS"/>
        </w:rPr>
      </w:pPr>
      <w:r w:rsidRPr="00FE0FD6">
        <w:rPr>
          <w:rFonts w:ascii="Times New Roman" w:eastAsia="Times New Roman" w:hAnsi="Times New Roman"/>
          <w:bCs/>
          <w:color w:val="000000"/>
          <w:sz w:val="24"/>
          <w:szCs w:val="24"/>
          <w:lang w:eastAsia="sr-Latn-RS"/>
        </w:rPr>
        <w:t xml:space="preserve">О УТВРЂИВАЊУ ПЛАНА ЗА ДЕЛОВАЊЕ У СЛУЧАЈУ АКЦИДЕНТА </w:t>
      </w:r>
    </w:p>
    <w:p w:rsidR="00D0679C" w:rsidRPr="00FE0FD6" w:rsidRDefault="00D0679C" w:rsidP="00D0679C">
      <w:pPr>
        <w:widowControl w:val="0"/>
        <w:autoSpaceDE w:val="0"/>
        <w:autoSpaceDN w:val="0"/>
        <w:adjustRightInd w:val="0"/>
        <w:spacing w:line="268" w:lineRule="atLeast"/>
        <w:jc w:val="center"/>
        <w:rPr>
          <w:rFonts w:ascii="Times New Roman" w:eastAsia="Times New Roman" w:hAnsi="Times New Roman"/>
          <w:bCs/>
          <w:color w:val="000000"/>
          <w:sz w:val="24"/>
          <w:szCs w:val="24"/>
          <w:lang w:eastAsia="sr-Latn-RS"/>
        </w:rPr>
      </w:pPr>
    </w:p>
    <w:p w:rsidR="00D0679C" w:rsidRPr="00FE0FD6" w:rsidRDefault="00D0679C" w:rsidP="00D0679C">
      <w:pPr>
        <w:widowControl w:val="0"/>
        <w:autoSpaceDE w:val="0"/>
        <w:autoSpaceDN w:val="0"/>
        <w:adjustRightInd w:val="0"/>
        <w:spacing w:line="268" w:lineRule="atLeast"/>
        <w:jc w:val="center"/>
        <w:rPr>
          <w:rFonts w:ascii="Times New Roman" w:eastAsia="Times New Roman" w:hAnsi="Times New Roman"/>
          <w:bCs/>
          <w:color w:val="000000"/>
          <w:sz w:val="24"/>
          <w:szCs w:val="24"/>
          <w:lang w:eastAsia="sr-Latn-RS"/>
        </w:rPr>
      </w:pPr>
    </w:p>
    <w:p w:rsidR="00D0679C" w:rsidRPr="00FE0FD6" w:rsidRDefault="00D0679C" w:rsidP="00D0679C">
      <w:pPr>
        <w:ind w:left="3600" w:hanging="3600"/>
        <w:jc w:val="center"/>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Члан 1.</w:t>
      </w:r>
    </w:p>
    <w:p w:rsidR="00D0679C" w:rsidRPr="00FE0FD6" w:rsidRDefault="00D0679C" w:rsidP="00D0679C">
      <w:pPr>
        <w:jc w:val="center"/>
        <w:rPr>
          <w:rFonts w:ascii="Times New Roman" w:eastAsia="Times New Roman" w:hAnsi="Times New Roman"/>
          <w:sz w:val="24"/>
          <w:szCs w:val="24"/>
          <w:lang w:eastAsia="sr-Latn-RS"/>
        </w:rPr>
      </w:pPr>
    </w:p>
    <w:p w:rsidR="00D0679C" w:rsidRPr="00FE0FD6" w:rsidRDefault="00D0679C" w:rsidP="00D0679C">
      <w:pPr>
        <w:jc w:val="both"/>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ab/>
        <w:t>Овом уредбом утврђује се План за деловање у случају акцидента (у даљем тексту: План), који је одштампан уз ову уредбу и чини њен саставни део</w:t>
      </w:r>
      <w:r w:rsidRPr="00FE0FD6">
        <w:rPr>
          <w:rFonts w:ascii="Times New Roman" w:eastAsia="Times New Roman" w:hAnsi="Times New Roman"/>
          <w:sz w:val="24"/>
          <w:szCs w:val="24"/>
          <w:lang w:val="sr-Latn-RS" w:eastAsia="sr-Latn-RS"/>
        </w:rPr>
        <w:t xml:space="preserve">. </w:t>
      </w:r>
    </w:p>
    <w:p w:rsidR="00D0679C" w:rsidRPr="00FE0FD6" w:rsidRDefault="00D0679C" w:rsidP="00D0679C">
      <w:pPr>
        <w:autoSpaceDE w:val="0"/>
        <w:autoSpaceDN w:val="0"/>
        <w:adjustRightInd w:val="0"/>
        <w:rPr>
          <w:rFonts w:ascii="Times New Roman" w:eastAsia="Times New Roman" w:hAnsi="Times New Roman"/>
          <w:sz w:val="24"/>
          <w:szCs w:val="24"/>
          <w:lang w:eastAsia="sr-Latn-RS"/>
        </w:rPr>
      </w:pPr>
    </w:p>
    <w:p w:rsidR="00D0679C" w:rsidRPr="00FE0FD6" w:rsidRDefault="00D0679C" w:rsidP="00D0679C">
      <w:pPr>
        <w:jc w:val="both"/>
        <w:rPr>
          <w:rFonts w:ascii="Times New Roman" w:eastAsia="Times New Roman" w:hAnsi="Times New Roman"/>
          <w:sz w:val="24"/>
          <w:szCs w:val="24"/>
          <w:lang w:eastAsia="sr-Latn-RS"/>
        </w:rPr>
      </w:pPr>
    </w:p>
    <w:p w:rsidR="00D0679C" w:rsidRPr="00FE0FD6" w:rsidRDefault="00D0679C" w:rsidP="00D0679C">
      <w:pPr>
        <w:jc w:val="center"/>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Члан 2.</w:t>
      </w:r>
    </w:p>
    <w:p w:rsidR="00D0679C" w:rsidRPr="00FE0FD6" w:rsidRDefault="00D0679C" w:rsidP="00D0679C">
      <w:pPr>
        <w:jc w:val="center"/>
        <w:rPr>
          <w:rFonts w:ascii="Times New Roman" w:eastAsia="Times New Roman" w:hAnsi="Times New Roman"/>
          <w:sz w:val="24"/>
          <w:szCs w:val="24"/>
          <w:lang w:eastAsia="sr-Latn-RS"/>
        </w:rPr>
      </w:pPr>
    </w:p>
    <w:p w:rsidR="00D0679C" w:rsidRPr="00FE0FD6" w:rsidRDefault="00D0679C" w:rsidP="00D0679C">
      <w:pPr>
        <w:ind w:firstLine="720"/>
        <w:jc w:val="both"/>
        <w:rPr>
          <w:rFonts w:ascii="Times New Roman" w:eastAsia="Times New Roman" w:hAnsi="Times New Roman"/>
          <w:sz w:val="24"/>
          <w:szCs w:val="24"/>
          <w:lang w:eastAsia="sr-Latn-RS"/>
        </w:rPr>
      </w:pPr>
      <w:r>
        <w:rPr>
          <w:rFonts w:ascii="Times New Roman" w:eastAsia="Times New Roman" w:hAnsi="Times New Roman"/>
          <w:sz w:val="24"/>
          <w:szCs w:val="24"/>
          <w:lang w:eastAsia="sr-Latn-RS"/>
        </w:rPr>
        <w:t xml:space="preserve">Планом се утврђују </w:t>
      </w:r>
      <w:r w:rsidRPr="00FE0FD6">
        <w:rPr>
          <w:rFonts w:ascii="Times New Roman" w:hAnsi="Times New Roman"/>
          <w:noProof/>
          <w:sz w:val="24"/>
          <w:szCs w:val="24"/>
          <w:lang w:eastAsia="sr-Latn-RS"/>
        </w:rPr>
        <w:t xml:space="preserve">интервентни и изведени интервентни нивои излагања јонизујућим зрачењима и мере за заштиту становништва и животне средине од штетног дејства јонизујућих зрачења, начин обавештавања јавности, као и оперативни програм за спровођење делова или целине Плана. </w:t>
      </w:r>
    </w:p>
    <w:p w:rsidR="00D0679C" w:rsidRPr="00FE0FD6" w:rsidRDefault="00D0679C" w:rsidP="00D0679C">
      <w:pPr>
        <w:autoSpaceDE w:val="0"/>
        <w:autoSpaceDN w:val="0"/>
        <w:adjustRightInd w:val="0"/>
        <w:ind w:firstLine="720"/>
        <w:jc w:val="both"/>
        <w:rPr>
          <w:rFonts w:ascii="Times New Roman" w:eastAsia="Times New Roman" w:hAnsi="Times New Roman"/>
          <w:sz w:val="24"/>
          <w:szCs w:val="24"/>
          <w:lang w:eastAsia="sr-Latn-RS"/>
        </w:rPr>
      </w:pPr>
    </w:p>
    <w:p w:rsidR="00D0679C" w:rsidRPr="00FE0FD6" w:rsidRDefault="00D0679C" w:rsidP="00D0679C">
      <w:pPr>
        <w:autoSpaceDE w:val="0"/>
        <w:autoSpaceDN w:val="0"/>
        <w:adjustRightInd w:val="0"/>
        <w:ind w:firstLine="720"/>
        <w:jc w:val="both"/>
        <w:rPr>
          <w:rFonts w:ascii="Times New Roman" w:eastAsia="Times New Roman" w:hAnsi="Times New Roman"/>
          <w:sz w:val="24"/>
          <w:szCs w:val="24"/>
          <w:lang w:eastAsia="sr-Latn-RS"/>
        </w:rPr>
      </w:pPr>
    </w:p>
    <w:p w:rsidR="00D0679C" w:rsidRPr="00FE0FD6" w:rsidRDefault="00D0679C" w:rsidP="00D0679C">
      <w:pPr>
        <w:jc w:val="center"/>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Члан 3.</w:t>
      </w:r>
    </w:p>
    <w:p w:rsidR="00D0679C" w:rsidRPr="00FE0FD6" w:rsidRDefault="00D0679C" w:rsidP="00D0679C">
      <w:pPr>
        <w:jc w:val="center"/>
        <w:rPr>
          <w:rFonts w:ascii="Times New Roman" w:eastAsia="Times New Roman" w:hAnsi="Times New Roman"/>
          <w:sz w:val="24"/>
          <w:szCs w:val="24"/>
          <w:lang w:eastAsia="sr-Latn-RS"/>
        </w:rPr>
      </w:pPr>
    </w:p>
    <w:p w:rsidR="00D0679C" w:rsidRPr="00FE0FD6" w:rsidRDefault="00D0679C" w:rsidP="00D0679C">
      <w:pPr>
        <w:jc w:val="both"/>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ab/>
        <w:t xml:space="preserve">Ова уредба ступа на снагу осмог дана од дана објављивања у „Службеном гласнику Републике Србије”. </w:t>
      </w:r>
    </w:p>
    <w:p w:rsidR="00D0679C" w:rsidRPr="00FE0FD6" w:rsidRDefault="00D0679C" w:rsidP="00D0679C">
      <w:pPr>
        <w:jc w:val="both"/>
        <w:rPr>
          <w:rFonts w:ascii="Times New Roman" w:eastAsia="Times New Roman" w:hAnsi="Times New Roman"/>
          <w:sz w:val="24"/>
          <w:szCs w:val="24"/>
          <w:lang w:eastAsia="sr-Latn-RS"/>
        </w:rPr>
      </w:pPr>
    </w:p>
    <w:p w:rsidR="00D0679C" w:rsidRPr="00FE0FD6" w:rsidRDefault="00D0679C" w:rsidP="00D0679C">
      <w:pPr>
        <w:jc w:val="both"/>
        <w:rPr>
          <w:rFonts w:ascii="Times New Roman" w:eastAsia="Times New Roman" w:hAnsi="Times New Roman"/>
          <w:sz w:val="24"/>
          <w:szCs w:val="24"/>
          <w:lang w:eastAsia="sr-Latn-RS"/>
        </w:rPr>
      </w:pPr>
    </w:p>
    <w:p w:rsidR="00D0679C" w:rsidRPr="00FE0FD6" w:rsidRDefault="00D0679C" w:rsidP="00D0679C">
      <w:pPr>
        <w:jc w:val="both"/>
        <w:rPr>
          <w:rFonts w:ascii="Times New Roman" w:eastAsia="Times New Roman" w:hAnsi="Times New Roman"/>
          <w:sz w:val="24"/>
          <w:szCs w:val="24"/>
          <w:lang w:eastAsia="sr-Latn-RS"/>
        </w:rPr>
      </w:pPr>
    </w:p>
    <w:p w:rsidR="00D0679C" w:rsidRPr="00FE0FD6" w:rsidRDefault="00D0679C" w:rsidP="00D0679C">
      <w:pPr>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05 Број</w:t>
      </w:r>
      <w:r w:rsidR="00EF57D8">
        <w:rPr>
          <w:rFonts w:ascii="Times New Roman" w:eastAsia="Times New Roman" w:hAnsi="Times New Roman"/>
          <w:sz w:val="24"/>
          <w:szCs w:val="24"/>
          <w:lang w:eastAsia="sr-Latn-RS"/>
        </w:rPr>
        <w:t>:</w:t>
      </w:r>
      <w:r w:rsidR="003C1C2E">
        <w:rPr>
          <w:rFonts w:ascii="Times New Roman" w:eastAsia="Times New Roman" w:hAnsi="Times New Roman"/>
          <w:sz w:val="24"/>
          <w:szCs w:val="24"/>
          <w:lang w:eastAsia="sr-Latn-RS"/>
        </w:rPr>
        <w:t xml:space="preserve"> 110-3337/2018</w:t>
      </w:r>
    </w:p>
    <w:p w:rsidR="00D0679C" w:rsidRPr="00FE0FD6" w:rsidRDefault="00EF57D8" w:rsidP="00D0679C">
      <w:pPr>
        <w:rPr>
          <w:rFonts w:ascii="Times New Roman" w:eastAsia="Times New Roman" w:hAnsi="Times New Roman"/>
          <w:sz w:val="24"/>
          <w:szCs w:val="24"/>
          <w:lang w:eastAsia="sr-Latn-RS"/>
        </w:rPr>
      </w:pPr>
      <w:r>
        <w:rPr>
          <w:rFonts w:ascii="Times New Roman" w:eastAsia="Times New Roman" w:hAnsi="Times New Roman"/>
          <w:sz w:val="24"/>
          <w:szCs w:val="24"/>
          <w:lang w:eastAsia="sr-Latn-RS"/>
        </w:rPr>
        <w:t xml:space="preserve">У </w:t>
      </w:r>
      <w:r w:rsidR="00D0679C" w:rsidRPr="00FE0FD6">
        <w:rPr>
          <w:rFonts w:ascii="Times New Roman" w:eastAsia="Times New Roman" w:hAnsi="Times New Roman"/>
          <w:sz w:val="24"/>
          <w:szCs w:val="24"/>
          <w:lang w:eastAsia="sr-Latn-RS"/>
        </w:rPr>
        <w:t xml:space="preserve">Београду, </w:t>
      </w:r>
      <w:r w:rsidR="003C1C2E">
        <w:rPr>
          <w:rFonts w:ascii="Times New Roman" w:eastAsia="Times New Roman" w:hAnsi="Times New Roman"/>
          <w:sz w:val="24"/>
          <w:szCs w:val="24"/>
          <w:lang w:eastAsia="sr-Latn-RS"/>
        </w:rPr>
        <w:t>12. априла 2018. године</w:t>
      </w:r>
    </w:p>
    <w:p w:rsidR="00D0679C" w:rsidRPr="00FE0FD6" w:rsidRDefault="00D0679C" w:rsidP="00D0679C">
      <w:pPr>
        <w:rPr>
          <w:rFonts w:ascii="Times New Roman" w:eastAsia="Times New Roman" w:hAnsi="Times New Roman"/>
          <w:sz w:val="24"/>
          <w:szCs w:val="24"/>
          <w:lang w:eastAsia="sr-Latn-RS"/>
        </w:rPr>
      </w:pPr>
    </w:p>
    <w:p w:rsidR="00D0679C" w:rsidRPr="00FE0FD6" w:rsidRDefault="00D0679C" w:rsidP="00EF57D8">
      <w:pPr>
        <w:rPr>
          <w:rFonts w:ascii="Times New Roman" w:eastAsia="Times New Roman" w:hAnsi="Times New Roman"/>
          <w:sz w:val="24"/>
          <w:szCs w:val="24"/>
          <w:lang w:eastAsia="sr-Latn-RS"/>
        </w:rPr>
      </w:pPr>
    </w:p>
    <w:p w:rsidR="00D0679C" w:rsidRPr="00FE0FD6" w:rsidRDefault="00D0679C" w:rsidP="00D0679C">
      <w:pPr>
        <w:ind w:firstLine="720"/>
        <w:jc w:val="center"/>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В</w:t>
      </w:r>
      <w:r>
        <w:rPr>
          <w:rFonts w:ascii="Times New Roman" w:eastAsia="Times New Roman" w:hAnsi="Times New Roman"/>
          <w:sz w:val="24"/>
          <w:szCs w:val="24"/>
          <w:lang w:eastAsia="sr-Latn-RS"/>
        </w:rPr>
        <w:t xml:space="preserve"> </w:t>
      </w:r>
      <w:r w:rsidRPr="00FE0FD6">
        <w:rPr>
          <w:rFonts w:ascii="Times New Roman" w:eastAsia="Times New Roman" w:hAnsi="Times New Roman"/>
          <w:sz w:val="24"/>
          <w:szCs w:val="24"/>
          <w:lang w:eastAsia="sr-Latn-RS"/>
        </w:rPr>
        <w:t>Л</w:t>
      </w:r>
      <w:r>
        <w:rPr>
          <w:rFonts w:ascii="Times New Roman" w:eastAsia="Times New Roman" w:hAnsi="Times New Roman"/>
          <w:sz w:val="24"/>
          <w:szCs w:val="24"/>
          <w:lang w:eastAsia="sr-Latn-RS"/>
        </w:rPr>
        <w:t xml:space="preserve"> </w:t>
      </w:r>
      <w:r w:rsidRPr="00FE0FD6">
        <w:rPr>
          <w:rFonts w:ascii="Times New Roman" w:eastAsia="Times New Roman" w:hAnsi="Times New Roman"/>
          <w:sz w:val="24"/>
          <w:szCs w:val="24"/>
          <w:lang w:eastAsia="sr-Latn-RS"/>
        </w:rPr>
        <w:t>А</w:t>
      </w:r>
      <w:r>
        <w:rPr>
          <w:rFonts w:ascii="Times New Roman" w:eastAsia="Times New Roman" w:hAnsi="Times New Roman"/>
          <w:sz w:val="24"/>
          <w:szCs w:val="24"/>
          <w:lang w:eastAsia="sr-Latn-RS"/>
        </w:rPr>
        <w:t xml:space="preserve"> </w:t>
      </w:r>
      <w:r w:rsidRPr="00FE0FD6">
        <w:rPr>
          <w:rFonts w:ascii="Times New Roman" w:eastAsia="Times New Roman" w:hAnsi="Times New Roman"/>
          <w:sz w:val="24"/>
          <w:szCs w:val="24"/>
          <w:lang w:eastAsia="sr-Latn-RS"/>
        </w:rPr>
        <w:t>Д</w:t>
      </w:r>
      <w:r>
        <w:rPr>
          <w:rFonts w:ascii="Times New Roman" w:eastAsia="Times New Roman" w:hAnsi="Times New Roman"/>
          <w:sz w:val="24"/>
          <w:szCs w:val="24"/>
          <w:lang w:eastAsia="sr-Latn-RS"/>
        </w:rPr>
        <w:t xml:space="preserve"> </w:t>
      </w:r>
      <w:r w:rsidRPr="00FE0FD6">
        <w:rPr>
          <w:rFonts w:ascii="Times New Roman" w:eastAsia="Times New Roman" w:hAnsi="Times New Roman"/>
          <w:sz w:val="24"/>
          <w:szCs w:val="24"/>
          <w:lang w:eastAsia="sr-Latn-RS"/>
        </w:rPr>
        <w:t>А</w:t>
      </w:r>
    </w:p>
    <w:p w:rsidR="00D0679C" w:rsidRDefault="00D0679C" w:rsidP="00D0679C">
      <w:pPr>
        <w:rPr>
          <w:rFonts w:ascii="Times New Roman" w:eastAsia="Times New Roman" w:hAnsi="Times New Roman"/>
          <w:sz w:val="24"/>
          <w:szCs w:val="24"/>
          <w:lang w:eastAsia="sr-Latn-RS"/>
        </w:rPr>
      </w:pPr>
    </w:p>
    <w:p w:rsidR="00EF57D8" w:rsidRPr="00FE0FD6" w:rsidRDefault="00EF57D8" w:rsidP="00D0679C">
      <w:pPr>
        <w:rPr>
          <w:rFonts w:ascii="Times New Roman" w:eastAsia="Times New Roman" w:hAnsi="Times New Roman"/>
          <w:sz w:val="24"/>
          <w:szCs w:val="24"/>
          <w:lang w:eastAsia="sr-Latn-RS"/>
        </w:rPr>
      </w:pPr>
    </w:p>
    <w:p w:rsidR="000D478E" w:rsidRDefault="00D0679C" w:rsidP="00EF57D8">
      <w:pPr>
        <w:ind w:firstLine="720"/>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 xml:space="preserve">                                                                                    </w:t>
      </w:r>
      <w:r>
        <w:rPr>
          <w:rFonts w:ascii="Times New Roman" w:eastAsia="Times New Roman" w:hAnsi="Times New Roman"/>
          <w:sz w:val="24"/>
          <w:szCs w:val="24"/>
          <w:lang w:eastAsia="sr-Latn-RS"/>
        </w:rPr>
        <w:t xml:space="preserve">         </w:t>
      </w:r>
      <w:r w:rsidR="003C1C2E">
        <w:rPr>
          <w:rFonts w:ascii="Times New Roman" w:eastAsia="Times New Roman" w:hAnsi="Times New Roman"/>
          <w:sz w:val="24"/>
          <w:szCs w:val="24"/>
          <w:lang w:eastAsia="sr-Latn-RS"/>
        </w:rPr>
        <w:t xml:space="preserve">             </w:t>
      </w:r>
      <w:r w:rsidRPr="00FE0FD6">
        <w:rPr>
          <w:rFonts w:ascii="Times New Roman" w:eastAsia="Times New Roman" w:hAnsi="Times New Roman"/>
          <w:sz w:val="24"/>
          <w:szCs w:val="24"/>
          <w:lang w:eastAsia="sr-Latn-RS"/>
        </w:rPr>
        <w:t>ПРЕДСЕДНИК</w:t>
      </w:r>
    </w:p>
    <w:p w:rsidR="003C1C2E" w:rsidRDefault="003C1C2E" w:rsidP="00EF57D8">
      <w:pPr>
        <w:ind w:firstLine="720"/>
        <w:rPr>
          <w:rFonts w:ascii="Times New Roman" w:eastAsia="Times New Roman" w:hAnsi="Times New Roman"/>
          <w:sz w:val="24"/>
          <w:szCs w:val="24"/>
          <w:lang w:eastAsia="sr-Latn-RS"/>
        </w:rPr>
      </w:pPr>
    </w:p>
    <w:p w:rsidR="003C1C2E" w:rsidRDefault="003C1C2E" w:rsidP="00EF57D8">
      <w:pPr>
        <w:ind w:firstLine="720"/>
        <w:rPr>
          <w:rFonts w:ascii="Times New Roman" w:eastAsia="Times New Roman" w:hAnsi="Times New Roman"/>
          <w:sz w:val="24"/>
          <w:szCs w:val="24"/>
          <w:lang w:eastAsia="sr-Latn-RS"/>
        </w:rPr>
      </w:pP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r>
    </w:p>
    <w:p w:rsidR="007C5133" w:rsidRDefault="003C1C2E" w:rsidP="00EF57D8">
      <w:pPr>
        <w:ind w:firstLine="720"/>
        <w:rPr>
          <w:rFonts w:ascii="Times New Roman" w:eastAsia="Times New Roman" w:hAnsi="Times New Roman"/>
          <w:sz w:val="24"/>
          <w:szCs w:val="24"/>
          <w:lang w:eastAsia="sr-Latn-RS"/>
        </w:rPr>
      </w:pP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r>
      <w:r>
        <w:rPr>
          <w:rFonts w:ascii="Times New Roman" w:eastAsia="Times New Roman" w:hAnsi="Times New Roman"/>
          <w:sz w:val="24"/>
          <w:szCs w:val="24"/>
          <w:lang w:eastAsia="sr-Latn-RS"/>
        </w:rPr>
        <w:tab/>
        <w:t xml:space="preserve">           Ана Брнабић, с.р.</w:t>
      </w:r>
    </w:p>
    <w:p w:rsidR="007C5133" w:rsidRDefault="007C5133">
      <w:pPr>
        <w:spacing w:after="160" w:line="259" w:lineRule="auto"/>
        <w:rPr>
          <w:rFonts w:ascii="Times New Roman" w:eastAsia="Times New Roman" w:hAnsi="Times New Roman"/>
          <w:sz w:val="24"/>
          <w:szCs w:val="24"/>
          <w:lang w:eastAsia="sr-Latn-RS"/>
        </w:rPr>
      </w:pPr>
      <w:r>
        <w:rPr>
          <w:rFonts w:ascii="Times New Roman" w:eastAsia="Times New Roman" w:hAnsi="Times New Roman"/>
          <w:sz w:val="24"/>
          <w:szCs w:val="24"/>
          <w:lang w:eastAsia="sr-Latn-RS"/>
        </w:rPr>
        <w:br w:type="page"/>
      </w:r>
    </w:p>
    <w:p w:rsidR="007C5133" w:rsidRDefault="007C5133" w:rsidP="007C5133">
      <w:pPr>
        <w:tabs>
          <w:tab w:val="left" w:pos="4253"/>
          <w:tab w:val="left" w:pos="9421"/>
        </w:tabs>
        <w:autoSpaceDE w:val="0"/>
        <w:autoSpaceDN w:val="0"/>
        <w:adjustRightInd w:val="0"/>
        <w:ind w:firstLine="720"/>
        <w:rPr>
          <w:rFonts w:ascii="Times New Roman" w:hAnsi="Times New Roman"/>
          <w:sz w:val="32"/>
          <w:szCs w:val="32"/>
          <w:lang w:eastAsia="sr-Latn-RS"/>
        </w:rPr>
      </w:pPr>
      <w:r>
        <w:rPr>
          <w:rFonts w:ascii="Times New Roman" w:hAnsi="Times New Roman"/>
          <w:sz w:val="32"/>
          <w:szCs w:val="32"/>
          <w:lang w:eastAsia="sr-Latn-RS"/>
        </w:rPr>
        <w:lastRenderedPageBreak/>
        <w:t xml:space="preserve">                                            </w:t>
      </w:r>
      <w:r w:rsidRPr="00FE0FD6">
        <w:rPr>
          <w:rFonts w:ascii="Times New Roman" w:hAnsi="Times New Roman"/>
          <w:sz w:val="32"/>
          <w:szCs w:val="32"/>
          <w:lang w:eastAsia="sr-Latn-RS"/>
        </w:rPr>
        <w:t>ПЛАН</w:t>
      </w:r>
    </w:p>
    <w:p w:rsidR="007C5133" w:rsidRPr="00FE0FD6" w:rsidRDefault="007C5133" w:rsidP="007C5133">
      <w:pPr>
        <w:tabs>
          <w:tab w:val="left" w:pos="9421"/>
        </w:tabs>
        <w:autoSpaceDE w:val="0"/>
        <w:autoSpaceDN w:val="0"/>
        <w:adjustRightInd w:val="0"/>
        <w:ind w:firstLine="720"/>
        <w:rPr>
          <w:rFonts w:ascii="Times New Roman" w:hAnsi="Times New Roman"/>
          <w:sz w:val="32"/>
          <w:szCs w:val="32"/>
          <w:lang w:eastAsia="sr-Latn-RS"/>
        </w:rPr>
      </w:pPr>
      <w:r>
        <w:rPr>
          <w:rFonts w:ascii="Times New Roman" w:hAnsi="Times New Roman"/>
          <w:sz w:val="32"/>
          <w:szCs w:val="32"/>
          <w:lang w:eastAsia="sr-Latn-RS"/>
        </w:rPr>
        <w:t xml:space="preserve">            </w:t>
      </w:r>
      <w:r w:rsidRPr="00FE0FD6">
        <w:rPr>
          <w:rFonts w:ascii="Times New Roman" w:hAnsi="Times New Roman"/>
          <w:sz w:val="32"/>
          <w:szCs w:val="32"/>
          <w:lang w:eastAsia="sr-Latn-RS"/>
        </w:rPr>
        <w:t>ЗА ДЕЛОВАЊЕ У СЛУЧАЈУ АКЦИДЕНТА</w:t>
      </w:r>
    </w:p>
    <w:p w:rsidR="007C5133" w:rsidRPr="00FE0FD6" w:rsidRDefault="007C5133" w:rsidP="007C5133">
      <w:pPr>
        <w:jc w:val="center"/>
        <w:rPr>
          <w:rFonts w:ascii="Times New Roman" w:hAnsi="Times New Roman"/>
          <w:bCs/>
          <w:sz w:val="28"/>
          <w:szCs w:val="28"/>
          <w:lang w:val="ru-RU" w:eastAsia="sr-Latn-RS"/>
        </w:rPr>
      </w:pPr>
    </w:p>
    <w:p w:rsidR="007C5133" w:rsidRPr="00FE0FD6" w:rsidRDefault="007C5133" w:rsidP="007C5133">
      <w:pPr>
        <w:keepNext/>
        <w:keepLines/>
        <w:jc w:val="center"/>
        <w:outlineLvl w:val="0"/>
        <w:rPr>
          <w:rFonts w:ascii="Times New Roman" w:eastAsia="Times New Roman" w:hAnsi="Times New Roman"/>
          <w:bCs/>
          <w:sz w:val="24"/>
          <w:szCs w:val="24"/>
          <w:lang w:val="sr-Latn-RS" w:eastAsia="sr-Latn-RS"/>
        </w:rPr>
      </w:pPr>
      <w:bookmarkStart w:id="0" w:name="_Toc395082906"/>
      <w:bookmarkStart w:id="1" w:name="_Toc395083519"/>
      <w:bookmarkStart w:id="2" w:name="_Toc395084743"/>
      <w:r w:rsidRPr="00FE0FD6">
        <w:rPr>
          <w:rFonts w:ascii="Times New Roman" w:eastAsia="Times New Roman" w:hAnsi="Times New Roman"/>
          <w:bCs/>
          <w:sz w:val="24"/>
          <w:szCs w:val="24"/>
          <w:lang w:eastAsia="sr-Latn-RS"/>
        </w:rPr>
        <w:t>I</w:t>
      </w:r>
      <w:r>
        <w:rPr>
          <w:rFonts w:ascii="Times New Roman" w:eastAsia="Times New Roman" w:hAnsi="Times New Roman"/>
          <w:bCs/>
          <w:sz w:val="24"/>
          <w:szCs w:val="24"/>
          <w:lang w:eastAsia="sr-Latn-RS"/>
        </w:rPr>
        <w:t>.</w:t>
      </w:r>
      <w:r w:rsidRPr="00FE0FD6">
        <w:rPr>
          <w:rFonts w:ascii="Times New Roman" w:eastAsia="Times New Roman" w:hAnsi="Times New Roman"/>
          <w:bCs/>
          <w:sz w:val="24"/>
          <w:szCs w:val="24"/>
          <w:lang w:eastAsia="sr-Latn-RS"/>
        </w:rPr>
        <w:t xml:space="preserve">  УВОД</w:t>
      </w:r>
      <w:bookmarkEnd w:id="0"/>
      <w:bookmarkEnd w:id="1"/>
      <w:bookmarkEnd w:id="2"/>
    </w:p>
    <w:p w:rsidR="007C5133" w:rsidRPr="00FE0FD6" w:rsidRDefault="007C5133" w:rsidP="007C5133">
      <w:pPr>
        <w:rPr>
          <w:rFonts w:ascii="Times New Roman" w:hAnsi="Times New Roman"/>
          <w:sz w:val="24"/>
          <w:szCs w:val="24"/>
          <w:lang w:val="sr-Latn-RS" w:eastAsia="sr-Latn-RS"/>
        </w:rPr>
      </w:pPr>
    </w:p>
    <w:p w:rsidR="007C5133" w:rsidRPr="00FE0FD6" w:rsidRDefault="007C5133" w:rsidP="007C5133">
      <w:pPr>
        <w:ind w:firstLine="708"/>
        <w:jc w:val="both"/>
        <w:rPr>
          <w:rFonts w:ascii="Times New Roman" w:hAnsi="Times New Roman"/>
          <w:noProof/>
          <w:sz w:val="24"/>
          <w:szCs w:val="24"/>
          <w:lang w:val="sr-Latn-RS" w:eastAsia="sr-Latn-RS"/>
        </w:rPr>
      </w:pPr>
      <w:r>
        <w:rPr>
          <w:rFonts w:ascii="Times New Roman" w:hAnsi="Times New Roman"/>
          <w:noProof/>
          <w:sz w:val="24"/>
          <w:szCs w:val="24"/>
          <w:lang w:eastAsia="sr-Latn-RS"/>
        </w:rPr>
        <w:t>Планом</w:t>
      </w:r>
      <w:r w:rsidRPr="00FE0FD6">
        <w:rPr>
          <w:rFonts w:ascii="Times New Roman" w:eastAsia="Times New Roman" w:hAnsi="Times New Roman"/>
          <w:sz w:val="24"/>
          <w:szCs w:val="24"/>
          <w:lang w:eastAsia="sr-Latn-RS"/>
        </w:rPr>
        <w:t xml:space="preserve"> </w:t>
      </w:r>
      <w:r w:rsidRPr="00FE0FD6">
        <w:rPr>
          <w:rFonts w:ascii="Times New Roman" w:hAnsi="Times New Roman"/>
          <w:noProof/>
          <w:sz w:val="24"/>
          <w:szCs w:val="24"/>
          <w:lang w:eastAsia="sr-Latn-RS"/>
        </w:rPr>
        <w:t>се обезбеђује заштита живота и здравља људи и животне средине од штетног дејства јонизујућих зрачења у случају акцидента и прописују мере ради спречавања и отклањања штетних последица акцидента, односно, спречавања појаве детерминистичких ефеката и смањења ризика од стохастичких ефеката зрачења. Влада на предлог Агенције за заштиту од јонизујућих зрачења и нуклеарну сигурност Србије (у даљем тексту: Агенција) проглашава акцидент који угрожава територију Републике Србије. У ситуацијама када се утврди да постоји опасност од ширења контаминације са територије Републике Србије на суседне државе, Влада ће обавестити о тој опасности Међународ</w:t>
      </w:r>
      <w:r>
        <w:rPr>
          <w:rFonts w:ascii="Times New Roman" w:hAnsi="Times New Roman"/>
          <w:noProof/>
          <w:sz w:val="24"/>
          <w:szCs w:val="24"/>
          <w:lang w:eastAsia="sr-Latn-RS"/>
        </w:rPr>
        <w:t xml:space="preserve">ну агенцију за атомску енергију </w:t>
      </w:r>
      <w:r w:rsidRPr="00FE0FD6">
        <w:rPr>
          <w:rFonts w:ascii="Times New Roman" w:hAnsi="Times New Roman"/>
          <w:noProof/>
          <w:sz w:val="24"/>
          <w:szCs w:val="24"/>
          <w:lang w:eastAsia="sr-Latn-RS"/>
        </w:rPr>
        <w:t>(у даљем тексту: МААЕ</w:t>
      </w:r>
      <w:r>
        <w:rPr>
          <w:rFonts w:ascii="Times New Roman" w:hAnsi="Times New Roman"/>
          <w:noProof/>
          <w:sz w:val="24"/>
          <w:szCs w:val="24"/>
          <w:lang w:eastAsia="sr-Latn-RS"/>
        </w:rPr>
        <w:t>)</w:t>
      </w:r>
      <w:r w:rsidRPr="00FE0FD6">
        <w:rPr>
          <w:rFonts w:ascii="Times New Roman" w:hAnsi="Times New Roman"/>
          <w:noProof/>
          <w:sz w:val="24"/>
          <w:szCs w:val="24"/>
          <w:lang w:eastAsia="sr-Latn-RS"/>
        </w:rPr>
        <w:t xml:space="preserve"> и надлежне органе суседних држава. </w:t>
      </w:r>
    </w:p>
    <w:p w:rsidR="007C5133" w:rsidRPr="00FE0FD6" w:rsidRDefault="007C5133" w:rsidP="007C5133">
      <w:pPr>
        <w:shd w:val="clear" w:color="auto" w:fill="FFFFFF"/>
        <w:ind w:firstLine="708"/>
        <w:jc w:val="both"/>
        <w:rPr>
          <w:rFonts w:ascii="Times New Roman" w:hAnsi="Times New Roman"/>
          <w:noProof/>
          <w:sz w:val="24"/>
          <w:szCs w:val="24"/>
          <w:lang w:eastAsia="sr-Latn-RS"/>
        </w:rPr>
      </w:pPr>
      <w:r w:rsidRPr="00FE0FD6">
        <w:rPr>
          <w:rFonts w:ascii="Times New Roman" w:hAnsi="Times New Roman"/>
          <w:noProof/>
          <w:sz w:val="24"/>
          <w:szCs w:val="24"/>
          <w:lang w:eastAsia="sr-Latn-RS"/>
        </w:rPr>
        <w:t xml:space="preserve">Активности које се предузимају у вези са Планом, спроводе се у складу са </w:t>
      </w:r>
      <w:r>
        <w:rPr>
          <w:rFonts w:ascii="Times New Roman" w:hAnsi="Times New Roman"/>
          <w:noProof/>
          <w:sz w:val="24"/>
          <w:szCs w:val="24"/>
          <w:lang w:eastAsia="sr-Latn-RS"/>
        </w:rPr>
        <w:t xml:space="preserve">Уредбом о ратификацији </w:t>
      </w:r>
      <w:r>
        <w:rPr>
          <w:rFonts w:ascii="Times New Roman" w:hAnsi="Times New Roman"/>
          <w:sz w:val="24"/>
          <w:szCs w:val="24"/>
          <w:lang w:eastAsia="sr-Latn-RS"/>
        </w:rPr>
        <w:t>Конвенције</w:t>
      </w:r>
      <w:r w:rsidRPr="00FE0FD6">
        <w:rPr>
          <w:rFonts w:ascii="Times New Roman" w:hAnsi="Times New Roman"/>
          <w:sz w:val="24"/>
          <w:szCs w:val="24"/>
          <w:lang w:eastAsia="sr-Latn-RS"/>
        </w:rPr>
        <w:t xml:space="preserve"> о раном обавештавању о нуклеарним несрећама („Службени лист </w:t>
      </w:r>
      <w:r>
        <w:rPr>
          <w:rFonts w:ascii="Times New Roman" w:hAnsi="Times New Roman"/>
          <w:sz w:val="24"/>
          <w:szCs w:val="24"/>
          <w:lang w:eastAsia="sr-Latn-RS"/>
        </w:rPr>
        <w:t>СФРЈ – Међународни уговори</w:t>
      </w:r>
      <w:r w:rsidRPr="00FE0FD6">
        <w:rPr>
          <w:rFonts w:ascii="Times New Roman" w:eastAsia="Times New Roman" w:hAnsi="Times New Roman"/>
          <w:sz w:val="24"/>
          <w:szCs w:val="24"/>
          <w:lang w:eastAsia="sr-Latn-RS"/>
        </w:rPr>
        <w:t>”</w:t>
      </w:r>
      <w:r>
        <w:rPr>
          <w:rFonts w:ascii="Times New Roman" w:hAnsi="Times New Roman"/>
          <w:sz w:val="24"/>
          <w:szCs w:val="24"/>
          <w:lang w:eastAsia="sr-Latn-RS"/>
        </w:rPr>
        <w:t>, број</w:t>
      </w:r>
      <w:r w:rsidRPr="00FE0FD6">
        <w:rPr>
          <w:rFonts w:ascii="Times New Roman" w:hAnsi="Times New Roman"/>
          <w:sz w:val="24"/>
          <w:szCs w:val="24"/>
          <w:lang w:eastAsia="sr-Latn-RS"/>
        </w:rPr>
        <w:t xml:space="preserve"> 15/89</w:t>
      </w:r>
      <w:r>
        <w:rPr>
          <w:rFonts w:ascii="Times New Roman" w:hAnsi="Times New Roman"/>
          <w:sz w:val="24"/>
          <w:szCs w:val="24"/>
          <w:lang w:eastAsia="sr-Latn-RS"/>
        </w:rPr>
        <w:t xml:space="preserve"> - </w:t>
      </w:r>
      <w:r w:rsidRPr="00FE0FD6">
        <w:rPr>
          <w:rFonts w:ascii="Times New Roman" w:hAnsi="Times New Roman"/>
          <w:sz w:val="24"/>
          <w:szCs w:val="24"/>
          <w:lang w:eastAsia="sr-Latn-RS"/>
        </w:rPr>
        <w:t xml:space="preserve">у даљем тексту: Конвенција о раном обавештавању) и </w:t>
      </w:r>
      <w:r>
        <w:rPr>
          <w:rFonts w:ascii="Times New Roman" w:hAnsi="Times New Roman"/>
          <w:sz w:val="24"/>
          <w:szCs w:val="24"/>
          <w:lang w:eastAsia="sr-Latn-RS"/>
        </w:rPr>
        <w:t>Законом о ратификацији Конвенције</w:t>
      </w:r>
      <w:r w:rsidRPr="00FE0FD6">
        <w:rPr>
          <w:rFonts w:ascii="Times New Roman" w:hAnsi="Times New Roman"/>
          <w:sz w:val="24"/>
          <w:szCs w:val="24"/>
          <w:lang w:eastAsia="sr-Latn-RS"/>
        </w:rPr>
        <w:t xml:space="preserve"> о пружању помоћи у случају ну</w:t>
      </w:r>
      <w:r>
        <w:rPr>
          <w:rFonts w:ascii="Times New Roman" w:hAnsi="Times New Roman"/>
          <w:sz w:val="24"/>
          <w:szCs w:val="24"/>
          <w:lang w:eastAsia="sr-Latn-RS"/>
        </w:rPr>
        <w:t>клеарних несрећа или радиолошке</w:t>
      </w:r>
      <w:r w:rsidRPr="00FE0FD6">
        <w:rPr>
          <w:rFonts w:ascii="Times New Roman" w:hAnsi="Times New Roman"/>
          <w:sz w:val="24"/>
          <w:szCs w:val="24"/>
          <w:lang w:eastAsia="sr-Latn-RS"/>
        </w:rPr>
        <w:t xml:space="preserve"> опасности („Службени лист</w:t>
      </w:r>
      <w:r>
        <w:rPr>
          <w:rFonts w:ascii="Times New Roman" w:hAnsi="Times New Roman"/>
          <w:sz w:val="24"/>
          <w:szCs w:val="24"/>
          <w:lang w:eastAsia="sr-Latn-RS"/>
        </w:rPr>
        <w:t xml:space="preserve"> СФРЈ – Међународни уговори</w:t>
      </w:r>
      <w:r w:rsidRPr="00FE0FD6">
        <w:rPr>
          <w:rFonts w:ascii="Times New Roman" w:eastAsia="Times New Roman" w:hAnsi="Times New Roman"/>
          <w:sz w:val="24"/>
          <w:szCs w:val="24"/>
          <w:lang w:eastAsia="sr-Latn-RS"/>
        </w:rPr>
        <w:t>”</w:t>
      </w:r>
      <w:r>
        <w:rPr>
          <w:rFonts w:ascii="Times New Roman" w:hAnsi="Times New Roman"/>
          <w:sz w:val="24"/>
          <w:szCs w:val="24"/>
          <w:lang w:eastAsia="sr-Latn-RS"/>
        </w:rPr>
        <w:t>, број</w:t>
      </w:r>
      <w:r w:rsidRPr="00FE0FD6">
        <w:rPr>
          <w:rFonts w:ascii="Times New Roman" w:hAnsi="Times New Roman"/>
          <w:sz w:val="24"/>
          <w:szCs w:val="24"/>
          <w:lang w:eastAsia="sr-Latn-RS"/>
        </w:rPr>
        <w:t xml:space="preserve"> 4/91</w:t>
      </w:r>
      <w:r>
        <w:rPr>
          <w:rFonts w:ascii="Times New Roman" w:hAnsi="Times New Roman"/>
          <w:sz w:val="24"/>
          <w:szCs w:val="24"/>
          <w:lang w:eastAsia="sr-Latn-RS"/>
        </w:rPr>
        <w:t xml:space="preserve"> - </w:t>
      </w:r>
      <w:r w:rsidRPr="00FE0FD6">
        <w:rPr>
          <w:rFonts w:ascii="Times New Roman" w:hAnsi="Times New Roman"/>
          <w:sz w:val="24"/>
          <w:szCs w:val="24"/>
          <w:lang w:eastAsia="sr-Latn-RS"/>
        </w:rPr>
        <w:t xml:space="preserve">у даљем тексту: Конвенција о пружању помоћи) </w:t>
      </w:r>
      <w:r w:rsidRPr="00FE0FD6">
        <w:rPr>
          <w:rFonts w:ascii="Times New Roman" w:hAnsi="Times New Roman"/>
          <w:noProof/>
          <w:sz w:val="24"/>
          <w:szCs w:val="24"/>
          <w:lang w:eastAsia="sr-Latn-RS"/>
        </w:rPr>
        <w:t xml:space="preserve">и на основу препорука </w:t>
      </w:r>
      <w:r>
        <w:rPr>
          <w:rFonts w:ascii="Times New Roman" w:hAnsi="Times New Roman"/>
          <w:noProof/>
          <w:sz w:val="24"/>
          <w:szCs w:val="24"/>
          <w:lang w:eastAsia="sr-Latn-RS"/>
        </w:rPr>
        <w:t>МААЕ.</w:t>
      </w:r>
    </w:p>
    <w:p w:rsidR="007C5133" w:rsidRPr="00F65A52" w:rsidRDefault="007C5133" w:rsidP="007C5133">
      <w:pPr>
        <w:jc w:val="both"/>
        <w:rPr>
          <w:rFonts w:ascii="Times New Roman" w:hAnsi="Times New Roman"/>
          <w:strike/>
          <w:sz w:val="24"/>
          <w:szCs w:val="24"/>
          <w:lang w:val="sr-Latn-RS" w:eastAsia="sr-Latn-RS"/>
        </w:rPr>
      </w:pPr>
    </w:p>
    <w:p w:rsidR="007C5133" w:rsidRPr="00F65A52" w:rsidRDefault="007C5133" w:rsidP="007C5133">
      <w:pPr>
        <w:jc w:val="both"/>
        <w:rPr>
          <w:rFonts w:ascii="Times New Roman" w:hAnsi="Times New Roman"/>
          <w:strike/>
          <w:sz w:val="24"/>
          <w:szCs w:val="24"/>
          <w:lang w:val="sr-Latn-RS" w:eastAsia="sr-Latn-RS"/>
        </w:rPr>
      </w:pPr>
    </w:p>
    <w:p w:rsidR="007C5133" w:rsidRDefault="007C5133" w:rsidP="007C5133">
      <w:pPr>
        <w:keepNext/>
        <w:keepLines/>
        <w:jc w:val="center"/>
        <w:outlineLvl w:val="0"/>
        <w:rPr>
          <w:rFonts w:ascii="Times New Roman" w:eastAsia="Times New Roman" w:hAnsi="Times New Roman"/>
          <w:bCs/>
          <w:sz w:val="24"/>
          <w:szCs w:val="24"/>
          <w:lang w:eastAsia="sr-Latn-RS"/>
        </w:rPr>
      </w:pPr>
      <w:bookmarkStart w:id="3" w:name="_Toc395082920"/>
      <w:bookmarkStart w:id="4" w:name="_Toc395083527"/>
      <w:bookmarkStart w:id="5" w:name="_Toc395084751"/>
      <w:r w:rsidRPr="007A1D0B">
        <w:rPr>
          <w:rFonts w:ascii="Times New Roman" w:eastAsia="Times New Roman" w:hAnsi="Times New Roman"/>
          <w:bCs/>
          <w:sz w:val="24"/>
          <w:szCs w:val="24"/>
          <w:lang w:val="sr-Latn-RS" w:eastAsia="sr-Latn-RS"/>
        </w:rPr>
        <w:t>II</w:t>
      </w:r>
      <w:r>
        <w:rPr>
          <w:rFonts w:ascii="Times New Roman" w:eastAsia="Times New Roman" w:hAnsi="Times New Roman"/>
          <w:bCs/>
          <w:sz w:val="24"/>
          <w:szCs w:val="24"/>
          <w:lang w:eastAsia="sr-Latn-RS"/>
        </w:rPr>
        <w:t>.</w:t>
      </w:r>
      <w:r>
        <w:rPr>
          <w:rFonts w:ascii="Times New Roman" w:eastAsia="Times New Roman" w:hAnsi="Times New Roman"/>
          <w:bCs/>
          <w:sz w:val="24"/>
          <w:szCs w:val="24"/>
          <w:lang w:val="sr-Latn-RS" w:eastAsia="sr-Latn-RS"/>
        </w:rPr>
        <w:t xml:space="preserve"> </w:t>
      </w:r>
      <w:r w:rsidRPr="00FE0FD6">
        <w:rPr>
          <w:rFonts w:ascii="Times New Roman" w:eastAsia="Times New Roman" w:hAnsi="Times New Roman"/>
          <w:bCs/>
          <w:sz w:val="24"/>
          <w:szCs w:val="24"/>
          <w:lang w:eastAsia="sr-Latn-RS"/>
        </w:rPr>
        <w:t xml:space="preserve">ИНТЕРВЕНТНИ НИВОИ ИЗЛАГАЊА </w:t>
      </w:r>
    </w:p>
    <w:p w:rsidR="007C5133" w:rsidRPr="00FE0FD6" w:rsidRDefault="007C5133" w:rsidP="007C5133">
      <w:pPr>
        <w:keepNext/>
        <w:keepLines/>
        <w:jc w:val="center"/>
        <w:outlineLvl w:val="0"/>
        <w:rPr>
          <w:rFonts w:ascii="Times New Roman" w:eastAsia="Times New Roman" w:hAnsi="Times New Roman"/>
          <w:bCs/>
          <w:sz w:val="24"/>
          <w:szCs w:val="24"/>
          <w:lang w:eastAsia="sr-Latn-RS"/>
        </w:rPr>
      </w:pPr>
      <w:r w:rsidRPr="00FE0FD6">
        <w:rPr>
          <w:rFonts w:ascii="Times New Roman" w:eastAsia="Times New Roman" w:hAnsi="Times New Roman"/>
          <w:bCs/>
          <w:sz w:val="24"/>
          <w:szCs w:val="24"/>
          <w:lang w:eastAsia="sr-Latn-RS"/>
        </w:rPr>
        <w:t>У СЛУЧАЈУ АКЦИДЕНТА</w:t>
      </w:r>
      <w:bookmarkEnd w:id="3"/>
      <w:bookmarkEnd w:id="4"/>
      <w:bookmarkEnd w:id="5"/>
    </w:p>
    <w:p w:rsidR="007C5133" w:rsidRPr="00FE0FD6" w:rsidRDefault="007C5133" w:rsidP="007C5133">
      <w:pPr>
        <w:rPr>
          <w:rFonts w:ascii="Times New Roman" w:hAnsi="Times New Roman"/>
          <w:sz w:val="24"/>
          <w:szCs w:val="24"/>
          <w:lang w:eastAsia="sr-Latn-RS"/>
        </w:rPr>
      </w:pPr>
    </w:p>
    <w:p w:rsidR="007C5133" w:rsidRPr="00FE0FD6" w:rsidRDefault="007C5133" w:rsidP="007C5133">
      <w:pPr>
        <w:keepNext/>
        <w:keepLines/>
        <w:jc w:val="center"/>
        <w:outlineLvl w:val="1"/>
        <w:rPr>
          <w:rFonts w:ascii="Times New Roman" w:eastAsia="Times New Roman" w:hAnsi="Times New Roman"/>
          <w:bCs/>
          <w:sz w:val="24"/>
          <w:szCs w:val="24"/>
          <w:lang w:eastAsia="sr-Latn-RS"/>
        </w:rPr>
      </w:pPr>
      <w:bookmarkStart w:id="6" w:name="_Toc395082921"/>
      <w:bookmarkStart w:id="7" w:name="_Toc395083528"/>
      <w:bookmarkStart w:id="8" w:name="_Toc395084752"/>
      <w:r w:rsidRPr="00FE0FD6">
        <w:rPr>
          <w:rFonts w:ascii="Times New Roman" w:eastAsia="Times New Roman" w:hAnsi="Times New Roman"/>
          <w:bCs/>
          <w:sz w:val="24"/>
          <w:szCs w:val="24"/>
          <w:lang w:eastAsia="sr-Latn-RS"/>
        </w:rPr>
        <w:t xml:space="preserve"> 1. Интервентни нивои за примену хитних заштитних мера</w:t>
      </w:r>
      <w:bookmarkEnd w:id="6"/>
      <w:bookmarkEnd w:id="7"/>
      <w:bookmarkEnd w:id="8"/>
    </w:p>
    <w:p w:rsidR="007C5133" w:rsidRPr="00FE0FD6" w:rsidRDefault="007C5133" w:rsidP="007C5133">
      <w:pPr>
        <w:rPr>
          <w:rFonts w:ascii="Times New Roman" w:hAnsi="Times New Roman"/>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Хитне заштитне мере се предузимају </w:t>
      </w:r>
      <w:r>
        <w:rPr>
          <w:rFonts w:ascii="Times New Roman" w:hAnsi="Times New Roman"/>
          <w:sz w:val="24"/>
          <w:szCs w:val="24"/>
          <w:lang w:eastAsia="sr-Latn-RS"/>
        </w:rPr>
        <w:t>у складу са препорукама МААЕ</w:t>
      </w:r>
      <w:r w:rsidRPr="00FE0FD6">
        <w:rPr>
          <w:rFonts w:ascii="Times New Roman" w:hAnsi="Times New Roman"/>
          <w:sz w:val="24"/>
          <w:szCs w:val="24"/>
          <w:lang w:eastAsia="sr-Latn-RS"/>
        </w:rPr>
        <w:t xml:space="preserve">, а према општим критеријумима  и оперативним интервентним </w:t>
      </w:r>
      <w:r w:rsidRPr="00A93D58">
        <w:rPr>
          <w:rFonts w:ascii="Times New Roman" w:hAnsi="Times New Roman"/>
          <w:sz w:val="24"/>
          <w:szCs w:val="24"/>
          <w:lang w:eastAsia="sr-Latn-RS"/>
        </w:rPr>
        <w:t>нивоима (у даљем тексту: ОИН)</w:t>
      </w:r>
      <w:r>
        <w:rPr>
          <w:rFonts w:ascii="Times New Roman" w:hAnsi="Times New Roman"/>
          <w:sz w:val="24"/>
          <w:szCs w:val="24"/>
          <w:lang w:eastAsia="sr-Latn-RS"/>
        </w:rPr>
        <w:t xml:space="preserve"> </w:t>
      </w:r>
      <w:r w:rsidRPr="00FE0FD6">
        <w:rPr>
          <w:rFonts w:ascii="Times New Roman" w:hAnsi="Times New Roman"/>
          <w:sz w:val="24"/>
          <w:szCs w:val="24"/>
          <w:lang w:eastAsia="sr-Latn-RS"/>
        </w:rPr>
        <w:t xml:space="preserve">приказаним у </w:t>
      </w:r>
      <w:r>
        <w:rPr>
          <w:rFonts w:ascii="Times New Roman" w:hAnsi="Times New Roman"/>
          <w:sz w:val="24"/>
          <w:szCs w:val="24"/>
          <w:lang w:eastAsia="sr-Latn-RS"/>
        </w:rPr>
        <w:t xml:space="preserve">Прилогу, који је одштампан уз овај план и чини његов саставни део (у даљем тексту: Прилог). </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Одлуку о примени заштитних мера доноси надлежни штаб за ванредне ситуације (у </w:t>
      </w:r>
      <w:r w:rsidRPr="00A93D58">
        <w:rPr>
          <w:rFonts w:ascii="Times New Roman" w:hAnsi="Times New Roman"/>
          <w:sz w:val="24"/>
          <w:szCs w:val="24"/>
          <w:lang w:eastAsia="sr-Latn-RS"/>
        </w:rPr>
        <w:t>даљем тексту: ШВС).</w:t>
      </w:r>
      <w:r w:rsidRPr="00FE0FD6">
        <w:rPr>
          <w:rFonts w:ascii="Times New Roman" w:hAnsi="Times New Roman"/>
          <w:sz w:val="24"/>
          <w:szCs w:val="24"/>
          <w:lang w:eastAsia="sr-Latn-RS"/>
        </w:rPr>
        <w:t xml:space="preserve"> У случају сумње на акцидент, могућност контаминације услед прекограничних ефеката акцидената на нуклеарним реакторима или објектима у другој држави, спроводи се мера ванредног мониторинга радиоактивности. За спровођење ове мере је надлежна Агенција, а врше је овлашћена правна лица </w:t>
      </w:r>
      <w:r w:rsidRPr="00143D2A">
        <w:rPr>
          <w:rFonts w:ascii="Times New Roman" w:hAnsi="Times New Roman"/>
          <w:sz w:val="24"/>
          <w:szCs w:val="24"/>
          <w:lang w:eastAsia="sr-Latn-RS"/>
        </w:rPr>
        <w:t>за обављање послова заштите од јонизујућих зрачења. У зависности од резултата процене Републичког штаба за в</w:t>
      </w:r>
      <w:r w:rsidRPr="00143D2A">
        <w:rPr>
          <w:rFonts w:ascii="Times New Roman" w:hAnsi="Times New Roman"/>
          <w:sz w:val="24"/>
          <w:szCs w:val="24"/>
          <w:lang w:val="sr-Latn-RS" w:eastAsia="sr-Latn-RS"/>
        </w:rPr>
        <w:t>a</w:t>
      </w:r>
      <w:r w:rsidRPr="00143D2A">
        <w:rPr>
          <w:rFonts w:ascii="Times New Roman" w:hAnsi="Times New Roman"/>
          <w:sz w:val="24"/>
          <w:szCs w:val="24"/>
          <w:lang w:eastAsia="sr-Latn-RS"/>
        </w:rPr>
        <w:t xml:space="preserve">нредне ситуације (у даљем </w:t>
      </w:r>
      <w:r>
        <w:rPr>
          <w:rFonts w:ascii="Times New Roman" w:hAnsi="Times New Roman"/>
          <w:sz w:val="24"/>
          <w:szCs w:val="24"/>
          <w:lang w:eastAsia="sr-Latn-RS"/>
        </w:rPr>
        <w:t>тексту: РШВС), а уз сагласност м</w:t>
      </w:r>
      <w:r w:rsidRPr="00143D2A">
        <w:rPr>
          <w:rFonts w:ascii="Times New Roman" w:hAnsi="Times New Roman"/>
          <w:sz w:val="24"/>
          <w:szCs w:val="24"/>
          <w:lang w:eastAsia="sr-Latn-RS"/>
        </w:rPr>
        <w:t xml:space="preserve">инистарства </w:t>
      </w:r>
      <w:r>
        <w:rPr>
          <w:rFonts w:ascii="Times New Roman" w:hAnsi="Times New Roman"/>
          <w:sz w:val="24"/>
          <w:szCs w:val="24"/>
          <w:lang w:eastAsia="sr-Latn-RS"/>
        </w:rPr>
        <w:t xml:space="preserve">надлежног за послове </w:t>
      </w:r>
      <w:r w:rsidRPr="00143D2A">
        <w:rPr>
          <w:rFonts w:ascii="Times New Roman" w:hAnsi="Times New Roman"/>
          <w:sz w:val="24"/>
          <w:szCs w:val="24"/>
          <w:lang w:eastAsia="sr-Latn-RS"/>
        </w:rPr>
        <w:t>одбране,</w:t>
      </w:r>
      <w:r w:rsidRPr="00143D2A">
        <w:rPr>
          <w:rFonts w:ascii="Times New Roman" w:hAnsi="Times New Roman"/>
          <w:sz w:val="24"/>
          <w:szCs w:val="24"/>
          <w:lang w:val="sr-Latn-RS" w:eastAsia="sr-Latn-RS"/>
        </w:rPr>
        <w:t xml:space="preserve"> </w:t>
      </w:r>
      <w:r w:rsidRPr="00143D2A">
        <w:rPr>
          <w:rFonts w:ascii="Times New Roman" w:hAnsi="Times New Roman"/>
          <w:sz w:val="24"/>
          <w:szCs w:val="24"/>
          <w:lang w:eastAsia="sr-Latn-RS"/>
        </w:rPr>
        <w:t>могу се за потребе спровођење мера ванредног мониторинга ангажовати</w:t>
      </w:r>
      <w:r w:rsidRPr="007A1D0B">
        <w:rPr>
          <w:rFonts w:ascii="Times New Roman" w:hAnsi="Times New Roman"/>
          <w:sz w:val="24"/>
          <w:szCs w:val="24"/>
          <w:lang w:eastAsia="sr-Latn-RS"/>
        </w:rPr>
        <w:t xml:space="preserve"> материјални и људски ресурси В</w:t>
      </w:r>
      <w:r>
        <w:rPr>
          <w:rFonts w:ascii="Times New Roman" w:hAnsi="Times New Roman"/>
          <w:sz w:val="24"/>
          <w:szCs w:val="24"/>
          <w:lang w:eastAsia="sr-Latn-RS"/>
        </w:rPr>
        <w:t xml:space="preserve">ојске </w:t>
      </w:r>
      <w:r w:rsidRPr="007A1D0B">
        <w:rPr>
          <w:rFonts w:ascii="Times New Roman" w:hAnsi="Times New Roman"/>
          <w:sz w:val="24"/>
          <w:szCs w:val="24"/>
          <w:lang w:eastAsia="sr-Latn-RS"/>
        </w:rPr>
        <w:t>С</w:t>
      </w:r>
      <w:r>
        <w:rPr>
          <w:rFonts w:ascii="Times New Roman" w:hAnsi="Times New Roman"/>
          <w:sz w:val="24"/>
          <w:szCs w:val="24"/>
          <w:lang w:eastAsia="sr-Latn-RS"/>
        </w:rPr>
        <w:t>рбије</w:t>
      </w:r>
      <w:r w:rsidRPr="007A1D0B">
        <w:rPr>
          <w:rFonts w:ascii="Times New Roman" w:hAnsi="Times New Roman"/>
          <w:sz w:val="24"/>
          <w:szCs w:val="24"/>
          <w:lang w:eastAsia="sr-Latn-RS"/>
        </w:rPr>
        <w:t>.</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За предузимање хитних заштитних мера успостављени су оперативни критеријуми, који служе за брзо одлучивање и непосредно предузимање одређених заштитних мера без додатних анализа и тумачења. То </w:t>
      </w:r>
      <w:r w:rsidRPr="00A93D58">
        <w:rPr>
          <w:rFonts w:ascii="Times New Roman" w:hAnsi="Times New Roman"/>
          <w:sz w:val="24"/>
          <w:szCs w:val="24"/>
          <w:lang w:eastAsia="sr-Latn-RS"/>
        </w:rPr>
        <w:t>су ОИН,</w:t>
      </w:r>
      <w:r w:rsidRPr="00FE0FD6">
        <w:rPr>
          <w:rFonts w:ascii="Times New Roman" w:hAnsi="Times New Roman"/>
          <w:sz w:val="24"/>
          <w:szCs w:val="24"/>
          <w:lang w:eastAsia="sr-Latn-RS"/>
        </w:rPr>
        <w:t xml:space="preserve"> који представљају вредно</w:t>
      </w:r>
      <w:r>
        <w:rPr>
          <w:rFonts w:ascii="Times New Roman" w:hAnsi="Times New Roman"/>
          <w:sz w:val="24"/>
          <w:szCs w:val="24"/>
          <w:lang w:eastAsia="sr-Latn-RS"/>
        </w:rPr>
        <w:t>сти јачина доза или специфичних</w:t>
      </w:r>
      <w:r w:rsidRPr="00FE0FD6">
        <w:rPr>
          <w:rFonts w:ascii="Times New Roman" w:hAnsi="Times New Roman"/>
          <w:sz w:val="24"/>
          <w:szCs w:val="24"/>
          <w:lang w:eastAsia="sr-Latn-RS"/>
        </w:rPr>
        <w:t xml:space="preserve"> активности радионуклида у узорцима хране, воде и другим узорцима из животне средине, који се могу директно мерити на терену или одређивати лабораторијски. </w:t>
      </w:r>
    </w:p>
    <w:p w:rsidR="007C5133" w:rsidRPr="00842729" w:rsidRDefault="007C5133" w:rsidP="007C5133">
      <w:pPr>
        <w:ind w:firstLine="708"/>
        <w:jc w:val="both"/>
        <w:rPr>
          <w:rFonts w:ascii="Times New Roman" w:hAnsi="Times New Roman"/>
          <w:sz w:val="24"/>
          <w:szCs w:val="24"/>
          <w:lang w:val="sr-Latn-RS" w:eastAsia="sr-Latn-RS"/>
        </w:rPr>
      </w:pPr>
      <w:r w:rsidRPr="00143D2A">
        <w:rPr>
          <w:rFonts w:ascii="Times New Roman" w:hAnsi="Times New Roman"/>
          <w:sz w:val="24"/>
          <w:szCs w:val="24"/>
          <w:lang w:eastAsia="sr-Latn-RS"/>
        </w:rPr>
        <w:lastRenderedPageBreak/>
        <w:t>Оперативни интервентни нивои произилазе</w:t>
      </w:r>
      <w:r w:rsidRPr="00FE0FD6">
        <w:rPr>
          <w:rFonts w:ascii="Times New Roman" w:hAnsi="Times New Roman"/>
          <w:sz w:val="24"/>
          <w:szCs w:val="24"/>
          <w:lang w:eastAsia="sr-Latn-RS"/>
        </w:rPr>
        <w:t xml:space="preserve"> из општих критеријума успостављених при процени радијационих ефеката у ванредним ситуацијама, када долази до излагања већим дозама зрачења. Општи критеријуми дају препоруке о примени одговарајућих заштитних мера у зависности од дозе - пројектоване дозе, примљене дозе, еквивалента </w:t>
      </w:r>
      <w:r w:rsidRPr="00842729">
        <w:rPr>
          <w:rFonts w:ascii="Times New Roman" w:hAnsi="Times New Roman"/>
          <w:sz w:val="24"/>
          <w:szCs w:val="24"/>
          <w:lang w:eastAsia="sr-Latn-RS"/>
        </w:rPr>
        <w:t xml:space="preserve">дозе, ефективне дозе, чије вредности није могуће добити брзо и директно. </w:t>
      </w:r>
    </w:p>
    <w:p w:rsidR="007C5133" w:rsidRPr="00842729" w:rsidRDefault="007C5133" w:rsidP="007C5133">
      <w:pPr>
        <w:ind w:firstLine="708"/>
        <w:jc w:val="both"/>
        <w:rPr>
          <w:rFonts w:ascii="Times New Roman" w:hAnsi="Times New Roman"/>
          <w:sz w:val="24"/>
          <w:szCs w:val="24"/>
          <w:lang w:val="sr-Latn-RS" w:eastAsia="sr-Latn-RS"/>
        </w:rPr>
      </w:pPr>
      <w:r w:rsidRPr="00842729">
        <w:rPr>
          <w:rFonts w:ascii="Times New Roman" w:hAnsi="Times New Roman"/>
          <w:sz w:val="24"/>
          <w:szCs w:val="24"/>
          <w:lang w:eastAsia="sr-Latn-RS"/>
        </w:rPr>
        <w:t xml:space="preserve">Општи критеријуми за акутне дозе за које се очекује предузимање заштитних мера у било којим околностима да би се избегли озбиљни детерминистички ефекти или исти свели на минимум дати су у </w:t>
      </w:r>
      <w:r w:rsidRPr="00E15235">
        <w:rPr>
          <w:rFonts w:ascii="Times New Roman" w:hAnsi="Times New Roman"/>
          <w:sz w:val="24"/>
          <w:szCs w:val="24"/>
          <w:lang w:eastAsia="sr-Latn-RS"/>
        </w:rPr>
        <w:t>Прилогу (Табела 1) овог плана.</w:t>
      </w:r>
    </w:p>
    <w:p w:rsidR="007C5133" w:rsidRPr="00842729" w:rsidRDefault="007C5133" w:rsidP="007C5133">
      <w:pPr>
        <w:ind w:firstLine="708"/>
        <w:jc w:val="both"/>
        <w:rPr>
          <w:rFonts w:ascii="Times New Roman" w:hAnsi="Times New Roman"/>
          <w:sz w:val="24"/>
          <w:szCs w:val="24"/>
          <w:lang w:val="sr-Latn-RS" w:eastAsia="sr-Latn-RS"/>
        </w:rPr>
      </w:pPr>
      <w:r w:rsidRPr="00842729">
        <w:rPr>
          <w:rFonts w:ascii="Times New Roman" w:hAnsi="Times New Roman"/>
          <w:sz w:val="24"/>
          <w:szCs w:val="24"/>
          <w:lang w:eastAsia="sr-Latn-RS"/>
        </w:rPr>
        <w:t>Општи критеријуми за примену заштитних мера у случају акцидента да би се ризик од појаве стохастичких ефеката свео на минимум дати су у Прилогу (Табела 2</w:t>
      </w:r>
      <w:r>
        <w:rPr>
          <w:rFonts w:ascii="Times New Roman" w:hAnsi="Times New Roman"/>
          <w:sz w:val="24"/>
          <w:szCs w:val="24"/>
          <w:lang w:eastAsia="sr-Latn-RS"/>
        </w:rPr>
        <w:t>) овог п</w:t>
      </w:r>
      <w:r w:rsidRPr="00842729">
        <w:rPr>
          <w:rFonts w:ascii="Times New Roman" w:hAnsi="Times New Roman"/>
          <w:sz w:val="24"/>
          <w:szCs w:val="24"/>
          <w:lang w:eastAsia="sr-Latn-RS"/>
        </w:rPr>
        <w:t>лана.</w:t>
      </w:r>
    </w:p>
    <w:p w:rsidR="007C5133" w:rsidRPr="00842729" w:rsidRDefault="007C5133" w:rsidP="007C5133">
      <w:pPr>
        <w:ind w:firstLine="708"/>
        <w:jc w:val="both"/>
        <w:rPr>
          <w:rFonts w:ascii="Times New Roman" w:hAnsi="Times New Roman"/>
          <w:sz w:val="24"/>
          <w:szCs w:val="24"/>
          <w:lang w:val="sr-Latn-RS" w:eastAsia="sr-Latn-RS"/>
        </w:rPr>
      </w:pPr>
      <w:r w:rsidRPr="00842729">
        <w:rPr>
          <w:rFonts w:ascii="Times New Roman" w:hAnsi="Times New Roman"/>
          <w:sz w:val="24"/>
          <w:szCs w:val="24"/>
          <w:lang w:eastAsia="sr-Latn-RS"/>
        </w:rPr>
        <w:t xml:space="preserve">Оперативни интервентни нивои за контаминацију животне средине, као вредности јачине дозе </w:t>
      </w:r>
      <w:r w:rsidRPr="00C31AEB">
        <w:rPr>
          <w:rFonts w:ascii="Times New Roman" w:eastAsia="Times New Roman" w:hAnsi="Times New Roman"/>
          <w:bCs/>
          <w:i/>
          <w:sz w:val="24"/>
          <w:szCs w:val="24"/>
          <w:lang w:eastAsia="sr-Latn-RS"/>
        </w:rPr>
        <w:sym w:font="Symbol" w:char="F067"/>
      </w:r>
      <w:r w:rsidRPr="00C31AEB">
        <w:rPr>
          <w:rFonts w:ascii="Times New Roman" w:eastAsia="Times New Roman" w:hAnsi="Times New Roman"/>
          <w:bCs/>
          <w:i/>
          <w:sz w:val="24"/>
          <w:szCs w:val="24"/>
          <w:lang w:eastAsia="sr-Latn-RS"/>
        </w:rPr>
        <w:t xml:space="preserve"> </w:t>
      </w:r>
      <w:r w:rsidRPr="00842729">
        <w:rPr>
          <w:rFonts w:ascii="Times New Roman" w:hAnsi="Times New Roman"/>
          <w:sz w:val="24"/>
          <w:szCs w:val="24"/>
          <w:lang w:eastAsia="sr-Latn-RS"/>
        </w:rPr>
        <w:t>зрачења у ваздуху и специфичног одброја α и β емитера за површинску контаминацију дати су у Прилогу (Табела 3</w:t>
      </w:r>
      <w:r>
        <w:rPr>
          <w:rFonts w:ascii="Times New Roman" w:hAnsi="Times New Roman"/>
          <w:sz w:val="24"/>
          <w:szCs w:val="24"/>
          <w:lang w:eastAsia="sr-Latn-RS"/>
        </w:rPr>
        <w:t>) овог п</w:t>
      </w:r>
      <w:r w:rsidRPr="00842729">
        <w:rPr>
          <w:rFonts w:ascii="Times New Roman" w:hAnsi="Times New Roman"/>
          <w:sz w:val="24"/>
          <w:szCs w:val="24"/>
          <w:lang w:eastAsia="sr-Latn-RS"/>
        </w:rPr>
        <w:t xml:space="preserve">лана. </w:t>
      </w:r>
    </w:p>
    <w:p w:rsidR="007C5133" w:rsidRPr="00842729" w:rsidRDefault="007C5133" w:rsidP="007C5133">
      <w:pPr>
        <w:ind w:firstLine="708"/>
        <w:jc w:val="both"/>
        <w:rPr>
          <w:rFonts w:ascii="Times New Roman" w:hAnsi="Times New Roman"/>
          <w:sz w:val="24"/>
          <w:szCs w:val="24"/>
          <w:lang w:eastAsia="sr-Latn-RS"/>
        </w:rPr>
      </w:pPr>
      <w:r w:rsidRPr="00842729">
        <w:rPr>
          <w:rFonts w:ascii="Times New Roman" w:hAnsi="Times New Roman"/>
          <w:sz w:val="24"/>
          <w:szCs w:val="24"/>
          <w:lang w:eastAsia="sr-Latn-RS"/>
        </w:rPr>
        <w:t xml:space="preserve">Примена оперативних интервентних нивоа као критеријума  за предузимање заштитних мера у контаминираним областима </w:t>
      </w:r>
      <w:r>
        <w:rPr>
          <w:rFonts w:ascii="Times New Roman" w:hAnsi="Times New Roman"/>
          <w:sz w:val="24"/>
          <w:szCs w:val="24"/>
          <w:lang w:eastAsia="sr-Latn-RS"/>
        </w:rPr>
        <w:t>су шематски приказани</w:t>
      </w:r>
      <w:r w:rsidRPr="00842729">
        <w:rPr>
          <w:rFonts w:ascii="Times New Roman" w:hAnsi="Times New Roman"/>
          <w:sz w:val="24"/>
          <w:szCs w:val="24"/>
          <w:lang w:val="sr-Latn-RS" w:eastAsia="sr-Latn-RS"/>
        </w:rPr>
        <w:t xml:space="preserve"> </w:t>
      </w:r>
      <w:r w:rsidRPr="00842729">
        <w:rPr>
          <w:rFonts w:ascii="Times New Roman" w:hAnsi="Times New Roman"/>
          <w:sz w:val="24"/>
          <w:szCs w:val="24"/>
          <w:lang w:eastAsia="sr-Latn-RS"/>
        </w:rPr>
        <w:t xml:space="preserve">у </w:t>
      </w:r>
      <w:r>
        <w:rPr>
          <w:rFonts w:ascii="Times New Roman" w:hAnsi="Times New Roman"/>
          <w:sz w:val="24"/>
          <w:szCs w:val="24"/>
          <w:lang w:eastAsia="sr-Latn-RS"/>
        </w:rPr>
        <w:t>Прилогу (Слика 1</w:t>
      </w:r>
      <w:r w:rsidRPr="00842729">
        <w:rPr>
          <w:rFonts w:ascii="Times New Roman" w:hAnsi="Times New Roman"/>
          <w:sz w:val="24"/>
          <w:szCs w:val="24"/>
          <w:lang w:eastAsia="sr-Latn-RS"/>
        </w:rPr>
        <w:t xml:space="preserve"> ) </w:t>
      </w:r>
      <w:r>
        <w:rPr>
          <w:rFonts w:ascii="Times New Roman" w:hAnsi="Times New Roman"/>
          <w:sz w:val="24"/>
          <w:szCs w:val="24"/>
          <w:lang w:eastAsia="sr-Latn-RS"/>
        </w:rPr>
        <w:t>овог п</w:t>
      </w:r>
      <w:r w:rsidRPr="00842729">
        <w:rPr>
          <w:rFonts w:ascii="Times New Roman" w:hAnsi="Times New Roman"/>
          <w:sz w:val="24"/>
          <w:szCs w:val="24"/>
          <w:lang w:eastAsia="sr-Latn-RS"/>
        </w:rPr>
        <w:t>лана</w:t>
      </w:r>
      <w:r>
        <w:rPr>
          <w:rFonts w:ascii="Times New Roman" w:hAnsi="Times New Roman"/>
          <w:sz w:val="24"/>
          <w:szCs w:val="24"/>
          <w:lang w:eastAsia="sr-Latn-RS"/>
        </w:rPr>
        <w:t>.</w:t>
      </w:r>
    </w:p>
    <w:p w:rsidR="007C5133" w:rsidRPr="00842729" w:rsidRDefault="007C5133" w:rsidP="007C5133">
      <w:pPr>
        <w:tabs>
          <w:tab w:val="left" w:pos="9356"/>
        </w:tabs>
        <w:ind w:firstLine="709"/>
        <w:jc w:val="both"/>
        <w:rPr>
          <w:rFonts w:ascii="Times New Roman" w:hAnsi="Times New Roman"/>
          <w:sz w:val="24"/>
          <w:szCs w:val="24"/>
          <w:lang w:eastAsia="sr-Latn-RS"/>
        </w:rPr>
      </w:pPr>
      <w:r w:rsidRPr="00842729">
        <w:rPr>
          <w:rFonts w:ascii="Times New Roman" w:hAnsi="Times New Roman"/>
          <w:sz w:val="24"/>
          <w:szCs w:val="24"/>
          <w:lang w:eastAsia="sr-Latn-RS"/>
        </w:rPr>
        <w:t xml:space="preserve">Вредности ОИН5 за храну, млеко и воду, као вредности укупне α односно β специфичне активности за доношење одлуке о употреби намирница дати су у </w:t>
      </w:r>
      <w:r>
        <w:rPr>
          <w:rFonts w:ascii="Times New Roman" w:hAnsi="Times New Roman"/>
          <w:sz w:val="24"/>
          <w:szCs w:val="24"/>
          <w:lang w:eastAsia="sr-Latn-RS"/>
        </w:rPr>
        <w:t>Прилогу (</w:t>
      </w:r>
      <w:r w:rsidRPr="00842729">
        <w:rPr>
          <w:rFonts w:ascii="Times New Roman" w:hAnsi="Times New Roman"/>
          <w:sz w:val="24"/>
          <w:szCs w:val="24"/>
          <w:lang w:eastAsia="sr-Latn-RS"/>
        </w:rPr>
        <w:t>Табела 4</w:t>
      </w:r>
      <w:r>
        <w:rPr>
          <w:rFonts w:ascii="Times New Roman" w:hAnsi="Times New Roman"/>
          <w:sz w:val="24"/>
          <w:szCs w:val="24"/>
          <w:lang w:eastAsia="sr-Latn-RS"/>
        </w:rPr>
        <w:t>) овог п</w:t>
      </w:r>
      <w:r w:rsidRPr="00842729">
        <w:rPr>
          <w:rFonts w:ascii="Times New Roman" w:hAnsi="Times New Roman"/>
          <w:sz w:val="24"/>
          <w:szCs w:val="24"/>
          <w:lang w:eastAsia="sr-Latn-RS"/>
        </w:rPr>
        <w:t xml:space="preserve">лана. </w:t>
      </w:r>
    </w:p>
    <w:p w:rsidR="007C5133" w:rsidRPr="00842729" w:rsidRDefault="007C5133" w:rsidP="007C5133">
      <w:pPr>
        <w:tabs>
          <w:tab w:val="left" w:pos="9356"/>
        </w:tabs>
        <w:ind w:firstLine="709"/>
        <w:jc w:val="both"/>
        <w:rPr>
          <w:rFonts w:ascii="Times New Roman" w:hAnsi="Times New Roman"/>
          <w:sz w:val="24"/>
          <w:szCs w:val="24"/>
          <w:lang w:eastAsia="sr-Latn-RS"/>
        </w:rPr>
      </w:pPr>
      <w:r w:rsidRPr="00842729">
        <w:rPr>
          <w:rFonts w:ascii="Times New Roman" w:hAnsi="Times New Roman"/>
          <w:sz w:val="24"/>
          <w:szCs w:val="24"/>
          <w:lang w:eastAsia="sr-Latn-RS"/>
        </w:rPr>
        <w:t xml:space="preserve">Границе садржаја радионуклида (ОИН6) у животним намирницама као специфичне активности радионуклида (Bq/l, Bq/kg), изнад којих се намирнице не конзумирају дати су у </w:t>
      </w:r>
      <w:r>
        <w:rPr>
          <w:rFonts w:ascii="Times New Roman" w:hAnsi="Times New Roman"/>
          <w:sz w:val="24"/>
          <w:szCs w:val="24"/>
          <w:lang w:eastAsia="sr-Latn-RS"/>
        </w:rPr>
        <w:t>Прилогу (Табела 5) овог п</w:t>
      </w:r>
      <w:r w:rsidRPr="00842729">
        <w:rPr>
          <w:rFonts w:ascii="Times New Roman" w:hAnsi="Times New Roman"/>
          <w:sz w:val="24"/>
          <w:szCs w:val="24"/>
          <w:lang w:eastAsia="sr-Latn-RS"/>
        </w:rPr>
        <w:t xml:space="preserve">лана. </w:t>
      </w:r>
    </w:p>
    <w:p w:rsidR="007C5133" w:rsidRPr="00842729" w:rsidRDefault="007C5133" w:rsidP="007C5133">
      <w:pPr>
        <w:ind w:firstLine="708"/>
        <w:jc w:val="both"/>
        <w:rPr>
          <w:rFonts w:ascii="Times New Roman" w:hAnsi="Times New Roman"/>
          <w:sz w:val="24"/>
          <w:szCs w:val="24"/>
          <w:lang w:eastAsia="sr-Latn-RS"/>
        </w:rPr>
      </w:pPr>
    </w:p>
    <w:p w:rsidR="007C5133" w:rsidRPr="00FE0FD6" w:rsidRDefault="007C5133" w:rsidP="007C5133">
      <w:pPr>
        <w:keepNext/>
        <w:keepLines/>
        <w:jc w:val="center"/>
        <w:outlineLvl w:val="1"/>
        <w:rPr>
          <w:rFonts w:ascii="Times New Roman" w:eastAsia="Times New Roman" w:hAnsi="Times New Roman"/>
          <w:bCs/>
          <w:sz w:val="24"/>
          <w:szCs w:val="24"/>
          <w:lang w:eastAsia="sr-Latn-RS"/>
        </w:rPr>
      </w:pPr>
      <w:bookmarkStart w:id="9" w:name="_Toc395082922"/>
      <w:bookmarkStart w:id="10" w:name="_Toc395083529"/>
      <w:bookmarkStart w:id="11" w:name="_Toc395084753"/>
      <w:r w:rsidRPr="00FE0FD6">
        <w:rPr>
          <w:rFonts w:ascii="Times New Roman" w:eastAsia="Times New Roman" w:hAnsi="Times New Roman"/>
          <w:bCs/>
          <w:sz w:val="24"/>
          <w:szCs w:val="24"/>
          <w:lang w:eastAsia="sr-Latn-RS"/>
        </w:rPr>
        <w:t xml:space="preserve">2. Интервентни нивои </w:t>
      </w:r>
      <w:r w:rsidRPr="000A71D3">
        <w:rPr>
          <w:rFonts w:ascii="Times New Roman" w:eastAsia="Times New Roman" w:hAnsi="Times New Roman"/>
          <w:bCs/>
          <w:sz w:val="24"/>
          <w:szCs w:val="24"/>
          <w:lang w:eastAsia="sr-Latn-RS"/>
        </w:rPr>
        <w:t>и заштита лица ангажованих у одговору на акцидент</w:t>
      </w:r>
      <w:bookmarkEnd w:id="9"/>
      <w:bookmarkEnd w:id="10"/>
      <w:bookmarkEnd w:id="11"/>
    </w:p>
    <w:p w:rsidR="007C5133" w:rsidRPr="00FE0FD6" w:rsidRDefault="007C5133" w:rsidP="007C5133">
      <w:pPr>
        <w:rPr>
          <w:rFonts w:ascii="Times New Roman" w:hAnsi="Times New Roman"/>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Изложеност зрачењу лица ангажованих у одговору на акцидент се ограничава на вредност годишње границе излагања за професионално изложена лица од 50 mSv кад год је то могуће</w:t>
      </w:r>
      <w:r w:rsidRPr="00FE0FD6">
        <w:rPr>
          <w:rFonts w:ascii="Times New Roman" w:hAnsi="Times New Roman"/>
          <w:sz w:val="24"/>
          <w:szCs w:val="24"/>
          <w:lang w:val="sr-Latn-RS" w:eastAsia="sr-Latn-RS"/>
        </w:rPr>
        <w:t>.</w:t>
      </w:r>
      <w:r w:rsidRPr="00FE0FD6">
        <w:rPr>
          <w:rFonts w:ascii="Times New Roman" w:hAnsi="Times New Roman"/>
          <w:sz w:val="24"/>
          <w:szCs w:val="24"/>
          <w:lang w:eastAsia="sr-Latn-RS"/>
        </w:rPr>
        <w:t xml:space="preserve"> При интервенцији се предузимају све мере да ефективна доза излагања за чланове интервентне екипе не пређе вредност двоструке годишње границе ефективне дозе за професионално изложена лица, односно 100 mSv.</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Свака интервенција при ванредним догађајима мора бити оправдана. Врста, обим и дужина интервенције</w:t>
      </w:r>
      <w:r w:rsidRPr="00FE0FD6">
        <w:rPr>
          <w:rFonts w:ascii="Times New Roman" w:hAnsi="Times New Roman"/>
          <w:color w:val="FF0000"/>
          <w:sz w:val="24"/>
          <w:szCs w:val="24"/>
          <w:lang w:eastAsia="sr-Latn-RS"/>
        </w:rPr>
        <w:t xml:space="preserve"> </w:t>
      </w:r>
      <w:r w:rsidRPr="00FE0FD6">
        <w:rPr>
          <w:rFonts w:ascii="Times New Roman" w:hAnsi="Times New Roman"/>
          <w:sz w:val="24"/>
          <w:szCs w:val="24"/>
          <w:lang w:eastAsia="sr-Latn-RS"/>
        </w:rPr>
        <w:t>се оптимизују, тако да корист услед примене интервенције буде максимална.</w:t>
      </w:r>
    </w:p>
    <w:p w:rsidR="007C5133" w:rsidRPr="00F77634" w:rsidRDefault="007C5133" w:rsidP="007C5133">
      <w:pPr>
        <w:tabs>
          <w:tab w:val="left" w:pos="9356"/>
        </w:tabs>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 xml:space="preserve">У посебним условима, су у току </w:t>
      </w:r>
      <w:r w:rsidRPr="00842729">
        <w:rPr>
          <w:rFonts w:ascii="Times New Roman" w:hAnsi="Times New Roman"/>
          <w:sz w:val="24"/>
          <w:szCs w:val="24"/>
          <w:lang w:eastAsia="sr-Latn-RS"/>
        </w:rPr>
        <w:t xml:space="preserve">интервенције могућа излагања вишим дозама од прописаних, а које одобрава надлежни ШВС. Границе ефективних доза за лица ангажована у одговору на акцидент, као и околности при којима вредности ефективних доза професионално изложених лица могу бити премашене дати су у </w:t>
      </w:r>
      <w:r>
        <w:rPr>
          <w:rFonts w:ascii="Times New Roman" w:hAnsi="Times New Roman"/>
          <w:sz w:val="24"/>
          <w:szCs w:val="24"/>
          <w:lang w:eastAsia="sr-Latn-RS"/>
        </w:rPr>
        <w:t>Прилогу (Табела 6) овог п</w:t>
      </w:r>
      <w:r w:rsidRPr="00842729">
        <w:rPr>
          <w:rFonts w:ascii="Times New Roman" w:hAnsi="Times New Roman"/>
          <w:sz w:val="24"/>
          <w:szCs w:val="24"/>
          <w:lang w:eastAsia="sr-Latn-RS"/>
        </w:rPr>
        <w:t>лана.</w:t>
      </w:r>
      <w:r w:rsidRPr="00F77634">
        <w:rPr>
          <w:rFonts w:ascii="Times New Roman" w:hAnsi="Times New Roman"/>
          <w:sz w:val="24"/>
          <w:szCs w:val="24"/>
          <w:lang w:eastAsia="sr-Latn-RS"/>
        </w:rPr>
        <w:t xml:space="preserve"> </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У интервенцији учествују лица која су унапред јасно и свеобухватно информисана о степену ризика по здравље, стручно оспособљена за такве интервенције, увежбана за акције које се захтевају и сагласна са ангажовањем.</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По завршетку интервенције, </w:t>
      </w:r>
      <w:r w:rsidRPr="000A71D3">
        <w:rPr>
          <w:rFonts w:ascii="Times New Roman" w:hAnsi="Times New Roman"/>
          <w:sz w:val="24"/>
          <w:szCs w:val="24"/>
          <w:lang w:eastAsia="sr-Latn-RS"/>
        </w:rPr>
        <w:t>лица ангажована у одговору на акцидент</w:t>
      </w:r>
      <w:r w:rsidRPr="00FE0FD6">
        <w:rPr>
          <w:rFonts w:ascii="Times New Roman" w:hAnsi="Times New Roman"/>
          <w:sz w:val="24"/>
          <w:szCs w:val="24"/>
          <w:lang w:eastAsia="sr-Latn-RS"/>
        </w:rPr>
        <w:t xml:space="preserve"> се упућују на здравствени преглед, обавештавају о дозама укупног излагања, и над њима се, по потреби, спроводе дугорочне мере медицинског надзора. </w:t>
      </w:r>
    </w:p>
    <w:p w:rsidR="007C5133" w:rsidRPr="007A1D0B"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 xml:space="preserve">Лицима која нису запослена или нису ангажована код носиоца лиценце за обављање радијационе делатности или нуклеарне активности, али би могла бити укључена у одговор на акцидент, достављају се адекватне и редовно ажуриране информације о мерама здравствене заштите које се могу захтевати у </w:t>
      </w:r>
      <w:r w:rsidRPr="007A1D0B">
        <w:rPr>
          <w:rFonts w:ascii="Times New Roman" w:hAnsi="Times New Roman"/>
          <w:sz w:val="24"/>
          <w:szCs w:val="24"/>
          <w:lang w:eastAsia="sr-Latn-RS"/>
        </w:rPr>
        <w:t xml:space="preserve">оквиру њихове </w:t>
      </w:r>
      <w:r w:rsidRPr="007A1D0B">
        <w:rPr>
          <w:rFonts w:ascii="Times New Roman" w:hAnsi="Times New Roman"/>
          <w:sz w:val="24"/>
          <w:szCs w:val="24"/>
          <w:lang w:eastAsia="sr-Latn-RS"/>
        </w:rPr>
        <w:lastRenderedPageBreak/>
        <w:t>интервенције и о мерама предострожности које треба предузети у таквом случају</w:t>
      </w:r>
      <w:r w:rsidRPr="007A1D0B">
        <w:rPr>
          <w:rFonts w:ascii="Times New Roman" w:hAnsi="Times New Roman"/>
          <w:sz w:val="24"/>
          <w:szCs w:val="24"/>
          <w:lang w:val="sr-Latn-RS" w:eastAsia="sr-Latn-RS"/>
        </w:rPr>
        <w:t>.</w:t>
      </w:r>
      <w:r w:rsidRPr="007A1D0B">
        <w:rPr>
          <w:rFonts w:ascii="Times New Roman" w:hAnsi="Times New Roman"/>
          <w:sz w:val="24"/>
          <w:szCs w:val="24"/>
          <w:lang w:eastAsia="sr-Latn-RS"/>
        </w:rPr>
        <w:t xml:space="preserve"> За случај да неко од тих лица ангажованих у одговору на акцидент буде повређено, оболи или изгуби живот права из здравственог, пензијског и инвалидског осигурања решаваће се у складу </w:t>
      </w:r>
      <w:r w:rsidRPr="00924348">
        <w:rPr>
          <w:rFonts w:ascii="Times New Roman" w:hAnsi="Times New Roman"/>
          <w:sz w:val="24"/>
          <w:szCs w:val="24"/>
          <w:lang w:eastAsia="sr-Latn-RS"/>
        </w:rPr>
        <w:t xml:space="preserve">са законом. </w:t>
      </w:r>
    </w:p>
    <w:p w:rsidR="007C5133" w:rsidRDefault="007C5133" w:rsidP="007C5133">
      <w:pPr>
        <w:tabs>
          <w:tab w:val="left" w:pos="5693"/>
        </w:tabs>
        <w:jc w:val="both"/>
        <w:rPr>
          <w:rFonts w:ascii="Times New Roman" w:hAnsi="Times New Roman"/>
          <w:sz w:val="24"/>
          <w:szCs w:val="24"/>
          <w:lang w:val="sr-Latn-RS" w:eastAsia="sr-Latn-RS"/>
        </w:rPr>
      </w:pPr>
      <w:r>
        <w:rPr>
          <w:rFonts w:ascii="Times New Roman" w:hAnsi="Times New Roman"/>
          <w:sz w:val="24"/>
          <w:szCs w:val="24"/>
          <w:lang w:val="sr-Latn-RS" w:eastAsia="sr-Latn-RS"/>
        </w:rPr>
        <w:tab/>
      </w:r>
    </w:p>
    <w:p w:rsidR="007C5133" w:rsidRPr="00FE0FD6" w:rsidRDefault="007C5133" w:rsidP="007C5133">
      <w:pPr>
        <w:keepNext/>
        <w:keepLines/>
        <w:jc w:val="center"/>
        <w:outlineLvl w:val="0"/>
        <w:rPr>
          <w:rFonts w:ascii="Times New Roman" w:eastAsia="Times New Roman" w:hAnsi="Times New Roman"/>
          <w:b/>
          <w:bCs/>
          <w:sz w:val="24"/>
          <w:szCs w:val="24"/>
          <w:lang w:eastAsia="sr-Latn-RS"/>
        </w:rPr>
      </w:pPr>
      <w:bookmarkStart w:id="12" w:name="_Toc395082923"/>
      <w:bookmarkStart w:id="13" w:name="_Toc395083530"/>
      <w:bookmarkStart w:id="14" w:name="_Toc395084754"/>
    </w:p>
    <w:p w:rsidR="007C5133" w:rsidRPr="00F65A52" w:rsidRDefault="007C5133" w:rsidP="007C5133">
      <w:pPr>
        <w:keepNext/>
        <w:keepLines/>
        <w:jc w:val="center"/>
        <w:outlineLvl w:val="0"/>
        <w:rPr>
          <w:rFonts w:ascii="Times New Roman" w:eastAsia="Times New Roman" w:hAnsi="Times New Roman"/>
          <w:bCs/>
          <w:sz w:val="24"/>
          <w:szCs w:val="24"/>
          <w:lang w:eastAsia="sr-Latn-RS"/>
        </w:rPr>
      </w:pPr>
      <w:r w:rsidRPr="007A1D0B">
        <w:rPr>
          <w:rFonts w:ascii="Times New Roman" w:eastAsia="Times New Roman" w:hAnsi="Times New Roman"/>
          <w:bCs/>
          <w:sz w:val="24"/>
          <w:szCs w:val="24"/>
          <w:lang w:eastAsia="sr-Latn-RS"/>
        </w:rPr>
        <w:t xml:space="preserve"> </w:t>
      </w:r>
      <w:r w:rsidRPr="007A1D0B">
        <w:rPr>
          <w:rFonts w:ascii="Times New Roman" w:eastAsia="Times New Roman" w:hAnsi="Times New Roman"/>
          <w:bCs/>
          <w:sz w:val="24"/>
          <w:szCs w:val="24"/>
          <w:lang w:val="sr-Latn-RS" w:eastAsia="sr-Latn-RS"/>
        </w:rPr>
        <w:t>III</w:t>
      </w:r>
      <w:r>
        <w:rPr>
          <w:rFonts w:ascii="Times New Roman" w:eastAsia="Times New Roman" w:hAnsi="Times New Roman"/>
          <w:bCs/>
          <w:sz w:val="24"/>
          <w:szCs w:val="24"/>
          <w:lang w:eastAsia="sr-Latn-RS"/>
        </w:rPr>
        <w:t>.</w:t>
      </w:r>
      <w:r w:rsidRPr="00F65A52">
        <w:rPr>
          <w:rFonts w:ascii="Times New Roman" w:eastAsia="Times New Roman" w:hAnsi="Times New Roman"/>
          <w:bCs/>
          <w:sz w:val="24"/>
          <w:szCs w:val="24"/>
          <w:lang w:val="sr-Latn-RS" w:eastAsia="sr-Latn-RS"/>
        </w:rPr>
        <w:t xml:space="preserve"> </w:t>
      </w:r>
      <w:r w:rsidRPr="00F65A52">
        <w:rPr>
          <w:rFonts w:ascii="Times New Roman" w:eastAsia="Times New Roman" w:hAnsi="Times New Roman"/>
          <w:bCs/>
          <w:sz w:val="24"/>
          <w:szCs w:val="24"/>
          <w:lang w:eastAsia="sr-Latn-RS"/>
        </w:rPr>
        <w:t>МЕРЕ ЗА ЗАШТИ</w:t>
      </w:r>
      <w:r>
        <w:rPr>
          <w:rFonts w:ascii="Times New Roman" w:eastAsia="Times New Roman" w:hAnsi="Times New Roman"/>
          <w:bCs/>
          <w:sz w:val="24"/>
          <w:szCs w:val="24"/>
          <w:lang w:eastAsia="sr-Latn-RS"/>
        </w:rPr>
        <w:t>ТУ СТАНОВНИШТВА, ДОМАЋИХ ЖИВОТИЊ</w:t>
      </w:r>
      <w:r w:rsidRPr="00F65A52">
        <w:rPr>
          <w:rFonts w:ascii="Times New Roman" w:eastAsia="Times New Roman" w:hAnsi="Times New Roman"/>
          <w:bCs/>
          <w:sz w:val="24"/>
          <w:szCs w:val="24"/>
          <w:lang w:eastAsia="sr-Latn-RS"/>
        </w:rPr>
        <w:t>А И ЖИВОТНЕ СРЕДИНЕ ОД ШТЕТНОГ ДЕЈСТВА ЈОНИЗУЈУЋИХ ЗРАЧЕЊА</w:t>
      </w:r>
      <w:bookmarkEnd w:id="12"/>
      <w:bookmarkEnd w:id="13"/>
      <w:bookmarkEnd w:id="14"/>
    </w:p>
    <w:p w:rsidR="007C5133" w:rsidRPr="00F65A52" w:rsidRDefault="007C5133" w:rsidP="007C5133">
      <w:pPr>
        <w:rPr>
          <w:rFonts w:ascii="Times New Roman" w:hAnsi="Times New Roman"/>
          <w:sz w:val="24"/>
          <w:szCs w:val="24"/>
          <w:lang w:eastAsia="sr-Latn-RS"/>
        </w:rPr>
      </w:pPr>
    </w:p>
    <w:p w:rsidR="007C5133" w:rsidRPr="00FE0FD6" w:rsidRDefault="007C5133" w:rsidP="007C5133">
      <w:pPr>
        <w:ind w:right="360" w:firstLine="708"/>
        <w:jc w:val="both"/>
        <w:rPr>
          <w:rFonts w:ascii="Times New Roman" w:hAnsi="Times New Roman"/>
          <w:sz w:val="24"/>
          <w:szCs w:val="24"/>
          <w:lang w:eastAsia="sr-Latn-RS"/>
        </w:rPr>
      </w:pPr>
      <w:r w:rsidRPr="00F65A52">
        <w:rPr>
          <w:rFonts w:ascii="Times New Roman" w:hAnsi="Times New Roman"/>
          <w:sz w:val="24"/>
          <w:szCs w:val="24"/>
          <w:lang w:eastAsia="sr-Latn-RS"/>
        </w:rPr>
        <w:t>Мере за заштиту становништва, домаћих животиња и животне средине од штетног дејства јонизујућих зрачења се предузимају ради спречавања или смањења изложености изворима зрачења. Хитне заштитне мере се примењују неодложно, у најкраћем року од наступања акцидента и обухватају: евакуацију, заклањање, деконтаминацију људи, заштиту респираторних органа и ограничавање коришћења потенцијално контаминираних намирница, евакуацију и деконтаминацију домаћих животиња, клање и економско искоришћење домаћих животиња намењених исхрани становништва.</w:t>
      </w:r>
    </w:p>
    <w:p w:rsidR="007C5133" w:rsidRPr="00FE0FD6" w:rsidRDefault="007C5133" w:rsidP="007C5133">
      <w:pPr>
        <w:rPr>
          <w:rFonts w:ascii="Times New Roman" w:hAnsi="Times New Roman"/>
          <w:sz w:val="24"/>
          <w:szCs w:val="24"/>
          <w:lang w:eastAsia="sr-Latn-RS"/>
        </w:rPr>
      </w:pPr>
    </w:p>
    <w:p w:rsidR="007C5133" w:rsidRPr="00FE0FD6" w:rsidRDefault="007C5133" w:rsidP="007C5133">
      <w:pPr>
        <w:jc w:val="center"/>
        <w:rPr>
          <w:rFonts w:ascii="Times New Roman" w:hAnsi="Times New Roman"/>
          <w:sz w:val="24"/>
          <w:szCs w:val="24"/>
          <w:lang w:val="sr-Latn-RS" w:eastAsia="sr-Latn-RS"/>
        </w:rPr>
      </w:pPr>
      <w:bookmarkStart w:id="15" w:name="_Toc395080074"/>
      <w:bookmarkStart w:id="16" w:name="_Toc395082924"/>
      <w:bookmarkStart w:id="17" w:name="_Toc395083531"/>
      <w:bookmarkStart w:id="18" w:name="_Toc395083919"/>
      <w:r w:rsidRPr="00FE0FD6">
        <w:rPr>
          <w:rFonts w:ascii="Times New Roman" w:hAnsi="Times New Roman"/>
          <w:sz w:val="24"/>
          <w:szCs w:val="24"/>
          <w:lang w:eastAsia="sr-Latn-RS"/>
        </w:rPr>
        <w:t>Изолација извора и спречавање унутрашње и спољашње контаминације</w:t>
      </w:r>
      <w:bookmarkEnd w:id="15"/>
      <w:bookmarkEnd w:id="16"/>
      <w:bookmarkEnd w:id="17"/>
      <w:bookmarkEnd w:id="18"/>
    </w:p>
    <w:p w:rsidR="007C5133" w:rsidRPr="00FE0FD6" w:rsidRDefault="007C5133" w:rsidP="007C5133">
      <w:pPr>
        <w:rPr>
          <w:rFonts w:ascii="Times New Roman" w:hAnsi="Times New Roman"/>
        </w:rPr>
      </w:pPr>
    </w:p>
    <w:p w:rsidR="007C5133" w:rsidRPr="00842729"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Код радиолошких акцидената са опасним изворима зрачења који су изван контроле, заштита становништва и животне средине од штетног дејства јонизујућих зрачења подразумева изоловање извора зрачења и спречавање контаминације, чиме се постиже смањење излагања јонизујућим зрачењима. У циљу спречавања унутрашње контаминације потребно је држати руке и потенцијално контаминиране предмете ван домашаја уста. У случају потенцијалне контаминације инхалацијом примењују се респираторна средства заштите која поседују ватрогасно спасилачке </w:t>
      </w:r>
      <w:r>
        <w:rPr>
          <w:rFonts w:ascii="Times New Roman" w:hAnsi="Times New Roman"/>
          <w:sz w:val="24"/>
          <w:szCs w:val="24"/>
          <w:lang w:eastAsia="sr-Latn-RS"/>
        </w:rPr>
        <w:t>јединице (у даљем те</w:t>
      </w:r>
      <w:r w:rsidRPr="00842729">
        <w:rPr>
          <w:rFonts w:ascii="Times New Roman" w:hAnsi="Times New Roman"/>
          <w:sz w:val="24"/>
          <w:szCs w:val="24"/>
          <w:lang w:eastAsia="sr-Latn-RS"/>
        </w:rPr>
        <w:t>ксту: ВСЈ).</w:t>
      </w:r>
    </w:p>
    <w:p w:rsidR="007C5133" w:rsidRPr="00FE0FD6" w:rsidRDefault="007C5133" w:rsidP="007C5133">
      <w:pPr>
        <w:ind w:firstLine="708"/>
        <w:jc w:val="both"/>
        <w:rPr>
          <w:rFonts w:ascii="Times New Roman" w:hAnsi="Times New Roman"/>
          <w:sz w:val="24"/>
          <w:szCs w:val="24"/>
          <w:lang w:val="sr-Latn-RS" w:eastAsia="sr-Latn-RS"/>
        </w:rPr>
      </w:pPr>
      <w:r w:rsidRPr="00842729">
        <w:rPr>
          <w:rFonts w:ascii="Times New Roman" w:hAnsi="Times New Roman"/>
          <w:sz w:val="24"/>
          <w:szCs w:val="24"/>
          <w:lang w:eastAsia="sr-Latn-RS"/>
        </w:rPr>
        <w:t>Контаминација коже не представља значајнију опасност и може се једноставно</w:t>
      </w:r>
      <w:r w:rsidRPr="00FE0FD6">
        <w:rPr>
          <w:rFonts w:ascii="Times New Roman" w:hAnsi="Times New Roman"/>
          <w:sz w:val="24"/>
          <w:szCs w:val="24"/>
          <w:lang w:eastAsia="sr-Latn-RS"/>
        </w:rPr>
        <w:t xml:space="preserve"> спречити, као и уношење контаминаната ингестијом. Спречавање контаминације коже се одмах примењује путем мера које подразумевају благовремено давање савета грађанима.</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У циљу заштите становништва саветује се коришћење личних заштитних средстава: заштитне маске, заштитно одело, ципеле, рукавице, препоруке о растојању и времену боравка у контаминираним областима, просторијама и друге мере.</w:t>
      </w:r>
    </w:p>
    <w:p w:rsidR="007C5133" w:rsidRPr="00FE0FD6" w:rsidRDefault="007C5133" w:rsidP="007C5133">
      <w:pPr>
        <w:rPr>
          <w:rFonts w:ascii="Times New Roman" w:hAnsi="Times New Roman"/>
          <w:sz w:val="24"/>
          <w:szCs w:val="24"/>
          <w:lang w:eastAsia="sr-Latn-RS"/>
        </w:rPr>
      </w:pPr>
    </w:p>
    <w:p w:rsidR="007C5133" w:rsidRPr="00FE0FD6" w:rsidRDefault="007C5133" w:rsidP="007C5133">
      <w:pPr>
        <w:jc w:val="center"/>
        <w:rPr>
          <w:rFonts w:ascii="Times New Roman" w:hAnsi="Times New Roman"/>
          <w:sz w:val="24"/>
          <w:szCs w:val="24"/>
          <w:lang w:val="sr-Latn-RS" w:eastAsia="sr-Latn-RS"/>
        </w:rPr>
      </w:pPr>
      <w:bookmarkStart w:id="19" w:name="_Toc395080075"/>
      <w:bookmarkStart w:id="20" w:name="_Toc395082925"/>
      <w:bookmarkStart w:id="21" w:name="_Toc395083532"/>
      <w:bookmarkStart w:id="22" w:name="_Toc395083920"/>
      <w:r w:rsidRPr="00FE0FD6">
        <w:rPr>
          <w:rFonts w:ascii="Times New Roman" w:hAnsi="Times New Roman"/>
          <w:sz w:val="24"/>
          <w:szCs w:val="24"/>
          <w:lang w:eastAsia="sr-Latn-RS"/>
        </w:rPr>
        <w:t>Евакуација</w:t>
      </w:r>
      <w:bookmarkEnd w:id="19"/>
      <w:bookmarkEnd w:id="20"/>
      <w:bookmarkEnd w:id="21"/>
      <w:bookmarkEnd w:id="22"/>
    </w:p>
    <w:p w:rsidR="007C5133" w:rsidRPr="00FE0FD6" w:rsidRDefault="007C5133" w:rsidP="007C5133">
      <w:pPr>
        <w:rPr>
          <w:rFonts w:ascii="Times New Roman" w:hAnsi="Times New Roman"/>
        </w:rPr>
      </w:pPr>
    </w:p>
    <w:p w:rsidR="007C5133" w:rsidRPr="003A019E"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 xml:space="preserve">Евакуише се просторија, објекат или цела област, а по </w:t>
      </w:r>
      <w:r w:rsidRPr="00842729">
        <w:rPr>
          <w:rFonts w:ascii="Times New Roman" w:hAnsi="Times New Roman"/>
          <w:sz w:val="24"/>
          <w:szCs w:val="24"/>
          <w:lang w:eastAsia="sr-Latn-RS"/>
        </w:rPr>
        <w:t>наређењу надлежног ШВС или по наређењу одговорног лица објекта односно носиоца лиценце. Код доношења одлуке о евакуацији односно, одлуке о планирању, припреми или координацији евакуације и код спровођења евакуације води се рачуна о одређивању пута евакуације, контроли приступа, извођењу операције за специјалне групе популације – болесни, непокретни, старије особе. Евакуацију становништва наређује ШВС јединице локалне самоуправе, у чијој надлежности је и планирање, припрема, коорд</w:t>
      </w:r>
      <w:r w:rsidRPr="007A1D0B">
        <w:rPr>
          <w:rFonts w:ascii="Times New Roman" w:hAnsi="Times New Roman"/>
          <w:sz w:val="24"/>
          <w:szCs w:val="24"/>
          <w:lang w:eastAsia="sr-Latn-RS"/>
        </w:rPr>
        <w:t>ин</w:t>
      </w:r>
      <w:r>
        <w:rPr>
          <w:rFonts w:ascii="Times New Roman" w:hAnsi="Times New Roman"/>
          <w:sz w:val="24"/>
          <w:szCs w:val="24"/>
          <w:lang w:eastAsia="sr-Latn-RS"/>
        </w:rPr>
        <w:t>а</w:t>
      </w:r>
      <w:r w:rsidRPr="007A1D0B">
        <w:rPr>
          <w:rFonts w:ascii="Times New Roman" w:hAnsi="Times New Roman"/>
          <w:sz w:val="24"/>
          <w:szCs w:val="24"/>
          <w:lang w:eastAsia="sr-Latn-RS"/>
        </w:rPr>
        <w:t>ција и спровођ</w:t>
      </w:r>
      <w:r>
        <w:rPr>
          <w:rFonts w:ascii="Times New Roman" w:hAnsi="Times New Roman"/>
          <w:sz w:val="24"/>
          <w:szCs w:val="24"/>
          <w:lang w:eastAsia="sr-Latn-RS"/>
        </w:rPr>
        <w:t>ење евакуације, у складу са Законом</w:t>
      </w:r>
      <w:r w:rsidRPr="007A1D0B">
        <w:rPr>
          <w:rFonts w:ascii="Times New Roman" w:hAnsi="Times New Roman"/>
          <w:sz w:val="24"/>
          <w:szCs w:val="24"/>
          <w:lang w:eastAsia="sr-Latn-RS"/>
        </w:rPr>
        <w:t xml:space="preserve"> о ванредним ситуацијама</w:t>
      </w:r>
      <w:r>
        <w:rPr>
          <w:rFonts w:ascii="Times New Roman" w:hAnsi="Times New Roman"/>
          <w:sz w:val="24"/>
          <w:szCs w:val="24"/>
          <w:lang w:eastAsia="sr-Latn-RS"/>
        </w:rPr>
        <w:t xml:space="preserve"> („Службени гласник РС</w:t>
      </w:r>
      <w:r w:rsidRPr="00923692">
        <w:rPr>
          <w:rFonts w:ascii="Times New Roman" w:eastAsia="Times New Roman" w:hAnsi="Times New Roman"/>
          <w:sz w:val="24"/>
          <w:szCs w:val="24"/>
        </w:rPr>
        <w:t>”</w:t>
      </w:r>
      <w:r>
        <w:rPr>
          <w:rFonts w:ascii="Times New Roman" w:eastAsia="Times New Roman" w:hAnsi="Times New Roman"/>
          <w:sz w:val="24"/>
          <w:szCs w:val="24"/>
        </w:rPr>
        <w:t>,</w:t>
      </w:r>
      <w:r>
        <w:rPr>
          <w:rFonts w:ascii="Times New Roman" w:hAnsi="Times New Roman"/>
          <w:sz w:val="24"/>
          <w:szCs w:val="24"/>
          <w:lang w:eastAsia="sr-Latn-RS"/>
        </w:rPr>
        <w:t xml:space="preserve"> бр</w:t>
      </w:r>
      <w:r w:rsidRPr="006069C7">
        <w:rPr>
          <w:rFonts w:ascii="Times New Roman" w:hAnsi="Times New Roman"/>
          <w:sz w:val="24"/>
          <w:szCs w:val="24"/>
          <w:lang w:eastAsia="sr-Latn-RS"/>
        </w:rPr>
        <w:t xml:space="preserve">. </w:t>
      </w:r>
      <w:r>
        <w:rPr>
          <w:rFonts w:ascii="Times New Roman" w:hAnsi="Times New Roman"/>
          <w:sz w:val="24"/>
          <w:szCs w:val="24"/>
        </w:rPr>
        <w:t>111/09, 92/11 и 93/</w:t>
      </w:r>
      <w:r w:rsidRPr="006069C7">
        <w:rPr>
          <w:rFonts w:ascii="Times New Roman" w:hAnsi="Times New Roman"/>
          <w:sz w:val="24"/>
          <w:szCs w:val="24"/>
        </w:rPr>
        <w:t>12</w:t>
      </w:r>
      <w:r>
        <w:rPr>
          <w:rFonts w:ascii="Times New Roman" w:hAnsi="Times New Roman"/>
          <w:sz w:val="24"/>
          <w:szCs w:val="24"/>
        </w:rPr>
        <w:t>)</w:t>
      </w:r>
      <w:r w:rsidRPr="007A1D0B">
        <w:rPr>
          <w:rFonts w:ascii="Times New Roman" w:hAnsi="Times New Roman"/>
          <w:sz w:val="24"/>
          <w:szCs w:val="24"/>
          <w:lang w:eastAsia="sr-Latn-RS"/>
        </w:rPr>
        <w:t>.</w:t>
      </w:r>
      <w:r>
        <w:rPr>
          <w:rFonts w:ascii="Times New Roman" w:hAnsi="Times New Roman"/>
          <w:sz w:val="24"/>
          <w:szCs w:val="24"/>
          <w:lang w:eastAsia="sr-Latn-RS"/>
        </w:rPr>
        <w:t xml:space="preserve"> </w:t>
      </w:r>
      <w:r w:rsidRPr="007A1D0B">
        <w:rPr>
          <w:rFonts w:ascii="Times New Roman" w:hAnsi="Times New Roman"/>
          <w:sz w:val="24"/>
          <w:szCs w:val="24"/>
          <w:lang w:eastAsia="sr-Latn-RS"/>
        </w:rPr>
        <w:t xml:space="preserve">Води се рачуна и о обезбеђивању </w:t>
      </w:r>
      <w:r w:rsidRPr="00070C02">
        <w:rPr>
          <w:rFonts w:ascii="Times New Roman" w:hAnsi="Times New Roman"/>
          <w:sz w:val="24"/>
          <w:szCs w:val="24"/>
          <w:lang w:eastAsia="sr-Latn-RS"/>
        </w:rPr>
        <w:t>неопходних средстава за преживљавање, о домаћим животињама</w:t>
      </w:r>
      <w:r w:rsidRPr="00070C02">
        <w:rPr>
          <w:rFonts w:ascii="Times New Roman" w:hAnsi="Times New Roman"/>
          <w:sz w:val="24"/>
          <w:szCs w:val="24"/>
          <w:lang w:val="sr-Latn-RS" w:eastAsia="sr-Latn-RS"/>
        </w:rPr>
        <w:t xml:space="preserve">, </w:t>
      </w:r>
      <w:r w:rsidRPr="00070C02">
        <w:rPr>
          <w:rFonts w:ascii="Times New Roman" w:hAnsi="Times New Roman"/>
          <w:sz w:val="24"/>
          <w:szCs w:val="24"/>
          <w:lang w:eastAsia="sr-Latn-RS"/>
        </w:rPr>
        <w:t xml:space="preserve">могућностима збрињавања и заштите дивљих животиња и </w:t>
      </w:r>
      <w:r>
        <w:rPr>
          <w:rFonts w:ascii="Times New Roman" w:hAnsi="Times New Roman"/>
          <w:sz w:val="24"/>
          <w:szCs w:val="24"/>
          <w:lang w:eastAsia="sr-Latn-RS"/>
        </w:rPr>
        <w:t>слично.</w:t>
      </w:r>
    </w:p>
    <w:p w:rsidR="007C5133"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lastRenderedPageBreak/>
        <w:t>Одређивање путева и локација за евакуацију се врши унапред, од стране јединица локалне самоуправе, а</w:t>
      </w:r>
      <w:r>
        <w:rPr>
          <w:rFonts w:ascii="Times New Roman" w:hAnsi="Times New Roman"/>
          <w:sz w:val="24"/>
          <w:szCs w:val="24"/>
          <w:lang w:eastAsia="sr-Latn-RS"/>
        </w:rPr>
        <w:t xml:space="preserve"> на основу донетих и усвојених п</w:t>
      </w:r>
      <w:r w:rsidRPr="00FE0FD6">
        <w:rPr>
          <w:rFonts w:ascii="Times New Roman" w:hAnsi="Times New Roman"/>
          <w:sz w:val="24"/>
          <w:szCs w:val="24"/>
          <w:lang w:eastAsia="sr-Latn-RS"/>
        </w:rPr>
        <w:t>ланова заштите и спасавања у ванредним ситуацијама.</w:t>
      </w:r>
    </w:p>
    <w:p w:rsidR="007C5133" w:rsidRPr="00FE0FD6" w:rsidRDefault="007C5133" w:rsidP="007C5133">
      <w:pPr>
        <w:jc w:val="both"/>
        <w:rPr>
          <w:rFonts w:ascii="Times New Roman" w:hAnsi="Times New Roman"/>
          <w:sz w:val="24"/>
          <w:szCs w:val="24"/>
          <w:lang w:eastAsia="sr-Latn-RS"/>
        </w:rPr>
      </w:pPr>
    </w:p>
    <w:p w:rsidR="007C5133" w:rsidRPr="00FE0FD6" w:rsidRDefault="007C5133" w:rsidP="007C5133">
      <w:pPr>
        <w:jc w:val="center"/>
        <w:rPr>
          <w:rFonts w:ascii="Times New Roman" w:hAnsi="Times New Roman"/>
          <w:sz w:val="24"/>
          <w:szCs w:val="24"/>
          <w:lang w:val="sr-Latn-RS" w:eastAsia="sr-Latn-RS"/>
        </w:rPr>
      </w:pPr>
      <w:bookmarkStart w:id="23" w:name="_Toc395080076"/>
      <w:bookmarkStart w:id="24" w:name="_Toc395082926"/>
      <w:bookmarkStart w:id="25" w:name="_Toc395083533"/>
      <w:bookmarkStart w:id="26" w:name="_Toc395083921"/>
      <w:r w:rsidRPr="00FE0FD6">
        <w:rPr>
          <w:rFonts w:ascii="Times New Roman" w:hAnsi="Times New Roman"/>
          <w:sz w:val="24"/>
          <w:szCs w:val="24"/>
          <w:lang w:eastAsia="sr-Latn-RS"/>
        </w:rPr>
        <w:t>Заклањање</w:t>
      </w:r>
      <w:bookmarkEnd w:id="23"/>
      <w:bookmarkEnd w:id="24"/>
      <w:bookmarkEnd w:id="25"/>
      <w:bookmarkEnd w:id="26"/>
    </w:p>
    <w:p w:rsidR="007C5133" w:rsidRPr="00FE0FD6" w:rsidRDefault="007C5133" w:rsidP="007C5133">
      <w:pPr>
        <w:rPr>
          <w:rFonts w:ascii="Times New Roman" w:hAnsi="Times New Roman"/>
          <w:lang w:val="sr-Latn-RS"/>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Заклањање се спроводи у кратком временском периоду уз предузимање других мера заштите и активности у складу са развојем ситуације. Правилно и брзо предузимање мере заклањања, уз добру херметизацију објеката и простора за заклањање и к</w:t>
      </w:r>
      <w:r>
        <w:rPr>
          <w:rFonts w:ascii="Times New Roman" w:hAnsi="Times New Roman"/>
          <w:sz w:val="24"/>
          <w:szCs w:val="24"/>
          <w:lang w:eastAsia="sr-Latn-RS"/>
        </w:rPr>
        <w:t xml:space="preserve">оришћење средстава за заштиту, </w:t>
      </w:r>
      <w:r w:rsidRPr="00FE0FD6">
        <w:rPr>
          <w:rFonts w:ascii="Times New Roman" w:hAnsi="Times New Roman"/>
          <w:sz w:val="24"/>
          <w:szCs w:val="24"/>
          <w:lang w:eastAsia="sr-Latn-RS"/>
        </w:rPr>
        <w:t>обезбеђује заштиту од излагања дејству радиоактивних контаминаната у раним фазама акцидента. Најефикаснија заштита заклањањем се спроводи у подземним, подрумским и другим прилагођеним деловима објекта, у средишњим просторијама зграде или стана, са што мање отвора у зидовима, односно у становима са обавезно затвореним прозорима и другим отворима у циљу херметизације просторије за боравак и заштите од</w:t>
      </w:r>
      <w:r>
        <w:rPr>
          <w:rFonts w:ascii="Times New Roman" w:hAnsi="Times New Roman"/>
          <w:sz w:val="24"/>
          <w:szCs w:val="24"/>
          <w:lang w:eastAsia="sr-Latn-RS"/>
        </w:rPr>
        <w:t xml:space="preserve"> продора радиоактивних честица.</w:t>
      </w:r>
      <w:r w:rsidRPr="00FE0FD6">
        <w:rPr>
          <w:rFonts w:ascii="Times New Roman" w:hAnsi="Times New Roman"/>
          <w:sz w:val="24"/>
          <w:szCs w:val="24"/>
          <w:lang w:eastAsia="sr-Latn-RS"/>
        </w:rPr>
        <w:t xml:space="preserve"> Спровођењем ове мере</w:t>
      </w:r>
      <w:r>
        <w:rPr>
          <w:rFonts w:ascii="Times New Roman" w:hAnsi="Times New Roman"/>
          <w:sz w:val="24"/>
          <w:szCs w:val="24"/>
          <w:lang w:eastAsia="sr-Latn-RS"/>
        </w:rPr>
        <w:t xml:space="preserve"> се смањује ризик од инхалације два до три</w:t>
      </w:r>
      <w:r w:rsidRPr="00FE0FD6">
        <w:rPr>
          <w:rFonts w:ascii="Times New Roman" w:hAnsi="Times New Roman"/>
          <w:sz w:val="24"/>
          <w:szCs w:val="24"/>
          <w:lang w:eastAsia="sr-Latn-RS"/>
        </w:rPr>
        <w:t xml:space="preserve"> пута, а може се смањити</w:t>
      </w:r>
      <w:r w:rsidRPr="00FE0FD6">
        <w:rPr>
          <w:rFonts w:ascii="Times New Roman" w:hAnsi="Times New Roman"/>
          <w:color w:val="FF0000"/>
          <w:sz w:val="24"/>
          <w:szCs w:val="24"/>
          <w:lang w:eastAsia="sr-Latn-RS"/>
        </w:rPr>
        <w:t xml:space="preserve"> </w:t>
      </w:r>
      <w:r>
        <w:rPr>
          <w:rFonts w:ascii="Times New Roman" w:hAnsi="Times New Roman"/>
          <w:sz w:val="24"/>
          <w:szCs w:val="24"/>
          <w:lang w:eastAsia="sr-Latn-RS"/>
        </w:rPr>
        <w:t>и до десет</w:t>
      </w:r>
      <w:r w:rsidRPr="00FE0FD6">
        <w:rPr>
          <w:rFonts w:ascii="Times New Roman" w:hAnsi="Times New Roman"/>
          <w:sz w:val="24"/>
          <w:szCs w:val="24"/>
          <w:lang w:eastAsia="sr-Latn-RS"/>
        </w:rPr>
        <w:t xml:space="preserve"> пута, када су у питању објекти одговарајуће конструкције и дебљине зидова.</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Одређивање локација за заклањање се врши унапред, од стране јединица локалне самоуправе, а</w:t>
      </w:r>
      <w:r>
        <w:rPr>
          <w:rFonts w:ascii="Times New Roman" w:hAnsi="Times New Roman"/>
          <w:sz w:val="24"/>
          <w:szCs w:val="24"/>
          <w:lang w:eastAsia="sr-Latn-RS"/>
        </w:rPr>
        <w:t xml:space="preserve"> на основу донетих и усвојених п</w:t>
      </w:r>
      <w:r w:rsidRPr="00FE0FD6">
        <w:rPr>
          <w:rFonts w:ascii="Times New Roman" w:hAnsi="Times New Roman"/>
          <w:sz w:val="24"/>
          <w:szCs w:val="24"/>
          <w:lang w:eastAsia="sr-Latn-RS"/>
        </w:rPr>
        <w:t>ланова заштите и спасавања у ванредним ситуацијама.</w:t>
      </w:r>
    </w:p>
    <w:p w:rsidR="007C5133" w:rsidRDefault="007C5133" w:rsidP="007C5133">
      <w:pPr>
        <w:rPr>
          <w:rFonts w:ascii="Times New Roman" w:hAnsi="Times New Roman"/>
          <w:sz w:val="24"/>
          <w:szCs w:val="24"/>
          <w:lang w:val="sr-Latn-RS" w:eastAsia="sr-Latn-RS"/>
        </w:rPr>
      </w:pPr>
      <w:bookmarkStart w:id="27" w:name="_Toc395080077"/>
      <w:bookmarkStart w:id="28" w:name="_Toc395082927"/>
      <w:bookmarkStart w:id="29" w:name="_Toc395083534"/>
      <w:bookmarkStart w:id="30" w:name="_Toc395083922"/>
    </w:p>
    <w:p w:rsidR="007C5133" w:rsidRDefault="007C5133" w:rsidP="007C5133">
      <w:pPr>
        <w:jc w:val="center"/>
        <w:rPr>
          <w:rFonts w:ascii="Times New Roman" w:hAnsi="Times New Roman"/>
          <w:sz w:val="24"/>
          <w:szCs w:val="24"/>
          <w:lang w:val="sr-Latn-RS" w:eastAsia="sr-Latn-RS"/>
        </w:rPr>
      </w:pPr>
    </w:p>
    <w:p w:rsidR="007C5133" w:rsidRDefault="007C5133" w:rsidP="007C5133">
      <w:pPr>
        <w:jc w:val="center"/>
        <w:rPr>
          <w:rFonts w:ascii="Times New Roman" w:hAnsi="Times New Roman"/>
          <w:sz w:val="24"/>
          <w:szCs w:val="24"/>
          <w:lang w:val="sr-Latn-RS" w:eastAsia="sr-Latn-RS"/>
        </w:rPr>
      </w:pPr>
      <w:r w:rsidRPr="00FE0FD6">
        <w:rPr>
          <w:rFonts w:ascii="Times New Roman" w:hAnsi="Times New Roman"/>
          <w:sz w:val="24"/>
          <w:szCs w:val="24"/>
          <w:lang w:eastAsia="sr-Latn-RS"/>
        </w:rPr>
        <w:t xml:space="preserve">Деконтаминација </w:t>
      </w:r>
      <w:r w:rsidRPr="00F65A52">
        <w:rPr>
          <w:rFonts w:ascii="Times New Roman" w:hAnsi="Times New Roman"/>
          <w:sz w:val="24"/>
          <w:szCs w:val="24"/>
          <w:lang w:eastAsia="sr-Latn-RS"/>
        </w:rPr>
        <w:t>људи</w:t>
      </w:r>
      <w:bookmarkEnd w:id="27"/>
      <w:bookmarkEnd w:id="28"/>
      <w:bookmarkEnd w:id="29"/>
      <w:bookmarkEnd w:id="30"/>
      <w:r w:rsidRPr="00F65A52">
        <w:rPr>
          <w:rFonts w:ascii="Times New Roman" w:hAnsi="Times New Roman"/>
          <w:sz w:val="24"/>
          <w:szCs w:val="24"/>
          <w:lang w:val="sr-Latn-RS" w:eastAsia="sr-Latn-RS"/>
        </w:rPr>
        <w:t xml:space="preserve"> </w:t>
      </w:r>
      <w:r w:rsidRPr="00F65A52">
        <w:rPr>
          <w:rFonts w:ascii="Times New Roman" w:hAnsi="Times New Roman"/>
          <w:sz w:val="24"/>
          <w:szCs w:val="24"/>
          <w:lang w:eastAsia="sr-Latn-RS"/>
        </w:rPr>
        <w:t>и животиња</w:t>
      </w:r>
    </w:p>
    <w:p w:rsidR="007C5133" w:rsidRPr="004F3ED6" w:rsidRDefault="007C5133" w:rsidP="007C5133">
      <w:pPr>
        <w:jc w:val="center"/>
        <w:rPr>
          <w:rFonts w:ascii="Times New Roman" w:hAnsi="Times New Roman"/>
          <w:sz w:val="24"/>
          <w:szCs w:val="24"/>
          <w:lang w:val="sr-Latn-RS" w:eastAsia="sr-Latn-RS"/>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Ради смањења штетних последица од излагања јонизујућим зрачењима и ради смањења ширења контаминације проверава се контаминација људи, животиња и опреме, и врши се њихова деконтаминација.</w:t>
      </w:r>
    </w:p>
    <w:p w:rsidR="007C5133"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Деконтаминација људи се спроводи скидањем и заменом одеће и обуће, прањем и туширањем уз примену одговарајућих средстава, чиме се значајно смањује ефекат контаминације и могућност њеног даљег ширења.</w:t>
      </w:r>
    </w:p>
    <w:p w:rsidR="007C5133" w:rsidRPr="00F65A52" w:rsidRDefault="007C5133" w:rsidP="007C5133">
      <w:pPr>
        <w:ind w:firstLine="708"/>
        <w:jc w:val="both"/>
        <w:rPr>
          <w:rFonts w:ascii="Times New Roman" w:hAnsi="Times New Roman"/>
          <w:sz w:val="24"/>
          <w:szCs w:val="24"/>
          <w:lang w:val="sr-Latn-RS" w:eastAsia="sr-Latn-RS"/>
        </w:rPr>
      </w:pPr>
      <w:r w:rsidRPr="00F65A52">
        <w:rPr>
          <w:rFonts w:ascii="Times New Roman" w:hAnsi="Times New Roman"/>
          <w:sz w:val="24"/>
          <w:szCs w:val="24"/>
          <w:lang w:eastAsia="sr-Latn-RS"/>
        </w:rPr>
        <w:t>Деконтаминација домаћих животиња се спроводи прањем уз примену одговарајућих средстава, чиме се значајно смањује ефекат контаминације и могућност њеног даљег ширења. Након спроведеног поступка деконтаминације, мери се степен радијације и поступак по потреби се понавља.</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Деконтаминација и провера контаминације се врше на успостављеним станицама за деконтаминацију на терену или у посебним објектима одређеним за деконтаминацију.</w:t>
      </w:r>
    </w:p>
    <w:p w:rsidR="007C5133" w:rsidRPr="00FE0FD6" w:rsidRDefault="007C5133" w:rsidP="007C5133">
      <w:pPr>
        <w:rPr>
          <w:rFonts w:ascii="Times New Roman" w:hAnsi="Times New Roman"/>
          <w:sz w:val="24"/>
          <w:szCs w:val="24"/>
          <w:lang w:eastAsia="sr-Latn-RS"/>
        </w:rPr>
      </w:pPr>
    </w:p>
    <w:p w:rsidR="007C5133" w:rsidRPr="00FE0FD6" w:rsidRDefault="007C5133" w:rsidP="007C5133">
      <w:pPr>
        <w:jc w:val="center"/>
        <w:rPr>
          <w:rFonts w:ascii="Times New Roman" w:hAnsi="Times New Roman"/>
          <w:sz w:val="24"/>
          <w:szCs w:val="24"/>
          <w:lang w:val="sr-Latn-RS" w:eastAsia="sr-Latn-RS"/>
        </w:rPr>
      </w:pPr>
      <w:bookmarkStart w:id="31" w:name="_Toc395080078"/>
      <w:bookmarkStart w:id="32" w:name="_Toc395082928"/>
      <w:bookmarkStart w:id="33" w:name="_Toc395083535"/>
      <w:bookmarkStart w:id="34" w:name="_Toc395083923"/>
      <w:r w:rsidRPr="00FE0FD6">
        <w:rPr>
          <w:rFonts w:ascii="Times New Roman" w:hAnsi="Times New Roman"/>
          <w:sz w:val="24"/>
          <w:szCs w:val="24"/>
          <w:lang w:eastAsia="sr-Latn-RS"/>
        </w:rPr>
        <w:t>Заштитне мере у области пољопривреде, ограничавање</w:t>
      </w:r>
      <w:r w:rsidRPr="00FE0FD6">
        <w:rPr>
          <w:rFonts w:ascii="Times New Roman" w:hAnsi="Times New Roman"/>
          <w:sz w:val="24"/>
          <w:szCs w:val="24"/>
          <w:lang w:val="sr-Latn-RS" w:eastAsia="sr-Latn-RS"/>
        </w:rPr>
        <w:br/>
      </w:r>
      <w:r w:rsidRPr="00FE0FD6">
        <w:rPr>
          <w:rFonts w:ascii="Times New Roman" w:hAnsi="Times New Roman"/>
          <w:sz w:val="24"/>
          <w:szCs w:val="24"/>
          <w:lang w:eastAsia="sr-Latn-RS"/>
        </w:rPr>
        <w:t>уноса контаминиране хране и воде</w:t>
      </w:r>
      <w:bookmarkEnd w:id="31"/>
      <w:bookmarkEnd w:id="32"/>
      <w:bookmarkEnd w:id="33"/>
      <w:bookmarkEnd w:id="34"/>
    </w:p>
    <w:p w:rsidR="007C5133" w:rsidRPr="00FE0FD6" w:rsidRDefault="007C5133" w:rsidP="007C5133">
      <w:pPr>
        <w:rPr>
          <w:rFonts w:ascii="Times New Roman" w:hAnsi="Times New Roman"/>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Заштитне мере у области пољопривреде и ограничавање уноса контаминиране хране и воде су мере које се спроводе од неколико дана до неколико недеља за краткоживеће, док за дугоживеће изотопе период примене може бити значајно дужи, </w:t>
      </w:r>
      <w:r w:rsidRPr="00FE0FD6">
        <w:rPr>
          <w:rFonts w:ascii="Times New Roman" w:hAnsi="Times New Roman"/>
          <w:sz w:val="24"/>
          <w:szCs w:val="24"/>
          <w:lang w:val="sr-Latn-RS" w:eastAsia="sr-Latn-RS"/>
        </w:rPr>
        <w:t>a</w:t>
      </w:r>
      <w:r w:rsidRPr="00FE0FD6">
        <w:rPr>
          <w:rFonts w:ascii="Times New Roman" w:hAnsi="Times New Roman"/>
          <w:sz w:val="24"/>
          <w:szCs w:val="24"/>
          <w:lang w:eastAsia="sr-Latn-RS"/>
        </w:rPr>
        <w:t xml:space="preserve"> предузимају се од стране министарства надлежног за послове пољопривреде.</w:t>
      </w:r>
    </w:p>
    <w:p w:rsidR="007C5133" w:rsidRPr="00FE0FD6" w:rsidRDefault="007C5133" w:rsidP="007C5133">
      <w:pPr>
        <w:ind w:firstLine="360"/>
        <w:jc w:val="both"/>
        <w:rPr>
          <w:rFonts w:ascii="Times New Roman" w:hAnsi="Times New Roman"/>
          <w:sz w:val="24"/>
          <w:szCs w:val="24"/>
          <w:lang w:val="sr-Latn-RS" w:eastAsia="sr-Latn-RS"/>
        </w:rPr>
      </w:pPr>
      <w:r w:rsidRPr="00FE0FD6">
        <w:rPr>
          <w:rFonts w:ascii="Times New Roman" w:hAnsi="Times New Roman"/>
          <w:sz w:val="24"/>
          <w:szCs w:val="24"/>
          <w:lang w:eastAsia="sr-Latn-RS"/>
        </w:rPr>
        <w:t>Ове мере заштите обухватају:</w:t>
      </w:r>
    </w:p>
    <w:p w:rsidR="007C5133" w:rsidRPr="00FE0FD6" w:rsidRDefault="007C5133" w:rsidP="007C5133">
      <w:pPr>
        <w:numPr>
          <w:ilvl w:val="0"/>
          <w:numId w:val="38"/>
        </w:numPr>
        <w:jc w:val="both"/>
        <w:rPr>
          <w:rFonts w:ascii="Times New Roman" w:hAnsi="Times New Roman"/>
          <w:sz w:val="24"/>
          <w:szCs w:val="24"/>
          <w:lang w:eastAsia="sr-Latn-RS"/>
        </w:rPr>
      </w:pPr>
      <w:r w:rsidRPr="00FE0FD6">
        <w:rPr>
          <w:rFonts w:ascii="Times New Roman" w:hAnsi="Times New Roman"/>
          <w:sz w:val="24"/>
          <w:szCs w:val="24"/>
          <w:lang w:eastAsia="sr-Latn-RS"/>
        </w:rPr>
        <w:t>забрану коришћења контаминиране хране и хране за животиње;</w:t>
      </w:r>
    </w:p>
    <w:p w:rsidR="007C5133" w:rsidRDefault="007C5133" w:rsidP="007C5133">
      <w:pPr>
        <w:numPr>
          <w:ilvl w:val="0"/>
          <w:numId w:val="38"/>
        </w:numPr>
        <w:ind w:left="0" w:firstLine="360"/>
        <w:jc w:val="both"/>
        <w:rPr>
          <w:rFonts w:ascii="Times New Roman" w:hAnsi="Times New Roman"/>
          <w:sz w:val="24"/>
          <w:szCs w:val="24"/>
          <w:lang w:eastAsia="sr-Latn-RS"/>
        </w:rPr>
      </w:pPr>
      <w:r w:rsidRPr="00FE0FD6">
        <w:rPr>
          <w:rFonts w:ascii="Times New Roman" w:hAnsi="Times New Roman"/>
          <w:sz w:val="24"/>
          <w:szCs w:val="24"/>
          <w:lang w:eastAsia="sr-Latn-RS"/>
        </w:rPr>
        <w:t xml:space="preserve">забрану коришћења воде за пиће и забрану или ограничење потрошње одређених </w:t>
      </w:r>
    </w:p>
    <w:p w:rsidR="007C5133" w:rsidRPr="00FE0FD6" w:rsidRDefault="007C5133" w:rsidP="007C5133">
      <w:pPr>
        <w:jc w:val="both"/>
        <w:rPr>
          <w:rFonts w:ascii="Times New Roman" w:hAnsi="Times New Roman"/>
          <w:sz w:val="24"/>
          <w:szCs w:val="24"/>
          <w:lang w:eastAsia="sr-Latn-RS"/>
        </w:rPr>
      </w:pPr>
      <w:r w:rsidRPr="00FE0FD6">
        <w:rPr>
          <w:rFonts w:ascii="Times New Roman" w:hAnsi="Times New Roman"/>
          <w:sz w:val="24"/>
          <w:szCs w:val="24"/>
          <w:lang w:eastAsia="sr-Latn-RS"/>
        </w:rPr>
        <w:t>намирница, посебно житарица, воћа, поврћа, млека и млечних  производа;</w:t>
      </w:r>
    </w:p>
    <w:p w:rsidR="007C5133" w:rsidRPr="00630805" w:rsidRDefault="007C5133" w:rsidP="007C5133">
      <w:pPr>
        <w:numPr>
          <w:ilvl w:val="0"/>
          <w:numId w:val="38"/>
        </w:numPr>
        <w:ind w:left="0" w:firstLine="360"/>
        <w:jc w:val="both"/>
        <w:rPr>
          <w:rFonts w:ascii="Times New Roman" w:hAnsi="Times New Roman"/>
          <w:sz w:val="24"/>
          <w:szCs w:val="24"/>
          <w:lang w:eastAsia="sr-Latn-RS"/>
        </w:rPr>
      </w:pPr>
      <w:r w:rsidRPr="00FE0FD6">
        <w:rPr>
          <w:rFonts w:ascii="Times New Roman" w:hAnsi="Times New Roman"/>
          <w:sz w:val="24"/>
          <w:szCs w:val="24"/>
          <w:lang w:eastAsia="sr-Latn-RS"/>
        </w:rPr>
        <w:lastRenderedPageBreak/>
        <w:t xml:space="preserve">заштиту животиња и хране за животиње (чување животиња у затвореном простору, </w:t>
      </w:r>
      <w:r w:rsidRPr="00630805">
        <w:rPr>
          <w:rFonts w:ascii="Times New Roman" w:hAnsi="Times New Roman"/>
          <w:sz w:val="24"/>
          <w:szCs w:val="24"/>
          <w:lang w:eastAsia="sr-Latn-RS"/>
        </w:rPr>
        <w:t>забрана испаше и исхране свежом храном за животиње);</w:t>
      </w:r>
    </w:p>
    <w:p w:rsidR="007C5133" w:rsidRPr="00630805" w:rsidRDefault="007C5133" w:rsidP="007C5133">
      <w:pPr>
        <w:numPr>
          <w:ilvl w:val="0"/>
          <w:numId w:val="38"/>
        </w:numPr>
        <w:ind w:left="0" w:firstLine="360"/>
        <w:jc w:val="both"/>
        <w:rPr>
          <w:rFonts w:ascii="Times New Roman" w:hAnsi="Times New Roman"/>
          <w:sz w:val="24"/>
          <w:szCs w:val="24"/>
          <w:lang w:eastAsia="sr-Latn-RS"/>
        </w:rPr>
      </w:pPr>
      <w:r w:rsidRPr="00FE0FD6">
        <w:rPr>
          <w:rFonts w:ascii="Times New Roman" w:hAnsi="Times New Roman"/>
          <w:sz w:val="24"/>
          <w:szCs w:val="24"/>
          <w:lang w:eastAsia="sr-Latn-RS"/>
        </w:rPr>
        <w:t xml:space="preserve">ограничавање жетве и коришћења пољопривредних производа, печурака, лековитог </w:t>
      </w:r>
      <w:r w:rsidRPr="00630805">
        <w:rPr>
          <w:rFonts w:ascii="Times New Roman" w:hAnsi="Times New Roman"/>
          <w:sz w:val="24"/>
          <w:szCs w:val="24"/>
          <w:lang w:eastAsia="sr-Latn-RS"/>
        </w:rPr>
        <w:t>биља и шумских плодова;</w:t>
      </w:r>
    </w:p>
    <w:p w:rsidR="007C5133" w:rsidRPr="00F65A52" w:rsidRDefault="007C5133" w:rsidP="007C5133">
      <w:pPr>
        <w:numPr>
          <w:ilvl w:val="0"/>
          <w:numId w:val="38"/>
        </w:numPr>
        <w:jc w:val="both"/>
        <w:rPr>
          <w:rFonts w:ascii="Times New Roman" w:hAnsi="Times New Roman"/>
          <w:sz w:val="24"/>
          <w:szCs w:val="24"/>
          <w:lang w:eastAsia="sr-Latn-RS"/>
        </w:rPr>
      </w:pPr>
      <w:r w:rsidRPr="00F65A52">
        <w:rPr>
          <w:rFonts w:ascii="Times New Roman" w:hAnsi="Times New Roman"/>
          <w:sz w:val="24"/>
          <w:szCs w:val="24"/>
          <w:lang w:eastAsia="sr-Latn-RS"/>
        </w:rPr>
        <w:t>деконтаминација домаћих животиња;</w:t>
      </w:r>
    </w:p>
    <w:p w:rsidR="007C5133" w:rsidRPr="00630805" w:rsidRDefault="007C5133" w:rsidP="007C5133">
      <w:pPr>
        <w:numPr>
          <w:ilvl w:val="0"/>
          <w:numId w:val="38"/>
        </w:numPr>
        <w:ind w:left="0" w:firstLine="360"/>
        <w:jc w:val="both"/>
        <w:rPr>
          <w:rFonts w:ascii="Times New Roman" w:hAnsi="Times New Roman"/>
          <w:sz w:val="24"/>
          <w:szCs w:val="24"/>
          <w:lang w:eastAsia="sr-Latn-RS"/>
        </w:rPr>
      </w:pPr>
      <w:r w:rsidRPr="00F65A52">
        <w:rPr>
          <w:rFonts w:ascii="Times New Roman" w:hAnsi="Times New Roman"/>
          <w:sz w:val="24"/>
          <w:szCs w:val="24"/>
          <w:lang w:eastAsia="sr-Latn-RS"/>
        </w:rPr>
        <w:t>у случају потребе и немогућности евакуације и/</w:t>
      </w:r>
      <w:r>
        <w:rPr>
          <w:rFonts w:ascii="Times New Roman" w:hAnsi="Times New Roman"/>
          <w:sz w:val="24"/>
          <w:szCs w:val="24"/>
          <w:lang w:eastAsia="sr-Latn-RS"/>
        </w:rPr>
        <w:t xml:space="preserve">или обезбеђивања довољно  хране </w:t>
      </w:r>
      <w:r w:rsidRPr="00630805">
        <w:rPr>
          <w:rFonts w:ascii="Times New Roman" w:hAnsi="Times New Roman"/>
          <w:sz w:val="24"/>
          <w:szCs w:val="24"/>
          <w:lang w:eastAsia="sr-Latn-RS"/>
        </w:rPr>
        <w:t xml:space="preserve">за исхрану домаћих животиња, економско искоришћење стоке путем клања и прераде меса добијеног од ових животиња; </w:t>
      </w:r>
    </w:p>
    <w:p w:rsidR="007C5133" w:rsidRPr="00F65A52" w:rsidRDefault="007C5133" w:rsidP="007C5133">
      <w:pPr>
        <w:numPr>
          <w:ilvl w:val="0"/>
          <w:numId w:val="38"/>
        </w:numPr>
        <w:jc w:val="both"/>
        <w:rPr>
          <w:rFonts w:ascii="Times New Roman" w:hAnsi="Times New Roman"/>
          <w:sz w:val="24"/>
          <w:szCs w:val="24"/>
          <w:lang w:eastAsia="sr-Latn-RS"/>
        </w:rPr>
      </w:pPr>
      <w:r w:rsidRPr="00F65A52">
        <w:rPr>
          <w:rFonts w:ascii="Times New Roman" w:hAnsi="Times New Roman"/>
          <w:sz w:val="24"/>
          <w:szCs w:val="24"/>
          <w:lang w:eastAsia="sr-Latn-RS"/>
        </w:rPr>
        <w:t>ограничавање или забрану употребе меса дивљачи;</w:t>
      </w:r>
    </w:p>
    <w:p w:rsidR="007C5133" w:rsidRPr="00F65A52" w:rsidRDefault="007C5133" w:rsidP="007C5133">
      <w:pPr>
        <w:numPr>
          <w:ilvl w:val="0"/>
          <w:numId w:val="38"/>
        </w:numPr>
        <w:jc w:val="both"/>
        <w:rPr>
          <w:rFonts w:ascii="Times New Roman" w:hAnsi="Times New Roman"/>
          <w:sz w:val="24"/>
          <w:szCs w:val="24"/>
          <w:lang w:eastAsia="sr-Latn-RS"/>
        </w:rPr>
      </w:pPr>
      <w:r w:rsidRPr="00F65A52">
        <w:rPr>
          <w:rFonts w:ascii="Times New Roman" w:hAnsi="Times New Roman"/>
          <w:sz w:val="24"/>
          <w:szCs w:val="24"/>
          <w:lang w:eastAsia="sr-Latn-RS"/>
        </w:rPr>
        <w:t xml:space="preserve">заштиту извора воде за пиће; </w:t>
      </w:r>
    </w:p>
    <w:p w:rsidR="007C5133" w:rsidRPr="00F65A52" w:rsidRDefault="007C5133" w:rsidP="007C5133">
      <w:pPr>
        <w:numPr>
          <w:ilvl w:val="0"/>
          <w:numId w:val="38"/>
        </w:numPr>
        <w:jc w:val="both"/>
        <w:rPr>
          <w:rFonts w:ascii="Times New Roman" w:hAnsi="Times New Roman"/>
          <w:sz w:val="24"/>
          <w:szCs w:val="24"/>
          <w:lang w:eastAsia="sr-Latn-RS"/>
        </w:rPr>
      </w:pPr>
      <w:r w:rsidRPr="00F65A52">
        <w:rPr>
          <w:rFonts w:ascii="Times New Roman" w:hAnsi="Times New Roman"/>
          <w:sz w:val="24"/>
          <w:szCs w:val="24"/>
          <w:lang w:eastAsia="sr-Latn-RS"/>
        </w:rPr>
        <w:t>обезбеђивање алтернативних извора хране, воде и хране за животиње;</w:t>
      </w:r>
    </w:p>
    <w:p w:rsidR="007C5133" w:rsidRPr="00F65A52" w:rsidRDefault="007C5133" w:rsidP="007C5133">
      <w:pPr>
        <w:numPr>
          <w:ilvl w:val="0"/>
          <w:numId w:val="38"/>
        </w:numPr>
        <w:jc w:val="both"/>
        <w:rPr>
          <w:rFonts w:ascii="Times New Roman" w:hAnsi="Times New Roman"/>
          <w:sz w:val="24"/>
          <w:szCs w:val="24"/>
          <w:lang w:eastAsia="sr-Latn-RS"/>
        </w:rPr>
      </w:pPr>
      <w:r w:rsidRPr="00F65A52">
        <w:rPr>
          <w:rFonts w:ascii="Times New Roman" w:hAnsi="Times New Roman"/>
          <w:sz w:val="24"/>
          <w:szCs w:val="24"/>
          <w:lang w:eastAsia="sr-Latn-RS"/>
        </w:rPr>
        <w:t xml:space="preserve">безбедно уништавање пољопривредних усева који нису за употребу; </w:t>
      </w:r>
    </w:p>
    <w:p w:rsidR="007C5133" w:rsidRPr="00F65A52" w:rsidRDefault="007C5133" w:rsidP="007C5133">
      <w:pPr>
        <w:numPr>
          <w:ilvl w:val="0"/>
          <w:numId w:val="38"/>
        </w:numPr>
        <w:ind w:left="0" w:firstLine="360"/>
        <w:jc w:val="both"/>
        <w:rPr>
          <w:rFonts w:ascii="Times New Roman" w:hAnsi="Times New Roman"/>
          <w:sz w:val="24"/>
          <w:szCs w:val="24"/>
          <w:lang w:eastAsia="sr-Latn-RS"/>
        </w:rPr>
      </w:pPr>
      <w:r w:rsidRPr="00F65A52">
        <w:rPr>
          <w:rFonts w:ascii="Times New Roman" w:hAnsi="Times New Roman"/>
          <w:sz w:val="24"/>
          <w:szCs w:val="24"/>
          <w:lang w:eastAsia="sr-Latn-RS"/>
        </w:rPr>
        <w:t xml:space="preserve">обезбеђивање додатне контроле и производње безбедне хране и хране за животиње; </w:t>
      </w:r>
    </w:p>
    <w:p w:rsidR="007C5133" w:rsidRPr="00F65A52" w:rsidRDefault="007C5133" w:rsidP="007C5133">
      <w:pPr>
        <w:numPr>
          <w:ilvl w:val="0"/>
          <w:numId w:val="38"/>
        </w:numPr>
        <w:jc w:val="both"/>
        <w:rPr>
          <w:rFonts w:ascii="Times New Roman" w:hAnsi="Times New Roman"/>
          <w:sz w:val="24"/>
          <w:szCs w:val="24"/>
          <w:lang w:eastAsia="sr-Latn-RS"/>
        </w:rPr>
      </w:pPr>
      <w:r w:rsidRPr="00F65A52">
        <w:rPr>
          <w:rFonts w:ascii="Times New Roman" w:hAnsi="Times New Roman"/>
          <w:sz w:val="24"/>
          <w:szCs w:val="24"/>
          <w:lang w:eastAsia="sr-Latn-RS"/>
        </w:rPr>
        <w:t>додавање заштитних средстава у храну за животиње;</w:t>
      </w:r>
    </w:p>
    <w:p w:rsidR="007C5133" w:rsidRDefault="007C5133" w:rsidP="007C5133">
      <w:pPr>
        <w:numPr>
          <w:ilvl w:val="0"/>
          <w:numId w:val="38"/>
        </w:numPr>
        <w:jc w:val="both"/>
        <w:rPr>
          <w:rFonts w:ascii="Times New Roman" w:hAnsi="Times New Roman"/>
          <w:sz w:val="24"/>
          <w:szCs w:val="24"/>
          <w:lang w:eastAsia="sr-Latn-RS"/>
        </w:rPr>
      </w:pPr>
      <w:r w:rsidRPr="00F65A52">
        <w:rPr>
          <w:rFonts w:ascii="Times New Roman" w:hAnsi="Times New Roman"/>
          <w:sz w:val="24"/>
          <w:szCs w:val="24"/>
          <w:lang w:eastAsia="sr-Latn-RS"/>
        </w:rPr>
        <w:t xml:space="preserve">ограничавање или привремена забрана лова дивљачи на одређеној територији и </w:t>
      </w:r>
    </w:p>
    <w:p w:rsidR="007C5133" w:rsidRPr="00F65A52" w:rsidRDefault="007C5133" w:rsidP="007C5133">
      <w:pPr>
        <w:jc w:val="both"/>
        <w:rPr>
          <w:rFonts w:ascii="Times New Roman" w:hAnsi="Times New Roman"/>
          <w:sz w:val="24"/>
          <w:szCs w:val="24"/>
          <w:lang w:eastAsia="sr-Latn-RS"/>
        </w:rPr>
      </w:pPr>
      <w:r w:rsidRPr="00F65A52">
        <w:rPr>
          <w:rFonts w:ascii="Times New Roman" w:hAnsi="Times New Roman"/>
          <w:sz w:val="24"/>
          <w:szCs w:val="24"/>
          <w:lang w:eastAsia="sr-Latn-RS"/>
        </w:rPr>
        <w:t>предузимање мера заштите, очувања и мониторинга популација дивљачи и њиховог станишта;</w:t>
      </w:r>
    </w:p>
    <w:p w:rsidR="007C5133" w:rsidRPr="00FE0FD6" w:rsidRDefault="007C5133" w:rsidP="007C5133">
      <w:pPr>
        <w:numPr>
          <w:ilvl w:val="0"/>
          <w:numId w:val="38"/>
        </w:numPr>
        <w:jc w:val="both"/>
        <w:rPr>
          <w:rFonts w:ascii="Times New Roman" w:hAnsi="Times New Roman"/>
          <w:sz w:val="24"/>
          <w:szCs w:val="24"/>
          <w:lang w:eastAsia="sr-Latn-RS"/>
        </w:rPr>
      </w:pPr>
      <w:r w:rsidRPr="00F65A52">
        <w:rPr>
          <w:rFonts w:ascii="Times New Roman" w:hAnsi="Times New Roman"/>
          <w:sz w:val="24"/>
          <w:szCs w:val="24"/>
          <w:lang w:eastAsia="sr-Latn-RS"/>
        </w:rPr>
        <w:t>ограничавање</w:t>
      </w:r>
      <w:r w:rsidRPr="00FE0FD6">
        <w:rPr>
          <w:rFonts w:ascii="Times New Roman" w:hAnsi="Times New Roman"/>
          <w:sz w:val="24"/>
          <w:szCs w:val="24"/>
          <w:lang w:eastAsia="sr-Latn-RS"/>
        </w:rPr>
        <w:t xml:space="preserve"> риболова и давање препо</w:t>
      </w:r>
      <w:r>
        <w:rPr>
          <w:rFonts w:ascii="Times New Roman" w:hAnsi="Times New Roman"/>
          <w:sz w:val="24"/>
          <w:szCs w:val="24"/>
          <w:lang w:eastAsia="sr-Latn-RS"/>
        </w:rPr>
        <w:t>рука о заштити риба у рибњацима.</w:t>
      </w:r>
    </w:p>
    <w:p w:rsidR="007C5133" w:rsidRPr="00FE0FD6" w:rsidRDefault="007C5133" w:rsidP="007C5133">
      <w:pPr>
        <w:rPr>
          <w:rFonts w:ascii="Times New Roman" w:hAnsi="Times New Roman"/>
          <w:sz w:val="24"/>
          <w:szCs w:val="24"/>
          <w:lang w:eastAsia="sr-Latn-RS"/>
        </w:rPr>
      </w:pPr>
    </w:p>
    <w:p w:rsidR="007C5133" w:rsidRPr="00FE0FD6" w:rsidRDefault="007C5133" w:rsidP="007C5133">
      <w:pPr>
        <w:jc w:val="center"/>
        <w:rPr>
          <w:rFonts w:ascii="Times New Roman" w:hAnsi="Times New Roman"/>
          <w:sz w:val="24"/>
          <w:szCs w:val="24"/>
          <w:lang w:val="sr-Latn-RS" w:eastAsia="sr-Latn-RS"/>
        </w:rPr>
      </w:pPr>
      <w:bookmarkStart w:id="35" w:name="_Toc395080079"/>
      <w:bookmarkStart w:id="36" w:name="_Toc395082929"/>
      <w:bookmarkStart w:id="37" w:name="_Toc395083536"/>
      <w:bookmarkStart w:id="38" w:name="_Toc395083924"/>
      <w:r w:rsidRPr="00FE0FD6">
        <w:rPr>
          <w:rFonts w:ascii="Times New Roman" w:hAnsi="Times New Roman"/>
          <w:sz w:val="24"/>
          <w:szCs w:val="24"/>
          <w:lang w:eastAsia="sr-Latn-RS"/>
        </w:rPr>
        <w:t>Појачана контрола на граници</w:t>
      </w:r>
      <w:bookmarkEnd w:id="35"/>
      <w:bookmarkEnd w:id="36"/>
      <w:bookmarkEnd w:id="37"/>
      <w:bookmarkEnd w:id="38"/>
    </w:p>
    <w:p w:rsidR="007C5133" w:rsidRPr="00FE0FD6" w:rsidRDefault="007C5133" w:rsidP="007C5133">
      <w:pPr>
        <w:rPr>
          <w:rFonts w:ascii="Times New Roman" w:hAnsi="Times New Roman"/>
        </w:rPr>
      </w:pPr>
    </w:p>
    <w:p w:rsidR="007C5133" w:rsidRPr="00FE0FD6" w:rsidRDefault="007C5133" w:rsidP="007C5133">
      <w:pPr>
        <w:spacing w:after="240"/>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Појачана контрола на граници је мера која се обавезно спроводи у случајевима постојања основане сумње да су контаминирани роба и намирнице из земаља које су биле изложене радиоактивним падавинама, услед ослобађања већих количина радиоактивног материјала, приликом акцидента на нуклеарним постројењима у сопственој или суседним земљама. Ова мера се примењује ограничено време, а са одређених подру</w:t>
      </w:r>
      <w:r>
        <w:rPr>
          <w:rFonts w:ascii="Times New Roman" w:hAnsi="Times New Roman"/>
          <w:sz w:val="24"/>
          <w:szCs w:val="24"/>
          <w:lang w:eastAsia="sr-Latn-RS"/>
        </w:rPr>
        <w:t xml:space="preserve">чја се примењује на дуже време </w:t>
      </w:r>
      <w:r w:rsidRPr="00FE0FD6">
        <w:rPr>
          <w:rFonts w:ascii="Times New Roman" w:hAnsi="Times New Roman"/>
          <w:sz w:val="24"/>
          <w:szCs w:val="24"/>
          <w:lang w:eastAsia="sr-Latn-RS"/>
        </w:rPr>
        <w:t>или се може потпуно забранити увоз намирница из тих подручја. Одлуку о примени мере доноси Управа царина у сарадњи са надлежним министарством</w:t>
      </w:r>
      <w:r w:rsidRPr="00FE0FD6">
        <w:rPr>
          <w:rFonts w:ascii="Times New Roman" w:hAnsi="Times New Roman"/>
          <w:sz w:val="24"/>
          <w:szCs w:val="24"/>
          <w:lang w:val="sr-Latn-RS" w:eastAsia="sr-Latn-RS"/>
        </w:rPr>
        <w:t xml:space="preserve">, </w:t>
      </w:r>
      <w:r w:rsidRPr="00FE0FD6">
        <w:rPr>
          <w:rFonts w:ascii="Times New Roman" w:hAnsi="Times New Roman"/>
          <w:sz w:val="24"/>
          <w:szCs w:val="24"/>
          <w:lang w:eastAsia="sr-Latn-RS"/>
        </w:rPr>
        <w:t xml:space="preserve">а по препоруци Агенције. </w:t>
      </w:r>
    </w:p>
    <w:p w:rsidR="007C5133" w:rsidRPr="00FE0FD6" w:rsidRDefault="007C5133" w:rsidP="007C5133">
      <w:pPr>
        <w:jc w:val="center"/>
        <w:rPr>
          <w:rFonts w:ascii="Times New Roman" w:hAnsi="Times New Roman"/>
          <w:sz w:val="24"/>
          <w:szCs w:val="24"/>
          <w:lang w:val="sr-Latn-RS" w:eastAsia="sr-Latn-RS"/>
        </w:rPr>
      </w:pPr>
      <w:bookmarkStart w:id="39" w:name="_Toc395080080"/>
      <w:bookmarkStart w:id="40" w:name="_Toc395082930"/>
      <w:bookmarkStart w:id="41" w:name="_Toc395083537"/>
      <w:bookmarkStart w:id="42" w:name="_Toc395083925"/>
      <w:r w:rsidRPr="00FE0FD6">
        <w:rPr>
          <w:rFonts w:ascii="Times New Roman" w:hAnsi="Times New Roman"/>
          <w:sz w:val="24"/>
          <w:szCs w:val="24"/>
          <w:lang w:eastAsia="sr-Latn-RS"/>
        </w:rPr>
        <w:t>Успостављање сигурносних зона</w:t>
      </w:r>
      <w:bookmarkEnd w:id="39"/>
      <w:bookmarkEnd w:id="40"/>
      <w:bookmarkEnd w:id="41"/>
      <w:bookmarkEnd w:id="42"/>
    </w:p>
    <w:p w:rsidR="007C5133" w:rsidRPr="00FE0FD6" w:rsidRDefault="007C5133" w:rsidP="007C5133">
      <w:pPr>
        <w:rPr>
          <w:rFonts w:ascii="Times New Roman" w:hAnsi="Times New Roman"/>
        </w:rPr>
      </w:pPr>
    </w:p>
    <w:p w:rsidR="007C5133" w:rsidRPr="00FE0FD6" w:rsidRDefault="007C5133" w:rsidP="007C5133">
      <w:pPr>
        <w:tabs>
          <w:tab w:val="left" w:pos="9356"/>
        </w:tabs>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 xml:space="preserve">Мера ограничења приступа примењује се код радиолошких акцидената забраном физичког приступа контаминираној зони или зони са повишеним вредностима јачине дозе </w:t>
      </w:r>
      <w:r w:rsidRPr="00842729">
        <w:rPr>
          <w:rFonts w:ascii="Times New Roman" w:hAnsi="Times New Roman"/>
          <w:sz w:val="24"/>
          <w:szCs w:val="24"/>
          <w:lang w:eastAsia="sr-Latn-RS"/>
        </w:rPr>
        <w:t>зрачења. Радијуси за успостављање сигурносних зона, односно</w:t>
      </w:r>
      <w:r>
        <w:rPr>
          <w:rFonts w:ascii="Times New Roman" w:hAnsi="Times New Roman"/>
          <w:sz w:val="24"/>
          <w:szCs w:val="24"/>
          <w:lang w:eastAsia="sr-Latn-RS"/>
        </w:rPr>
        <w:t xml:space="preserve"> г</w:t>
      </w:r>
      <w:r w:rsidRPr="00FE0FD6">
        <w:rPr>
          <w:rFonts w:ascii="Times New Roman" w:hAnsi="Times New Roman"/>
          <w:sz w:val="24"/>
          <w:szCs w:val="24"/>
          <w:lang w:eastAsia="sr-Latn-RS"/>
        </w:rPr>
        <w:t xml:space="preserve">раничне вредности јачина амбијенталног еквивалента дозе, специфичних површинских активности </w:t>
      </w:r>
      <w:r w:rsidRPr="00842729">
        <w:rPr>
          <w:rFonts w:ascii="Times New Roman" w:hAnsi="Times New Roman"/>
          <w:sz w:val="24"/>
          <w:szCs w:val="24"/>
          <w:lang w:eastAsia="sr-Latn-RS"/>
        </w:rPr>
        <w:t xml:space="preserve">контаминанције и растојања на којима се успостављају сигурносне зоне за различите акциденте дати су у </w:t>
      </w:r>
      <w:r>
        <w:rPr>
          <w:rFonts w:ascii="Times New Roman" w:hAnsi="Times New Roman"/>
          <w:sz w:val="24"/>
          <w:szCs w:val="24"/>
          <w:lang w:eastAsia="sr-Latn-RS"/>
        </w:rPr>
        <w:t>Прилогу (Табела 7) овог п</w:t>
      </w:r>
      <w:r w:rsidRPr="00842729">
        <w:rPr>
          <w:rFonts w:ascii="Times New Roman" w:hAnsi="Times New Roman"/>
          <w:sz w:val="24"/>
          <w:szCs w:val="24"/>
          <w:lang w:eastAsia="sr-Latn-RS"/>
        </w:rPr>
        <w:t>лана.</w:t>
      </w:r>
      <w:r w:rsidRPr="00F77634">
        <w:rPr>
          <w:rFonts w:ascii="Times New Roman" w:hAnsi="Times New Roman"/>
          <w:sz w:val="24"/>
          <w:szCs w:val="24"/>
          <w:lang w:eastAsia="sr-Latn-RS"/>
        </w:rPr>
        <w:t xml:space="preserve"> </w:t>
      </w:r>
    </w:p>
    <w:p w:rsidR="007C5133" w:rsidRPr="00FE0FD6" w:rsidRDefault="007C5133" w:rsidP="007C5133">
      <w:pPr>
        <w:rPr>
          <w:rFonts w:ascii="Times New Roman" w:hAnsi="Times New Roman"/>
          <w:sz w:val="24"/>
          <w:szCs w:val="24"/>
          <w:lang w:eastAsia="sr-Latn-RS"/>
        </w:rPr>
      </w:pPr>
    </w:p>
    <w:p w:rsidR="007C5133" w:rsidRPr="00FE0FD6" w:rsidRDefault="007C5133" w:rsidP="007C5133">
      <w:pPr>
        <w:jc w:val="center"/>
        <w:rPr>
          <w:rFonts w:ascii="Times New Roman" w:hAnsi="Times New Roman"/>
          <w:sz w:val="24"/>
          <w:szCs w:val="24"/>
          <w:lang w:val="sr-Latn-RS" w:eastAsia="sr-Latn-RS"/>
        </w:rPr>
      </w:pPr>
      <w:bookmarkStart w:id="43" w:name="_Toc395080081"/>
      <w:bookmarkStart w:id="44" w:name="_Toc395082931"/>
      <w:bookmarkStart w:id="45" w:name="_Toc395083538"/>
      <w:bookmarkStart w:id="46" w:name="_Toc395083926"/>
      <w:r w:rsidRPr="00FE0FD6">
        <w:rPr>
          <w:rFonts w:ascii="Times New Roman" w:hAnsi="Times New Roman"/>
          <w:sz w:val="24"/>
          <w:szCs w:val="24"/>
          <w:lang w:eastAsia="sr-Latn-RS"/>
        </w:rPr>
        <w:t>Пружање медицинске помоћи и санирање нерадиолошких последица</w:t>
      </w:r>
      <w:bookmarkEnd w:id="43"/>
      <w:bookmarkEnd w:id="44"/>
      <w:bookmarkEnd w:id="45"/>
      <w:bookmarkEnd w:id="46"/>
    </w:p>
    <w:p w:rsidR="007C5133" w:rsidRPr="00FE0FD6" w:rsidRDefault="007C5133" w:rsidP="007C5133">
      <w:pPr>
        <w:rPr>
          <w:rFonts w:ascii="Times New Roman" w:hAnsi="Times New Roman"/>
        </w:rPr>
      </w:pP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 xml:space="preserve">На подручје изложено последицама акцидента излазе екипе хитне медицинске помоћи, које учествују у збрињавању угрожених особа. Министарство </w:t>
      </w:r>
      <w:r>
        <w:rPr>
          <w:rFonts w:ascii="Times New Roman" w:hAnsi="Times New Roman"/>
          <w:sz w:val="24"/>
          <w:szCs w:val="24"/>
          <w:lang w:eastAsia="sr-Latn-RS"/>
        </w:rPr>
        <w:t xml:space="preserve">надлежно за послове </w:t>
      </w:r>
      <w:r w:rsidRPr="00FE0FD6">
        <w:rPr>
          <w:rFonts w:ascii="Times New Roman" w:hAnsi="Times New Roman"/>
          <w:sz w:val="24"/>
          <w:szCs w:val="24"/>
          <w:lang w:eastAsia="sr-Latn-RS"/>
        </w:rPr>
        <w:t>здравља редовно предузима активности на обуци медицинског особља за пружање помоћи у случају радиолошког акцидента, како би медицинско особље препознало симптоме који настају услед спољашњег озрачивања и предузело одговарајуће медицинске мере збрињавања угрожених. Министарство</w:t>
      </w:r>
      <w:r w:rsidRPr="00E374B1">
        <w:rPr>
          <w:rFonts w:ascii="Times New Roman" w:hAnsi="Times New Roman"/>
          <w:sz w:val="24"/>
          <w:szCs w:val="24"/>
          <w:lang w:eastAsia="sr-Latn-RS"/>
        </w:rPr>
        <w:t xml:space="preserve"> </w:t>
      </w:r>
      <w:r>
        <w:rPr>
          <w:rFonts w:ascii="Times New Roman" w:hAnsi="Times New Roman"/>
          <w:sz w:val="24"/>
          <w:szCs w:val="24"/>
          <w:lang w:eastAsia="sr-Latn-RS"/>
        </w:rPr>
        <w:t>надлежно за послове</w:t>
      </w:r>
      <w:r w:rsidRPr="00FE0FD6">
        <w:rPr>
          <w:rFonts w:ascii="Times New Roman" w:hAnsi="Times New Roman"/>
          <w:sz w:val="24"/>
          <w:szCs w:val="24"/>
          <w:lang w:eastAsia="sr-Latn-RS"/>
        </w:rPr>
        <w:t xml:space="preserve"> здравља доноси упутства и дефинише начине медицинског збрињавања, координира активностима у третирању и лечењу озрачених и контаминираних особа и </w:t>
      </w:r>
      <w:r w:rsidRPr="00FE0FD6">
        <w:rPr>
          <w:rFonts w:ascii="Times New Roman" w:hAnsi="Times New Roman"/>
          <w:sz w:val="24"/>
          <w:szCs w:val="24"/>
          <w:lang w:eastAsia="sr-Latn-RS"/>
        </w:rPr>
        <w:lastRenderedPageBreak/>
        <w:t>одређује установе и центре у којима се примају и третирају озрачене и контаминиране особе.</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Санирање нерадиолошких последица обухвата</w:t>
      </w:r>
      <w:r w:rsidRPr="00FE0FD6">
        <w:rPr>
          <w:rFonts w:ascii="Times New Roman" w:hAnsi="Times New Roman"/>
          <w:color w:val="FF0000"/>
          <w:sz w:val="24"/>
          <w:szCs w:val="24"/>
          <w:lang w:eastAsia="sr-Latn-RS"/>
        </w:rPr>
        <w:t xml:space="preserve"> </w:t>
      </w:r>
      <w:r w:rsidRPr="00FE0FD6">
        <w:rPr>
          <w:rFonts w:ascii="Times New Roman" w:hAnsi="Times New Roman"/>
          <w:sz w:val="24"/>
          <w:szCs w:val="24"/>
          <w:lang w:eastAsia="sr-Latn-RS"/>
        </w:rPr>
        <w:t xml:space="preserve">пружање психолошке помоћи, помоћи социјално угроженим након несреће (уништени усеви, фонд домаћих животиња). Ове последице су највише изражене у ситуацијама када је угрожено шире подручје и већи број људи. Тада се, зависно од потребе, ангажују и друге институције као организација Црвеног крста </w:t>
      </w:r>
      <w:r>
        <w:rPr>
          <w:rFonts w:ascii="Times New Roman" w:hAnsi="Times New Roman"/>
          <w:sz w:val="24"/>
          <w:szCs w:val="24"/>
          <w:lang w:eastAsia="sr-Latn-RS"/>
        </w:rPr>
        <w:t xml:space="preserve">Србије </w:t>
      </w:r>
      <w:r w:rsidRPr="00FE0FD6">
        <w:rPr>
          <w:rFonts w:ascii="Times New Roman" w:hAnsi="Times New Roman"/>
          <w:sz w:val="24"/>
          <w:szCs w:val="24"/>
          <w:lang w:eastAsia="sr-Latn-RS"/>
        </w:rPr>
        <w:t>и друге владине и невладине организације за пружање помоћи. За примену мера у санирању нерадиолошких последица су одговорни надлежни ШВС.</w:t>
      </w:r>
    </w:p>
    <w:p w:rsidR="007C5133" w:rsidRDefault="007C5133" w:rsidP="007C5133">
      <w:pPr>
        <w:jc w:val="center"/>
        <w:rPr>
          <w:rFonts w:ascii="Times New Roman" w:hAnsi="Times New Roman"/>
          <w:sz w:val="24"/>
          <w:szCs w:val="24"/>
          <w:lang w:eastAsia="sr-Latn-RS"/>
        </w:rPr>
      </w:pPr>
      <w:bookmarkStart w:id="47" w:name="_Toc395080082"/>
      <w:bookmarkStart w:id="48" w:name="_Toc395082932"/>
      <w:bookmarkStart w:id="49" w:name="_Toc395083539"/>
      <w:bookmarkStart w:id="50" w:name="_Toc395083927"/>
    </w:p>
    <w:p w:rsidR="007C5133" w:rsidRDefault="007C5133" w:rsidP="007C5133">
      <w:pPr>
        <w:jc w:val="center"/>
        <w:rPr>
          <w:rFonts w:ascii="Times New Roman" w:hAnsi="Times New Roman"/>
          <w:sz w:val="24"/>
          <w:szCs w:val="24"/>
          <w:lang w:eastAsia="sr-Latn-RS"/>
        </w:rPr>
      </w:pPr>
    </w:p>
    <w:p w:rsidR="007C5133" w:rsidRPr="00FE0FD6" w:rsidRDefault="007C5133" w:rsidP="007C5133">
      <w:pPr>
        <w:jc w:val="center"/>
        <w:rPr>
          <w:rFonts w:ascii="Times New Roman" w:hAnsi="Times New Roman"/>
          <w:sz w:val="24"/>
          <w:szCs w:val="24"/>
          <w:lang w:val="sr-Latn-RS" w:eastAsia="sr-Latn-RS"/>
        </w:rPr>
      </w:pPr>
      <w:r w:rsidRPr="00FE0FD6">
        <w:rPr>
          <w:rFonts w:ascii="Times New Roman" w:hAnsi="Times New Roman"/>
          <w:sz w:val="24"/>
          <w:szCs w:val="24"/>
          <w:lang w:eastAsia="sr-Latn-RS"/>
        </w:rPr>
        <w:t>Мере ублажавања и отклањања последица акцидента</w:t>
      </w:r>
      <w:bookmarkEnd w:id="47"/>
      <w:bookmarkEnd w:id="48"/>
      <w:bookmarkEnd w:id="49"/>
      <w:bookmarkEnd w:id="50"/>
    </w:p>
    <w:p w:rsidR="007C5133" w:rsidRPr="00FE0FD6" w:rsidRDefault="007C5133" w:rsidP="007C5133">
      <w:pPr>
        <w:rPr>
          <w:rFonts w:ascii="Times New Roman" w:hAnsi="Times New Roman"/>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Ради враћања у стање које је претходило акциденту, а након предузетих хитних заштитних мера и успостављања контроле над ситуацијом, предузимају се дугорочне мере заштите становништва и животне средине. </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 xml:space="preserve">У случају радиоактивне контаминације </w:t>
      </w:r>
      <w:r w:rsidRPr="00F65A52">
        <w:rPr>
          <w:rFonts w:ascii="Times New Roman" w:hAnsi="Times New Roman"/>
          <w:sz w:val="24"/>
          <w:szCs w:val="24"/>
          <w:lang w:eastAsia="sr-Latn-RS"/>
        </w:rPr>
        <w:t>предузимају се дугорочне мере за отклањање последица акцидента - мере за ремедијацију земљишта</w:t>
      </w:r>
      <w:r w:rsidRPr="00F65A52">
        <w:rPr>
          <w:rFonts w:ascii="Times New Roman" w:hAnsi="Times New Roman"/>
          <w:sz w:val="24"/>
          <w:szCs w:val="24"/>
          <w:lang w:val="sr-Latn-RS" w:eastAsia="sr-Latn-RS"/>
        </w:rPr>
        <w:t xml:space="preserve">, </w:t>
      </w:r>
      <w:r w:rsidRPr="00F65A52">
        <w:rPr>
          <w:rFonts w:ascii="Times New Roman" w:hAnsi="Times New Roman"/>
          <w:sz w:val="24"/>
          <w:szCs w:val="24"/>
          <w:lang w:eastAsia="sr-Latn-RS"/>
        </w:rPr>
        <w:t>као и природних ресурса (дивља флора и фауна): означавање контаминираног простора, додатни мониторинг радиоактивности, процена доза за критичне групе становништва</w:t>
      </w:r>
      <w:r w:rsidRPr="00FE0FD6">
        <w:rPr>
          <w:rFonts w:ascii="Times New Roman" w:hAnsi="Times New Roman"/>
          <w:sz w:val="24"/>
          <w:szCs w:val="24"/>
          <w:lang w:eastAsia="sr-Latn-RS"/>
        </w:rPr>
        <w:t>, као и  одређивање прихватљивог нивоа контаминације испод кога се деконтаминација не врши. Објављивање информација о стању на локацији на којој се акцидент догодио и могућности безбедног повратка у стање које је претходило акциденту, врши се након што се обаве мерења на терену и процени доза за становништво</w:t>
      </w:r>
      <w:r w:rsidRPr="00FE0FD6">
        <w:rPr>
          <w:rFonts w:ascii="Times New Roman" w:hAnsi="Times New Roman"/>
          <w:sz w:val="24"/>
          <w:szCs w:val="24"/>
          <w:lang w:val="sr-Latn-RS" w:eastAsia="sr-Latn-RS"/>
        </w:rPr>
        <w:t>.</w:t>
      </w:r>
    </w:p>
    <w:p w:rsidR="007C5133" w:rsidRPr="00FE0FD6" w:rsidRDefault="007C5133" w:rsidP="007C5133">
      <w:pPr>
        <w:rPr>
          <w:rFonts w:ascii="Times New Roman" w:hAnsi="Times New Roman"/>
          <w:b/>
          <w:sz w:val="24"/>
          <w:szCs w:val="24"/>
          <w:lang w:eastAsia="sr-Latn-RS"/>
        </w:rPr>
      </w:pPr>
    </w:p>
    <w:p w:rsidR="007C5133" w:rsidRPr="00FE0FD6" w:rsidRDefault="007C5133" w:rsidP="007C5133">
      <w:pPr>
        <w:keepNext/>
        <w:keepLines/>
        <w:jc w:val="center"/>
        <w:outlineLvl w:val="0"/>
        <w:rPr>
          <w:rFonts w:ascii="Times New Roman" w:eastAsia="Times New Roman" w:hAnsi="Times New Roman"/>
          <w:sz w:val="24"/>
          <w:szCs w:val="24"/>
          <w:lang w:eastAsia="sr-Latn-RS"/>
        </w:rPr>
      </w:pPr>
      <w:bookmarkStart w:id="51" w:name="_Toc395082933"/>
      <w:bookmarkStart w:id="52" w:name="_Toc395083540"/>
      <w:bookmarkStart w:id="53" w:name="_Toc395084755"/>
      <w:r w:rsidRPr="007A1D0B">
        <w:rPr>
          <w:rFonts w:ascii="Times New Roman" w:eastAsia="Times New Roman" w:hAnsi="Times New Roman"/>
          <w:bCs/>
          <w:sz w:val="24"/>
          <w:szCs w:val="24"/>
          <w:lang w:val="sr-Latn-RS" w:eastAsia="sr-Latn-RS"/>
        </w:rPr>
        <w:t>I</w:t>
      </w:r>
      <w:r w:rsidRPr="007A1D0B">
        <w:rPr>
          <w:rFonts w:ascii="Times New Roman" w:eastAsia="Times New Roman" w:hAnsi="Times New Roman"/>
          <w:bCs/>
          <w:sz w:val="24"/>
          <w:szCs w:val="24"/>
          <w:lang w:eastAsia="sr-Latn-RS"/>
        </w:rPr>
        <w:t>V</w:t>
      </w:r>
      <w:r>
        <w:rPr>
          <w:rFonts w:ascii="Times New Roman" w:eastAsia="Times New Roman" w:hAnsi="Times New Roman"/>
          <w:bCs/>
          <w:sz w:val="24"/>
          <w:szCs w:val="24"/>
          <w:lang w:eastAsia="sr-Latn-RS"/>
        </w:rPr>
        <w:t>.</w:t>
      </w:r>
      <w:r w:rsidRPr="00FE0FD6">
        <w:rPr>
          <w:rFonts w:ascii="Times New Roman" w:eastAsia="Times New Roman" w:hAnsi="Times New Roman"/>
          <w:bCs/>
          <w:sz w:val="24"/>
          <w:szCs w:val="24"/>
          <w:lang w:eastAsia="sr-Latn-RS"/>
        </w:rPr>
        <w:t xml:space="preserve"> </w:t>
      </w:r>
      <w:r w:rsidRPr="00FE0FD6">
        <w:rPr>
          <w:rFonts w:ascii="Times New Roman" w:eastAsia="Times New Roman" w:hAnsi="Times New Roman"/>
          <w:sz w:val="24"/>
          <w:szCs w:val="24"/>
          <w:lang w:eastAsia="sr-Latn-RS"/>
        </w:rPr>
        <w:t>НАЧИН ОБ</w:t>
      </w:r>
      <w:r w:rsidRPr="00FE0FD6">
        <w:rPr>
          <w:rFonts w:ascii="Times New Roman" w:eastAsia="Times New Roman" w:hAnsi="Times New Roman"/>
          <w:sz w:val="24"/>
          <w:szCs w:val="24"/>
          <w:lang w:val="sr-Latn-RS" w:eastAsia="sr-Latn-RS"/>
        </w:rPr>
        <w:t>A</w:t>
      </w:r>
      <w:r w:rsidRPr="00FE0FD6">
        <w:rPr>
          <w:rFonts w:ascii="Times New Roman" w:eastAsia="Times New Roman" w:hAnsi="Times New Roman"/>
          <w:sz w:val="24"/>
          <w:szCs w:val="24"/>
          <w:lang w:eastAsia="sr-Latn-RS"/>
        </w:rPr>
        <w:t>ВЕШТАВАЊА ЈАВНОСТИ</w:t>
      </w:r>
      <w:bookmarkEnd w:id="51"/>
      <w:bookmarkEnd w:id="52"/>
      <w:bookmarkEnd w:id="53"/>
    </w:p>
    <w:p w:rsidR="007C5133" w:rsidRPr="00FE0FD6" w:rsidRDefault="007C5133" w:rsidP="007C5133">
      <w:pPr>
        <w:rPr>
          <w:rFonts w:ascii="Times New Roman" w:hAnsi="Times New Roman"/>
          <w:sz w:val="24"/>
          <w:szCs w:val="24"/>
          <w:lang w:val="sr-Latn-RS" w:eastAsia="sr-Latn-RS"/>
        </w:rPr>
      </w:pPr>
    </w:p>
    <w:p w:rsidR="007C5133" w:rsidRPr="00FE0FD6" w:rsidRDefault="007C5133" w:rsidP="007C5133">
      <w:pPr>
        <w:keepNext/>
        <w:keepLines/>
        <w:jc w:val="center"/>
        <w:outlineLvl w:val="1"/>
        <w:rPr>
          <w:rFonts w:ascii="Times New Roman" w:eastAsia="Times New Roman" w:hAnsi="Times New Roman"/>
          <w:bCs/>
          <w:sz w:val="24"/>
          <w:szCs w:val="24"/>
          <w:lang w:eastAsia="sr-Latn-RS"/>
        </w:rPr>
      </w:pPr>
      <w:bookmarkStart w:id="54" w:name="_Toc395082934"/>
      <w:bookmarkStart w:id="55" w:name="_Toc395083541"/>
      <w:bookmarkStart w:id="56" w:name="_Toc395084756"/>
      <w:r w:rsidRPr="00FE0FD6">
        <w:rPr>
          <w:rFonts w:ascii="Times New Roman" w:eastAsia="Times New Roman" w:hAnsi="Times New Roman"/>
          <w:bCs/>
          <w:sz w:val="24"/>
          <w:szCs w:val="24"/>
          <w:lang w:val="sr-Latn-RS" w:eastAsia="sr-Latn-RS"/>
        </w:rPr>
        <w:t xml:space="preserve"> 1. </w:t>
      </w:r>
      <w:r w:rsidRPr="00FE0FD6">
        <w:rPr>
          <w:rFonts w:ascii="Times New Roman" w:eastAsia="Times New Roman" w:hAnsi="Times New Roman"/>
          <w:bCs/>
          <w:sz w:val="24"/>
          <w:szCs w:val="24"/>
          <w:lang w:eastAsia="sr-Latn-RS"/>
        </w:rPr>
        <w:t>Oбавештавање, активирање и тражење помоћи</w:t>
      </w:r>
      <w:bookmarkEnd w:id="54"/>
      <w:bookmarkEnd w:id="55"/>
      <w:bookmarkEnd w:id="56"/>
    </w:p>
    <w:p w:rsidR="007C5133" w:rsidRPr="00FE0FD6" w:rsidRDefault="007C5133" w:rsidP="007C5133">
      <w:pPr>
        <w:rPr>
          <w:rFonts w:ascii="Times New Roman" w:hAnsi="Times New Roman"/>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У случају акцидента, одмах се, без одлагања </w:t>
      </w:r>
      <w:r w:rsidRPr="00AC19DE">
        <w:rPr>
          <w:rFonts w:ascii="Times New Roman" w:hAnsi="Times New Roman"/>
          <w:sz w:val="24"/>
          <w:szCs w:val="24"/>
          <w:lang w:eastAsia="sr-Latn-RS"/>
        </w:rPr>
        <w:t xml:space="preserve">обавештава Оперативни центар </w:t>
      </w:r>
      <w:r w:rsidRPr="00842729">
        <w:rPr>
          <w:rFonts w:ascii="Times New Roman" w:hAnsi="Times New Roman"/>
          <w:sz w:val="24"/>
          <w:szCs w:val="24"/>
          <w:lang w:eastAsia="sr-Latn-RS"/>
        </w:rPr>
        <w:t xml:space="preserve">Сектора за ванредне ситуације Министарства унутрашњих послова (у даљем тексту: </w:t>
      </w:r>
      <w:r w:rsidRPr="00AC19DE">
        <w:rPr>
          <w:rFonts w:ascii="Times New Roman" w:hAnsi="Times New Roman"/>
          <w:sz w:val="24"/>
          <w:szCs w:val="24"/>
          <w:lang w:eastAsia="sr-Latn-RS"/>
        </w:rPr>
        <w:t xml:space="preserve">Оперативни центар </w:t>
      </w:r>
      <w:r w:rsidRPr="00842729">
        <w:rPr>
          <w:rFonts w:ascii="Times New Roman" w:hAnsi="Times New Roman"/>
          <w:sz w:val="24"/>
          <w:szCs w:val="24"/>
          <w:lang w:eastAsia="sr-Latn-RS"/>
        </w:rPr>
        <w:t>СВС МУП)</w:t>
      </w:r>
      <w:r>
        <w:rPr>
          <w:rFonts w:ascii="Times New Roman" w:hAnsi="Times New Roman"/>
          <w:sz w:val="24"/>
          <w:szCs w:val="24"/>
          <w:lang w:eastAsia="sr-Latn-RS"/>
        </w:rPr>
        <w:t xml:space="preserve"> </w:t>
      </w:r>
      <w:r w:rsidRPr="00FE0FD6">
        <w:rPr>
          <w:rFonts w:ascii="Times New Roman" w:hAnsi="Times New Roman"/>
          <w:sz w:val="24"/>
          <w:szCs w:val="24"/>
          <w:lang w:eastAsia="sr-Latn-RS"/>
        </w:rPr>
        <w:t>путем телефона број 1985, ко</w:t>
      </w:r>
      <w:r>
        <w:rPr>
          <w:rFonts w:ascii="Times New Roman" w:hAnsi="Times New Roman"/>
          <w:sz w:val="24"/>
          <w:szCs w:val="24"/>
          <w:lang w:eastAsia="sr-Latn-RS"/>
        </w:rPr>
        <w:t>ји је доступан у току 24 сата, седам</w:t>
      </w:r>
      <w:r w:rsidRPr="00FE0FD6">
        <w:rPr>
          <w:rFonts w:ascii="Times New Roman" w:hAnsi="Times New Roman"/>
          <w:sz w:val="24"/>
          <w:szCs w:val="24"/>
          <w:lang w:eastAsia="sr-Latn-RS"/>
        </w:rPr>
        <w:t xml:space="preserve"> дана у недељи</w:t>
      </w:r>
      <w:r w:rsidRPr="00FE0FD6">
        <w:rPr>
          <w:rFonts w:ascii="Times New Roman" w:hAnsi="Times New Roman"/>
          <w:sz w:val="24"/>
          <w:szCs w:val="24"/>
          <w:lang w:val="sr-Latn-RS" w:eastAsia="sr-Latn-RS"/>
        </w:rPr>
        <w:t>.</w:t>
      </w:r>
    </w:p>
    <w:p w:rsidR="007C5133" w:rsidRPr="00842729" w:rsidRDefault="007C5133" w:rsidP="007C5133">
      <w:pPr>
        <w:ind w:firstLine="708"/>
        <w:jc w:val="both"/>
        <w:rPr>
          <w:rFonts w:ascii="Times New Roman" w:hAnsi="Times New Roman"/>
          <w:sz w:val="24"/>
          <w:szCs w:val="24"/>
          <w:lang w:val="sr-Latn-RS" w:eastAsia="sr-Latn-RS"/>
        </w:rPr>
      </w:pPr>
      <w:r w:rsidRPr="00842729">
        <w:rPr>
          <w:rFonts w:ascii="Times New Roman" w:hAnsi="Times New Roman"/>
          <w:sz w:val="24"/>
          <w:szCs w:val="24"/>
          <w:lang w:eastAsia="sr-Latn-RS"/>
        </w:rPr>
        <w:t xml:space="preserve">Активирање екипа хитних служби врши се директно или преко Оперативног </w:t>
      </w:r>
      <w:r>
        <w:rPr>
          <w:rFonts w:ascii="Times New Roman" w:hAnsi="Times New Roman"/>
          <w:sz w:val="24"/>
          <w:szCs w:val="24"/>
          <w:lang w:eastAsia="sr-Latn-RS"/>
        </w:rPr>
        <w:t xml:space="preserve">центра </w:t>
      </w:r>
      <w:r w:rsidRPr="00AC19DE">
        <w:rPr>
          <w:rFonts w:ascii="Times New Roman" w:hAnsi="Times New Roman"/>
          <w:sz w:val="24"/>
          <w:szCs w:val="24"/>
          <w:lang w:eastAsia="sr-Latn-RS"/>
        </w:rPr>
        <w:t>СВС</w:t>
      </w:r>
      <w:r>
        <w:rPr>
          <w:rFonts w:ascii="Times New Roman" w:hAnsi="Times New Roman"/>
          <w:sz w:val="24"/>
          <w:szCs w:val="24"/>
          <w:lang w:eastAsia="sr-Latn-RS"/>
        </w:rPr>
        <w:t xml:space="preserve"> МУП</w:t>
      </w:r>
      <w:r w:rsidRPr="00842729">
        <w:rPr>
          <w:rFonts w:ascii="Times New Roman" w:hAnsi="Times New Roman"/>
          <w:sz w:val="24"/>
          <w:szCs w:val="24"/>
          <w:lang w:eastAsia="sr-Latn-RS"/>
        </w:rPr>
        <w:t>.</w:t>
      </w:r>
    </w:p>
    <w:p w:rsidR="007C5133" w:rsidRPr="00FE0FD6" w:rsidRDefault="007C5133" w:rsidP="007C5133">
      <w:pPr>
        <w:ind w:firstLine="708"/>
        <w:jc w:val="both"/>
        <w:rPr>
          <w:rFonts w:ascii="Times New Roman" w:hAnsi="Times New Roman"/>
          <w:sz w:val="24"/>
          <w:szCs w:val="24"/>
          <w:lang w:val="sr-Latn-RS" w:eastAsia="sr-Latn-RS"/>
        </w:rPr>
      </w:pPr>
      <w:r w:rsidRPr="00842729">
        <w:rPr>
          <w:rFonts w:ascii="Times New Roman" w:hAnsi="Times New Roman"/>
          <w:sz w:val="24"/>
          <w:szCs w:val="24"/>
          <w:lang w:eastAsia="sr-Latn-RS"/>
        </w:rPr>
        <w:t>У случају нуклеарног или радиолошког акцидента ван територије Републике Србије, Агенција и Оперативни центар СВС МУП на основу Конвенције о раном обавештавању примају обавештења од МААЕ. Према Конвенцији о обавештавању о раном обавештавању Агенција је према МААЕ, Надлежна институција за радиолошке акциденте  (</w:t>
      </w:r>
      <w:r w:rsidRPr="00842729">
        <w:rPr>
          <w:rFonts w:ascii="Times New Roman" w:hAnsi="Times New Roman"/>
          <w:sz w:val="24"/>
          <w:szCs w:val="24"/>
          <w:lang w:val="sr-Latn-RS" w:eastAsia="sr-Latn-RS"/>
        </w:rPr>
        <w:t>National competent authority, NCA)</w:t>
      </w:r>
      <w:r w:rsidRPr="00842729">
        <w:rPr>
          <w:rFonts w:ascii="Times New Roman" w:hAnsi="Times New Roman"/>
          <w:sz w:val="24"/>
          <w:szCs w:val="24"/>
          <w:lang w:eastAsia="sr-Latn-RS"/>
        </w:rPr>
        <w:t>, а Оперативни центар СВС МУП је Национални центар за обавештавање (</w:t>
      </w:r>
      <w:r w:rsidRPr="00842729">
        <w:rPr>
          <w:rFonts w:ascii="Times New Roman" w:hAnsi="Times New Roman"/>
          <w:sz w:val="24"/>
          <w:szCs w:val="24"/>
          <w:lang w:val="sr-Latn-RS" w:eastAsia="sr-Latn-RS"/>
        </w:rPr>
        <w:t>National worning point, NWP)</w:t>
      </w:r>
      <w:r w:rsidRPr="00842729">
        <w:rPr>
          <w:rFonts w:ascii="Times New Roman" w:hAnsi="Times New Roman"/>
          <w:sz w:val="24"/>
          <w:szCs w:val="24"/>
          <w:lang w:eastAsia="sr-Latn-RS"/>
        </w:rPr>
        <w:t>.</w:t>
      </w:r>
      <w:r w:rsidRPr="00FE0FD6">
        <w:rPr>
          <w:rFonts w:ascii="Times New Roman" w:hAnsi="Times New Roman"/>
          <w:sz w:val="24"/>
          <w:szCs w:val="24"/>
          <w:lang w:eastAsia="sr-Latn-RS"/>
        </w:rPr>
        <w:t xml:space="preserve"> </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За пренос података и комуникације користе се телекомуникационе и информатичке структуре: радио везе, сателитске везе, систем мобилне телефонске мреже, систем фиксне телефонске мреже, радио аматерске везе, телефакс и интернет.</w:t>
      </w:r>
    </w:p>
    <w:p w:rsidR="007C5133" w:rsidRPr="00842729" w:rsidRDefault="007C5133" w:rsidP="007C5133">
      <w:pPr>
        <w:tabs>
          <w:tab w:val="left" w:pos="9356"/>
        </w:tabs>
        <w:ind w:firstLine="709"/>
        <w:jc w:val="both"/>
        <w:rPr>
          <w:rFonts w:ascii="Times New Roman" w:hAnsi="Times New Roman"/>
          <w:sz w:val="24"/>
          <w:szCs w:val="24"/>
          <w:lang w:eastAsia="sr-Latn-RS"/>
        </w:rPr>
      </w:pPr>
      <w:r>
        <w:rPr>
          <w:rFonts w:ascii="Times New Roman" w:hAnsi="Times New Roman"/>
          <w:sz w:val="24"/>
          <w:szCs w:val="24"/>
          <w:lang w:eastAsia="sr-Latn-RS"/>
        </w:rPr>
        <w:t>Т</w:t>
      </w:r>
      <w:r w:rsidRPr="00842729">
        <w:rPr>
          <w:rFonts w:ascii="Times New Roman" w:hAnsi="Times New Roman"/>
          <w:sz w:val="24"/>
          <w:szCs w:val="24"/>
          <w:lang w:eastAsia="sr-Latn-RS"/>
        </w:rPr>
        <w:t>елефон</w:t>
      </w:r>
      <w:r>
        <w:rPr>
          <w:rFonts w:ascii="Times New Roman" w:hAnsi="Times New Roman"/>
          <w:sz w:val="24"/>
          <w:szCs w:val="24"/>
          <w:lang w:eastAsia="sr-Latn-RS"/>
        </w:rPr>
        <w:t>и</w:t>
      </w:r>
      <w:r w:rsidRPr="00842729">
        <w:rPr>
          <w:rFonts w:ascii="Times New Roman" w:hAnsi="Times New Roman"/>
          <w:sz w:val="24"/>
          <w:szCs w:val="24"/>
          <w:lang w:eastAsia="sr-Latn-RS"/>
        </w:rPr>
        <w:t xml:space="preserve"> за контакт у вези </w:t>
      </w:r>
      <w:r>
        <w:rPr>
          <w:rFonts w:ascii="Times New Roman" w:eastAsia="Times New Roman" w:hAnsi="Times New Roman"/>
          <w:bCs/>
          <w:sz w:val="24"/>
          <w:szCs w:val="24"/>
          <w:lang w:val="ru-RU" w:eastAsia="sr-Latn-RS"/>
        </w:rPr>
        <w:t xml:space="preserve">спровођења Плана </w:t>
      </w:r>
      <w:r w:rsidRPr="00842729">
        <w:rPr>
          <w:rFonts w:ascii="Times New Roman" w:eastAsia="Times New Roman" w:hAnsi="Times New Roman"/>
          <w:bCs/>
          <w:sz w:val="24"/>
          <w:szCs w:val="24"/>
          <w:lang w:val="ru-RU" w:eastAsia="sr-Latn-RS"/>
        </w:rPr>
        <w:t>институција укључених у одговор на акцидент, а</w:t>
      </w:r>
      <w:r w:rsidRPr="00842729">
        <w:rPr>
          <w:rFonts w:ascii="Times New Roman" w:hAnsi="Times New Roman"/>
          <w:sz w:val="24"/>
          <w:szCs w:val="24"/>
          <w:lang w:eastAsia="sr-Latn-RS"/>
        </w:rPr>
        <w:t xml:space="preserve"> који се користе у комун</w:t>
      </w:r>
      <w:r>
        <w:rPr>
          <w:rFonts w:ascii="Times New Roman" w:hAnsi="Times New Roman"/>
          <w:sz w:val="24"/>
          <w:szCs w:val="24"/>
          <w:lang w:eastAsia="sr-Latn-RS"/>
        </w:rPr>
        <w:t>икацији,</w:t>
      </w:r>
      <w:r w:rsidRPr="00842729">
        <w:rPr>
          <w:rFonts w:ascii="Times New Roman" w:hAnsi="Times New Roman"/>
          <w:sz w:val="24"/>
          <w:szCs w:val="24"/>
          <w:lang w:eastAsia="sr-Latn-RS"/>
        </w:rPr>
        <w:t xml:space="preserve"> дати су у </w:t>
      </w:r>
      <w:r>
        <w:rPr>
          <w:rFonts w:ascii="Times New Roman" w:hAnsi="Times New Roman"/>
          <w:sz w:val="24"/>
          <w:szCs w:val="24"/>
          <w:lang w:eastAsia="sr-Latn-RS"/>
        </w:rPr>
        <w:t>Прилогу (Табела 8) овог п</w:t>
      </w:r>
      <w:r w:rsidRPr="00842729">
        <w:rPr>
          <w:rFonts w:ascii="Times New Roman" w:hAnsi="Times New Roman"/>
          <w:sz w:val="24"/>
          <w:szCs w:val="24"/>
          <w:lang w:eastAsia="sr-Latn-RS"/>
        </w:rPr>
        <w:t xml:space="preserve">лана. </w:t>
      </w:r>
    </w:p>
    <w:p w:rsidR="007C5133" w:rsidRPr="00842729" w:rsidRDefault="007C5133" w:rsidP="007C5133">
      <w:pPr>
        <w:ind w:firstLine="708"/>
        <w:jc w:val="both"/>
        <w:rPr>
          <w:rFonts w:ascii="Times New Roman" w:hAnsi="Times New Roman"/>
          <w:sz w:val="24"/>
          <w:szCs w:val="24"/>
          <w:lang w:eastAsia="sr-Latn-RS"/>
        </w:rPr>
      </w:pPr>
      <w:r w:rsidRPr="00842729">
        <w:rPr>
          <w:rFonts w:ascii="Times New Roman" w:hAnsi="Times New Roman"/>
          <w:sz w:val="24"/>
          <w:szCs w:val="24"/>
          <w:lang w:eastAsia="sr-Latn-RS"/>
        </w:rPr>
        <w:t xml:space="preserve">Узбуњивање јавности о радиолошком акциденту се обавља преко надлежног Оперативног центра СВС МУП за обавештавање и узбуњивање. Узбуњивање становништва се врши сиренама за узбуњивање, а обавештавање о спровођењу </w:t>
      </w:r>
      <w:r w:rsidRPr="00842729">
        <w:rPr>
          <w:rFonts w:ascii="Times New Roman" w:hAnsi="Times New Roman"/>
          <w:sz w:val="24"/>
          <w:szCs w:val="24"/>
          <w:lang w:eastAsia="sr-Latn-RS"/>
        </w:rPr>
        <w:lastRenderedPageBreak/>
        <w:t xml:space="preserve">заштитних мера преко централних и локалних медија, разгласом или на други одговарајући начин. </w:t>
      </w:r>
    </w:p>
    <w:p w:rsidR="007C5133" w:rsidRPr="00FE0FD6" w:rsidRDefault="007C5133" w:rsidP="007C5133">
      <w:pPr>
        <w:ind w:firstLine="708"/>
        <w:jc w:val="both"/>
        <w:rPr>
          <w:rFonts w:ascii="Times New Roman" w:hAnsi="Times New Roman"/>
          <w:sz w:val="24"/>
          <w:szCs w:val="24"/>
          <w:lang w:eastAsia="sr-Latn-RS"/>
        </w:rPr>
      </w:pPr>
      <w:r w:rsidRPr="00842729">
        <w:rPr>
          <w:rFonts w:ascii="Times New Roman" w:hAnsi="Times New Roman"/>
          <w:sz w:val="24"/>
          <w:szCs w:val="24"/>
          <w:lang w:eastAsia="sr-Latn-RS"/>
        </w:rPr>
        <w:t>Влада тражи помоћи од других држава на основу Конвенције о пружању помоћи, а на предлог РШВС. Тражење помоћи се врши преко МААЕ и Агенције као Надлежне институције за радиолошке акциденте (</w:t>
      </w:r>
      <w:r w:rsidRPr="00842729">
        <w:rPr>
          <w:rFonts w:ascii="Times New Roman" w:hAnsi="Times New Roman"/>
          <w:sz w:val="24"/>
          <w:szCs w:val="24"/>
          <w:lang w:val="sr-Latn-RS" w:eastAsia="sr-Latn-RS"/>
        </w:rPr>
        <w:t>NCA)</w:t>
      </w:r>
      <w:r w:rsidRPr="00842729">
        <w:rPr>
          <w:rFonts w:ascii="Times New Roman" w:hAnsi="Times New Roman"/>
          <w:sz w:val="24"/>
          <w:szCs w:val="24"/>
          <w:lang w:eastAsia="sr-Latn-RS"/>
        </w:rPr>
        <w:t xml:space="preserve"> или на основу билатералних споразума са државама.</w:t>
      </w:r>
    </w:p>
    <w:p w:rsidR="007C5133" w:rsidRDefault="007C5133" w:rsidP="007C5133">
      <w:pPr>
        <w:keepNext/>
        <w:keepLines/>
        <w:jc w:val="center"/>
        <w:outlineLvl w:val="1"/>
        <w:rPr>
          <w:rFonts w:ascii="Times New Roman" w:eastAsia="Times New Roman" w:hAnsi="Times New Roman"/>
          <w:bCs/>
          <w:sz w:val="24"/>
          <w:szCs w:val="24"/>
          <w:lang w:eastAsia="sr-Latn-RS"/>
        </w:rPr>
      </w:pPr>
      <w:bookmarkStart w:id="57" w:name="_Toc395082935"/>
      <w:bookmarkStart w:id="58" w:name="_Toc395083542"/>
      <w:bookmarkStart w:id="59" w:name="_Toc395084757"/>
    </w:p>
    <w:p w:rsidR="007C5133" w:rsidRPr="00FE0FD6" w:rsidRDefault="007C5133" w:rsidP="007C5133">
      <w:pPr>
        <w:keepNext/>
        <w:keepLines/>
        <w:jc w:val="center"/>
        <w:outlineLvl w:val="1"/>
        <w:rPr>
          <w:rFonts w:ascii="Times New Roman" w:eastAsia="Times New Roman" w:hAnsi="Times New Roman"/>
          <w:bCs/>
          <w:sz w:val="24"/>
          <w:szCs w:val="24"/>
          <w:lang w:eastAsia="sr-Latn-RS"/>
        </w:rPr>
      </w:pPr>
      <w:r w:rsidRPr="00FE0FD6">
        <w:rPr>
          <w:rFonts w:ascii="Times New Roman" w:eastAsia="Times New Roman" w:hAnsi="Times New Roman"/>
          <w:bCs/>
          <w:sz w:val="24"/>
          <w:szCs w:val="24"/>
          <w:lang w:val="sr-Latn-RS" w:eastAsia="sr-Latn-RS"/>
        </w:rPr>
        <w:t xml:space="preserve">2. </w:t>
      </w:r>
      <w:r w:rsidRPr="00FE0FD6">
        <w:rPr>
          <w:rFonts w:ascii="Times New Roman" w:eastAsia="Times New Roman" w:hAnsi="Times New Roman"/>
          <w:bCs/>
          <w:sz w:val="24"/>
          <w:szCs w:val="24"/>
          <w:lang w:eastAsia="sr-Latn-RS"/>
        </w:rPr>
        <w:t>Упозоравање и давање инструкција  становништву</w:t>
      </w:r>
      <w:bookmarkEnd w:id="57"/>
      <w:bookmarkEnd w:id="58"/>
      <w:bookmarkEnd w:id="59"/>
    </w:p>
    <w:p w:rsidR="007C5133" w:rsidRPr="00FE0FD6" w:rsidRDefault="007C5133" w:rsidP="007C5133">
      <w:pPr>
        <w:rPr>
          <w:rFonts w:ascii="Times New Roman" w:hAnsi="Times New Roman"/>
          <w:lang w:val="sr-Latn-RS"/>
        </w:rPr>
      </w:pPr>
    </w:p>
    <w:p w:rsidR="007C5133" w:rsidRPr="00842729" w:rsidRDefault="007C5133" w:rsidP="007C5133">
      <w:pPr>
        <w:tabs>
          <w:tab w:val="left" w:pos="9356"/>
        </w:tabs>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 xml:space="preserve">Информацију о акциденту јавности доставља лице одређено за комуникацију са јавношћу из ШВС. Агенција припрема обавештење за становништво о мерама заштите са </w:t>
      </w:r>
      <w:r w:rsidRPr="00842729">
        <w:rPr>
          <w:rFonts w:ascii="Times New Roman" w:hAnsi="Times New Roman"/>
          <w:sz w:val="24"/>
          <w:szCs w:val="24"/>
          <w:lang w:eastAsia="sr-Latn-RS"/>
        </w:rPr>
        <w:t>свим неопходним информацијама о активностима и начину поступања. Садржај информација које се становништву обавезно достављају и без посебног захтева, а које су од значаја з</w:t>
      </w:r>
      <w:r>
        <w:rPr>
          <w:rFonts w:ascii="Times New Roman" w:hAnsi="Times New Roman"/>
          <w:sz w:val="24"/>
          <w:szCs w:val="24"/>
          <w:lang w:eastAsia="sr-Latn-RS"/>
        </w:rPr>
        <w:t>а поступање у случају акцидента</w:t>
      </w:r>
      <w:r w:rsidRPr="00842729">
        <w:rPr>
          <w:rFonts w:ascii="Times New Roman" w:hAnsi="Times New Roman"/>
          <w:sz w:val="24"/>
          <w:szCs w:val="24"/>
          <w:lang w:eastAsia="sr-Latn-RS"/>
        </w:rPr>
        <w:t xml:space="preserve"> дати су у </w:t>
      </w:r>
      <w:r>
        <w:rPr>
          <w:rFonts w:ascii="Times New Roman" w:hAnsi="Times New Roman"/>
          <w:sz w:val="24"/>
          <w:szCs w:val="24"/>
          <w:lang w:eastAsia="sr-Latn-RS"/>
        </w:rPr>
        <w:t>Прилогу (Табела 9) овог п</w:t>
      </w:r>
      <w:r w:rsidRPr="00842729">
        <w:rPr>
          <w:rFonts w:ascii="Times New Roman" w:hAnsi="Times New Roman"/>
          <w:sz w:val="24"/>
          <w:szCs w:val="24"/>
          <w:lang w:eastAsia="sr-Latn-RS"/>
        </w:rPr>
        <w:t xml:space="preserve">лана. </w:t>
      </w:r>
    </w:p>
    <w:p w:rsidR="007C5133" w:rsidRPr="00FE0FD6" w:rsidRDefault="007C5133" w:rsidP="007C5133">
      <w:pPr>
        <w:ind w:firstLine="708"/>
        <w:jc w:val="both"/>
        <w:rPr>
          <w:rFonts w:ascii="Times New Roman" w:hAnsi="Times New Roman"/>
          <w:sz w:val="24"/>
          <w:szCs w:val="24"/>
          <w:lang w:val="sr-Latn-RS" w:eastAsia="sr-Latn-RS"/>
        </w:rPr>
      </w:pPr>
      <w:r w:rsidRPr="00842729">
        <w:rPr>
          <w:rFonts w:ascii="Times New Roman" w:hAnsi="Times New Roman"/>
          <w:sz w:val="24"/>
          <w:szCs w:val="24"/>
          <w:lang w:eastAsia="sr-Latn-RS"/>
        </w:rPr>
        <w:t>Информације се ажурирају и достављају угроженом становништву континуирано и</w:t>
      </w:r>
      <w:r w:rsidRPr="00FE0FD6">
        <w:rPr>
          <w:rFonts w:ascii="Times New Roman" w:hAnsi="Times New Roman"/>
          <w:sz w:val="24"/>
          <w:szCs w:val="24"/>
          <w:lang w:eastAsia="sr-Latn-RS"/>
        </w:rPr>
        <w:t xml:space="preserve"> чим дође до промена од значаја за примену заштитних мера. У циљу спречавања панике ове информације морају бити стално доступне јавности. Становништво које је погођено акцидентом се без одлагања обавештава о чињеницама у вези са акцидентом и истовремено им се дају инструкције за примену мера здравствене заштите. </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Информације и упутства о поступању и мерама заштите становништву се достављају одмах по добијању информација о акциденту и укључују позив становништву да прати обавештења путем медија, савете и препоруке за поступање укључујући савете установама и препоруке за посебно погођене професије. Информације за становн</w:t>
      </w:r>
      <w:r>
        <w:rPr>
          <w:rFonts w:ascii="Times New Roman" w:hAnsi="Times New Roman"/>
          <w:sz w:val="24"/>
          <w:szCs w:val="24"/>
          <w:lang w:eastAsia="sr-Latn-RS"/>
        </w:rPr>
        <w:t>и</w:t>
      </w:r>
      <w:r w:rsidRPr="00FE0FD6">
        <w:rPr>
          <w:rFonts w:ascii="Times New Roman" w:hAnsi="Times New Roman"/>
          <w:sz w:val="24"/>
          <w:szCs w:val="24"/>
          <w:lang w:eastAsia="sr-Latn-RS"/>
        </w:rPr>
        <w:t xml:space="preserve">штво у областима које су угрожене морају бити усклађене са информацијама за јавност на нивоу државе. Информисање о радиолошким акцидентима врши се преко централних и локалних медија и на друге могуће и доступне начине.  </w:t>
      </w:r>
    </w:p>
    <w:p w:rsidR="007C5133" w:rsidRPr="00FE0FD6" w:rsidRDefault="007C5133" w:rsidP="007C5133">
      <w:pPr>
        <w:rPr>
          <w:rFonts w:ascii="Times New Roman" w:hAnsi="Times New Roman"/>
          <w:sz w:val="24"/>
          <w:szCs w:val="24"/>
          <w:lang w:eastAsia="sr-Latn-RS"/>
        </w:rPr>
      </w:pPr>
      <w:bookmarkStart w:id="60" w:name="_Toc395082936"/>
      <w:bookmarkStart w:id="61" w:name="_Toc395083543"/>
      <w:bookmarkStart w:id="62" w:name="_Toc395084758"/>
    </w:p>
    <w:p w:rsidR="007C5133" w:rsidRPr="00FE0FD6" w:rsidRDefault="007C5133" w:rsidP="007C5133">
      <w:pPr>
        <w:keepNext/>
        <w:keepLines/>
        <w:jc w:val="center"/>
        <w:outlineLvl w:val="0"/>
        <w:rPr>
          <w:rFonts w:ascii="Times New Roman" w:eastAsia="Times New Roman" w:hAnsi="Times New Roman"/>
          <w:bCs/>
          <w:sz w:val="24"/>
          <w:szCs w:val="24"/>
          <w:lang w:eastAsia="sr-Latn-RS"/>
        </w:rPr>
      </w:pPr>
      <w:r w:rsidRPr="00FE0FD6">
        <w:rPr>
          <w:rFonts w:ascii="Times New Roman" w:eastAsia="Times New Roman" w:hAnsi="Times New Roman"/>
          <w:bCs/>
          <w:sz w:val="24"/>
          <w:szCs w:val="24"/>
          <w:lang w:eastAsia="sr-Latn-RS"/>
        </w:rPr>
        <w:t xml:space="preserve"> </w:t>
      </w:r>
      <w:r w:rsidRPr="007A1D0B">
        <w:rPr>
          <w:rFonts w:ascii="Times New Roman" w:eastAsia="Times New Roman" w:hAnsi="Times New Roman"/>
          <w:bCs/>
          <w:sz w:val="24"/>
          <w:szCs w:val="24"/>
          <w:lang w:val="sr-Latn-RS" w:eastAsia="sr-Latn-RS"/>
        </w:rPr>
        <w:t>V</w:t>
      </w:r>
      <w:r>
        <w:rPr>
          <w:rFonts w:ascii="Times New Roman" w:eastAsia="Times New Roman" w:hAnsi="Times New Roman"/>
          <w:bCs/>
          <w:sz w:val="24"/>
          <w:szCs w:val="24"/>
          <w:lang w:eastAsia="sr-Latn-RS"/>
        </w:rPr>
        <w:t>.</w:t>
      </w:r>
      <w:r>
        <w:rPr>
          <w:rFonts w:ascii="Times New Roman" w:eastAsia="Times New Roman" w:hAnsi="Times New Roman"/>
          <w:bCs/>
          <w:sz w:val="24"/>
          <w:szCs w:val="24"/>
          <w:lang w:val="sr-Latn-RS" w:eastAsia="sr-Latn-RS"/>
        </w:rPr>
        <w:t xml:space="preserve"> </w:t>
      </w:r>
      <w:r w:rsidRPr="00FE0FD6">
        <w:rPr>
          <w:rFonts w:ascii="Times New Roman" w:eastAsia="Times New Roman" w:hAnsi="Times New Roman"/>
          <w:bCs/>
          <w:sz w:val="24"/>
          <w:szCs w:val="24"/>
          <w:lang w:eastAsia="sr-Latn-RS"/>
        </w:rPr>
        <w:t>ОПЕРАТИВНИ ПРОГРАМ ЗА СПРОВОЂЕЊЕ ПЛАНА КАО ЦЕЛИНЕ</w:t>
      </w:r>
      <w:r w:rsidRPr="00FE0FD6">
        <w:rPr>
          <w:rFonts w:ascii="Times New Roman" w:eastAsia="Times New Roman" w:hAnsi="Times New Roman"/>
          <w:bCs/>
          <w:sz w:val="24"/>
          <w:szCs w:val="24"/>
          <w:lang w:val="sr-Latn-RS" w:eastAsia="sr-Latn-RS"/>
        </w:rPr>
        <w:t xml:space="preserve"> </w:t>
      </w:r>
      <w:r w:rsidRPr="00FE0FD6">
        <w:rPr>
          <w:rFonts w:ascii="Times New Roman" w:eastAsia="Times New Roman" w:hAnsi="Times New Roman"/>
          <w:bCs/>
          <w:sz w:val="24"/>
          <w:szCs w:val="24"/>
          <w:lang w:eastAsia="sr-Latn-RS"/>
        </w:rPr>
        <w:t>И ДЕЛОВА ПЛАНА</w:t>
      </w:r>
      <w:bookmarkEnd w:id="60"/>
      <w:bookmarkEnd w:id="61"/>
      <w:bookmarkEnd w:id="62"/>
    </w:p>
    <w:p w:rsidR="007C5133" w:rsidRPr="00FE0FD6" w:rsidRDefault="007C5133" w:rsidP="007C5133">
      <w:pPr>
        <w:rPr>
          <w:rFonts w:ascii="Times New Roman" w:hAnsi="Times New Roman"/>
          <w:sz w:val="24"/>
          <w:szCs w:val="24"/>
          <w:lang w:eastAsia="sr-Latn-RS"/>
        </w:rPr>
      </w:pPr>
      <w:bookmarkStart w:id="63" w:name="_Toc395082937"/>
      <w:bookmarkStart w:id="64" w:name="_Toc395083544"/>
      <w:bookmarkStart w:id="65" w:name="_Toc395084759"/>
    </w:p>
    <w:p w:rsidR="007C5133" w:rsidRPr="00FE0FD6" w:rsidRDefault="007C5133" w:rsidP="007C5133">
      <w:pPr>
        <w:keepNext/>
        <w:keepLines/>
        <w:jc w:val="center"/>
        <w:outlineLvl w:val="1"/>
        <w:rPr>
          <w:rFonts w:ascii="Times New Roman" w:eastAsia="Times New Roman" w:hAnsi="Times New Roman"/>
          <w:bCs/>
          <w:sz w:val="24"/>
          <w:szCs w:val="24"/>
          <w:lang w:eastAsia="sr-Latn-RS"/>
        </w:rPr>
      </w:pPr>
      <w:r w:rsidRPr="00FE0FD6">
        <w:rPr>
          <w:rFonts w:ascii="Times New Roman" w:eastAsia="Times New Roman" w:hAnsi="Times New Roman"/>
          <w:bCs/>
          <w:sz w:val="24"/>
          <w:szCs w:val="24"/>
          <w:lang w:val="sr-Latn-RS" w:eastAsia="sr-Latn-RS"/>
        </w:rPr>
        <w:t xml:space="preserve"> </w:t>
      </w:r>
      <w:r w:rsidRPr="00FE0FD6">
        <w:rPr>
          <w:rFonts w:ascii="Times New Roman" w:eastAsia="Times New Roman" w:hAnsi="Times New Roman"/>
          <w:bCs/>
          <w:sz w:val="24"/>
          <w:szCs w:val="24"/>
          <w:lang w:eastAsia="sr-Latn-RS"/>
        </w:rPr>
        <w:t>1. Институције укључене у одговор</w:t>
      </w:r>
      <w:bookmarkEnd w:id="63"/>
      <w:bookmarkEnd w:id="64"/>
      <w:bookmarkEnd w:id="65"/>
    </w:p>
    <w:p w:rsidR="007C5133" w:rsidRPr="00FE0FD6" w:rsidRDefault="007C5133" w:rsidP="007C5133">
      <w:pPr>
        <w:rPr>
          <w:rFonts w:ascii="Times New Roman" w:hAnsi="Times New Roman"/>
          <w:lang w:val="sr-Latn-RS"/>
        </w:rPr>
      </w:pPr>
    </w:p>
    <w:p w:rsidR="007C5133" w:rsidRPr="00F77634" w:rsidRDefault="007C5133" w:rsidP="007C5133">
      <w:pPr>
        <w:tabs>
          <w:tab w:val="left" w:pos="9356"/>
        </w:tabs>
        <w:ind w:firstLine="709"/>
        <w:jc w:val="both"/>
        <w:rPr>
          <w:rFonts w:ascii="Times New Roman" w:hAnsi="Times New Roman"/>
          <w:sz w:val="24"/>
          <w:szCs w:val="24"/>
          <w:lang w:eastAsia="sr-Latn-RS"/>
        </w:rPr>
      </w:pPr>
      <w:r w:rsidRPr="00842729">
        <w:rPr>
          <w:rFonts w:ascii="Times New Roman" w:hAnsi="Times New Roman"/>
          <w:sz w:val="24"/>
          <w:szCs w:val="24"/>
          <w:lang w:eastAsia="sr-Latn-RS"/>
        </w:rPr>
        <w:t>Шематски приказ институција које су укључене у одговор на</w:t>
      </w:r>
      <w:r>
        <w:rPr>
          <w:rFonts w:ascii="Times New Roman" w:hAnsi="Times New Roman"/>
          <w:sz w:val="24"/>
          <w:szCs w:val="24"/>
          <w:lang w:eastAsia="sr-Latn-RS"/>
        </w:rPr>
        <w:t xml:space="preserve"> акцидент дат је на Слици 1, а о</w:t>
      </w:r>
      <w:r w:rsidRPr="00842729">
        <w:rPr>
          <w:rFonts w:ascii="Times New Roman" w:hAnsi="Times New Roman"/>
          <w:sz w:val="24"/>
          <w:szCs w:val="24"/>
          <w:lang w:eastAsia="sr-Latn-RS"/>
        </w:rPr>
        <w:t xml:space="preserve">дговорности - надлежности институција укључених у одговор на акцидент су дати су у </w:t>
      </w:r>
      <w:r>
        <w:rPr>
          <w:rFonts w:ascii="Times New Roman" w:hAnsi="Times New Roman"/>
          <w:sz w:val="24"/>
          <w:szCs w:val="24"/>
          <w:lang w:eastAsia="sr-Latn-RS"/>
        </w:rPr>
        <w:t>Прилогу (Табела 10) овог п</w:t>
      </w:r>
      <w:r w:rsidRPr="00842729">
        <w:rPr>
          <w:rFonts w:ascii="Times New Roman" w:hAnsi="Times New Roman"/>
          <w:sz w:val="24"/>
          <w:szCs w:val="24"/>
          <w:lang w:eastAsia="sr-Latn-RS"/>
        </w:rPr>
        <w:t>лана.</w:t>
      </w:r>
      <w:r w:rsidRPr="00F77634">
        <w:rPr>
          <w:rFonts w:ascii="Times New Roman" w:hAnsi="Times New Roman"/>
          <w:sz w:val="24"/>
          <w:szCs w:val="24"/>
          <w:lang w:eastAsia="sr-Latn-RS"/>
        </w:rPr>
        <w:t xml:space="preserve"> </w:t>
      </w:r>
    </w:p>
    <w:p w:rsidR="007C5133" w:rsidRPr="00FE0FD6" w:rsidRDefault="007C5133" w:rsidP="007C5133">
      <w:pPr>
        <w:ind w:firstLine="720"/>
        <w:rPr>
          <w:rFonts w:ascii="Times New Roman" w:hAnsi="Times New Roman"/>
          <w:sz w:val="24"/>
          <w:szCs w:val="24"/>
          <w:lang w:eastAsia="sr-Latn-RS"/>
        </w:rPr>
      </w:pPr>
    </w:p>
    <w:p w:rsidR="007C5133" w:rsidRPr="00FE0FD6" w:rsidRDefault="007C5133" w:rsidP="007C5133">
      <w:pPr>
        <w:rPr>
          <w:rFonts w:ascii="Times New Roman" w:hAnsi="Times New Roman"/>
          <w:sz w:val="24"/>
          <w:szCs w:val="24"/>
          <w:lang w:val="sr-Latn-RS" w:eastAsia="sr-Latn-RS"/>
        </w:rPr>
      </w:pPr>
    </w:p>
    <w:p w:rsidR="007C5133" w:rsidRDefault="007C5133" w:rsidP="007C5133">
      <w:pPr>
        <w:ind w:firstLine="720"/>
        <w:jc w:val="both"/>
        <w:rPr>
          <w:b/>
          <w:bCs/>
          <w:lang w:val="ru-RU"/>
        </w:rPr>
      </w:pPr>
    </w:p>
    <w:p w:rsidR="007C5133" w:rsidRPr="00FE0FD6" w:rsidRDefault="007C5133" w:rsidP="007C5133">
      <w:pPr>
        <w:ind w:firstLine="720"/>
        <w:jc w:val="both"/>
        <w:rPr>
          <w:rFonts w:ascii="Times New Roman" w:hAnsi="Times New Roman"/>
          <w:sz w:val="24"/>
          <w:szCs w:val="24"/>
          <w:lang w:eastAsia="sr-Latn-RS"/>
        </w:rPr>
      </w:pPr>
      <w:r>
        <w:rPr>
          <w:noProof/>
          <w:lang w:val="en-US"/>
        </w:rPr>
        <w:lastRenderedPageBreak/>
        <mc:AlternateContent>
          <mc:Choice Requires="wpc">
            <w:drawing>
              <wp:anchor distT="0" distB="0" distL="114300" distR="114300" simplePos="0" relativeHeight="251659264" behindDoc="1" locked="0" layoutInCell="1" allowOverlap="1" wp14:anchorId="20DB8742" wp14:editId="20E0AAFF">
                <wp:simplePos x="0" y="0"/>
                <wp:positionH relativeFrom="column">
                  <wp:align>center</wp:align>
                </wp:positionH>
                <wp:positionV relativeFrom="paragraph">
                  <wp:posOffset>36830</wp:posOffset>
                </wp:positionV>
                <wp:extent cx="6116320" cy="7231380"/>
                <wp:effectExtent l="19050" t="19050" r="17780" b="26670"/>
                <wp:wrapTight wrapText="bothSides">
                  <wp:wrapPolygon edited="0">
                    <wp:start x="-67" y="-57"/>
                    <wp:lineTo x="-67" y="21623"/>
                    <wp:lineTo x="21596" y="21623"/>
                    <wp:lineTo x="21596" y="-57"/>
                    <wp:lineTo x="-67" y="-57"/>
                  </wp:wrapPolygon>
                </wp:wrapTight>
                <wp:docPr id="123" name="Canvas 12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31750" cap="flat" cmpd="sng" algn="ctr">
                          <a:solidFill>
                            <a:srgbClr val="000000"/>
                          </a:solidFill>
                          <a:prstDash val="solid"/>
                          <a:miter lim="800000"/>
                          <a:headEnd type="none" w="med" len="med"/>
                          <a:tailEnd type="none" w="med" len="med"/>
                        </a:ln>
                      </wpc:whole>
                      <wps:wsp>
                        <wps:cNvPr id="2" name="Rectangle 5"/>
                        <wps:cNvSpPr>
                          <a:spLocks noChangeArrowheads="1"/>
                        </wps:cNvSpPr>
                        <wps:spPr bwMode="auto">
                          <a:xfrm>
                            <a:off x="737235" y="1385570"/>
                            <a:ext cx="1887855" cy="483870"/>
                          </a:xfrm>
                          <a:prstGeom prst="rect">
                            <a:avLst/>
                          </a:prstGeom>
                          <a:solidFill>
                            <a:srgbClr val="FFFFFF"/>
                          </a:solidFill>
                          <a:ln w="9525">
                            <a:solidFill>
                              <a:srgbClr val="000000"/>
                            </a:solidFill>
                            <a:miter lim="800000"/>
                            <a:headEnd/>
                            <a:tailEnd/>
                          </a:ln>
                        </wps:spPr>
                        <wps:txbx>
                          <w:txbxContent>
                            <w:p w:rsidR="007C5133" w:rsidRPr="00921DCC" w:rsidRDefault="007C5133" w:rsidP="007C5133">
                              <w:pPr>
                                <w:rPr>
                                  <w:b/>
                                  <w:bCs/>
                                  <w:lang w:val="ru-RU"/>
                                </w:rPr>
                              </w:pPr>
                              <w:r w:rsidRPr="00921DCC">
                                <w:rPr>
                                  <w:b/>
                                  <w:bCs/>
                                  <w:lang w:val="ru-RU"/>
                                </w:rPr>
                                <w:t>АГЕНЦИЈА ЗА ЗАШТИТУ</w:t>
                              </w:r>
                              <w:r>
                                <w:rPr>
                                  <w:b/>
                                  <w:bCs/>
                                  <w:lang w:val="ru-RU"/>
                                </w:rPr>
                                <w:t xml:space="preserve"> </w:t>
                              </w:r>
                              <w:r w:rsidRPr="00921DCC">
                                <w:rPr>
                                  <w:b/>
                                  <w:bCs/>
                                  <w:lang w:val="ru-RU"/>
                                </w:rPr>
                                <w:t>ОД ЈОНИЗУЈУЋИХ ЗРАЧЕЊА И НУКЛЕАРНУ СИГУРНОСТ СРБИЈЕ</w:t>
                              </w:r>
                            </w:p>
                            <w:p w:rsidR="007C5133" w:rsidRPr="001D45A4" w:rsidRDefault="007C5133" w:rsidP="007C5133">
                              <w:pPr>
                                <w:rPr>
                                  <w:lang w:val="ru-RU"/>
                                </w:rPr>
                              </w:pPr>
                            </w:p>
                          </w:txbxContent>
                        </wps:txbx>
                        <wps:bodyPr rot="0" vert="horz" wrap="square" lIns="80065" tIns="40032" rIns="80065" bIns="40032" anchor="t" anchorCtr="0" upright="1">
                          <a:noAutofit/>
                        </wps:bodyPr>
                      </wps:wsp>
                      <wps:wsp>
                        <wps:cNvPr id="3" name="Rectangle 6"/>
                        <wps:cNvSpPr>
                          <a:spLocks noChangeArrowheads="1"/>
                        </wps:cNvSpPr>
                        <wps:spPr bwMode="auto">
                          <a:xfrm>
                            <a:off x="737235" y="1388110"/>
                            <a:ext cx="1887855" cy="615315"/>
                          </a:xfrm>
                          <a:prstGeom prst="rect">
                            <a:avLst/>
                          </a:prstGeom>
                          <a:solidFill>
                            <a:srgbClr val="FFFFFF"/>
                          </a:solidFill>
                          <a:ln w="9525">
                            <a:solidFill>
                              <a:srgbClr val="000000"/>
                            </a:solidFill>
                            <a:miter lim="800000"/>
                            <a:headEnd/>
                            <a:tailEnd/>
                          </a:ln>
                        </wps:spPr>
                        <wps:txbx>
                          <w:txbxContent>
                            <w:p w:rsidR="007C5133" w:rsidRDefault="007C5133" w:rsidP="007C5133">
                              <w:pPr>
                                <w:jc w:val="center"/>
                                <w:rPr>
                                  <w:rFonts w:ascii="Times New Roman" w:hAnsi="Times New Roman"/>
                                  <w:b/>
                                  <w:bCs/>
                                  <w:sz w:val="16"/>
                                  <w:szCs w:val="16"/>
                                  <w:lang w:val="ru-RU"/>
                                </w:rPr>
                              </w:pPr>
                              <w:r w:rsidRPr="006D4A6A">
                                <w:rPr>
                                  <w:rFonts w:ascii="Times New Roman" w:hAnsi="Times New Roman"/>
                                  <w:b/>
                                  <w:bCs/>
                                  <w:sz w:val="16"/>
                                  <w:szCs w:val="16"/>
                                  <w:lang w:val="ru-RU"/>
                                </w:rPr>
                                <w:t>АГЕНЦИЈА ЗА ЗАШТИТУ ОД ЈОНИЗУЈУЋИ</w:t>
                              </w:r>
                              <w:r>
                                <w:rPr>
                                  <w:rFonts w:ascii="Times New Roman" w:hAnsi="Times New Roman"/>
                                  <w:b/>
                                  <w:bCs/>
                                  <w:sz w:val="16"/>
                                  <w:szCs w:val="16"/>
                                  <w:lang w:val="ru-RU"/>
                                </w:rPr>
                                <w:t>Х ЗРАЧЕЊА И НУКЛЕАРНУ СИГУРНОСТ СРБИЈЕ</w:t>
                              </w:r>
                            </w:p>
                            <w:p w:rsidR="007C5133" w:rsidRPr="006D4A6A" w:rsidRDefault="007C5133" w:rsidP="007C5133">
                              <w:pPr>
                                <w:jc w:val="center"/>
                                <w:rPr>
                                  <w:rFonts w:ascii="Times New Roman" w:hAnsi="Times New Roman"/>
                                  <w:b/>
                                  <w:bCs/>
                                  <w:sz w:val="16"/>
                                  <w:szCs w:val="16"/>
                                  <w:lang w:val="ru-RU"/>
                                </w:rPr>
                              </w:pPr>
                            </w:p>
                            <w:p w:rsidR="007C5133" w:rsidRPr="001D45A4" w:rsidRDefault="007C5133" w:rsidP="007C5133">
                              <w:pPr>
                                <w:rPr>
                                  <w:lang w:val="ru-RU"/>
                                </w:rPr>
                              </w:pPr>
                            </w:p>
                          </w:txbxContent>
                        </wps:txbx>
                        <wps:bodyPr rot="0" vert="horz" wrap="square" lIns="80065" tIns="40032" rIns="80065" bIns="40032" anchor="t" anchorCtr="0" upright="1">
                          <a:noAutofit/>
                        </wps:bodyPr>
                      </wps:wsp>
                      <wps:wsp>
                        <wps:cNvPr id="4" name="Rectangle 7"/>
                        <wps:cNvSpPr>
                          <a:spLocks noChangeArrowheads="1"/>
                        </wps:cNvSpPr>
                        <wps:spPr bwMode="auto">
                          <a:xfrm>
                            <a:off x="3586480" y="1382395"/>
                            <a:ext cx="2199005" cy="579755"/>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jc w:val="center"/>
                                <w:rPr>
                                  <w:rFonts w:ascii="Times New Roman" w:hAnsi="Times New Roman"/>
                                  <w:b/>
                                  <w:bCs/>
                                  <w:sz w:val="16"/>
                                  <w:szCs w:val="16"/>
                                  <w:lang w:val="sr-Cyrl-CS"/>
                                </w:rPr>
                              </w:pPr>
                              <w:r w:rsidRPr="006D4A6A">
                                <w:rPr>
                                  <w:rFonts w:ascii="Times New Roman" w:hAnsi="Times New Roman"/>
                                  <w:b/>
                                  <w:bCs/>
                                  <w:sz w:val="16"/>
                                  <w:szCs w:val="16"/>
                                  <w:lang w:val="sr-Cyrl-CS"/>
                                </w:rPr>
                                <w:t>НАДЛЕЖНИ ОПЕРАТИВНИ ЦЕНТАР тел.1985</w:t>
                              </w:r>
                              <w:r w:rsidRPr="006D4A6A">
                                <w:rPr>
                                  <w:rFonts w:ascii="Times New Roman" w:hAnsi="Times New Roman"/>
                                  <w:b/>
                                  <w:bCs/>
                                  <w:sz w:val="16"/>
                                  <w:szCs w:val="16"/>
                                </w:rPr>
                                <w:t xml:space="preserve">             </w:t>
                              </w:r>
                              <w:r>
                                <w:rPr>
                                  <w:rFonts w:ascii="Times New Roman" w:hAnsi="Times New Roman"/>
                                  <w:b/>
                                  <w:bCs/>
                                  <w:sz w:val="16"/>
                                  <w:szCs w:val="16"/>
                                  <w:lang w:val="sr-Cyrl-CS"/>
                                </w:rPr>
                                <w:t>ОКРУЖНИ,</w:t>
                              </w:r>
                              <w:r w:rsidRPr="006D4A6A">
                                <w:rPr>
                                  <w:rFonts w:ascii="Times New Roman" w:hAnsi="Times New Roman"/>
                                  <w:b/>
                                  <w:bCs/>
                                  <w:sz w:val="16"/>
                                  <w:szCs w:val="16"/>
                                  <w:lang w:val="sr-Cyrl-CS"/>
                                </w:rPr>
                                <w:t>ОПШТИНСКИ</w:t>
                              </w:r>
                              <w:r>
                                <w:rPr>
                                  <w:rFonts w:ascii="Times New Roman" w:hAnsi="Times New Roman"/>
                                  <w:b/>
                                  <w:bCs/>
                                  <w:sz w:val="16"/>
                                  <w:szCs w:val="16"/>
                                  <w:lang w:val="sr-Cyrl-CS"/>
                                </w:rPr>
                                <w:t>,</w:t>
                              </w:r>
                              <w:r w:rsidRPr="006D4A6A">
                                <w:rPr>
                                  <w:rFonts w:ascii="Times New Roman" w:hAnsi="Times New Roman"/>
                                  <w:b/>
                                  <w:bCs/>
                                  <w:sz w:val="16"/>
                                  <w:szCs w:val="16"/>
                                  <w:lang w:val="sr-Cyrl-CS"/>
                                </w:rPr>
                                <w:t xml:space="preserve">                   РЕПУБЛИЧКИ ЦЕНТАР</w:t>
                              </w:r>
                            </w:p>
                            <w:p w:rsidR="007C5133" w:rsidRDefault="007C5133" w:rsidP="007C5133">
                              <w:pPr>
                                <w:rPr>
                                  <w:b/>
                                  <w:bCs/>
                                  <w:lang w:val="sr-Cyrl-CS"/>
                                </w:rPr>
                              </w:pPr>
                            </w:p>
                            <w:p w:rsidR="007C5133" w:rsidRPr="00BA52F5" w:rsidRDefault="007C5133" w:rsidP="007C5133">
                              <w:pPr>
                                <w:rPr>
                                  <w:b/>
                                  <w:bCs/>
                                  <w:lang w:val="sr-Cyrl-CS"/>
                                </w:rPr>
                              </w:pPr>
                            </w:p>
                            <w:p w:rsidR="007C5133" w:rsidRPr="00921DCC" w:rsidRDefault="007C5133" w:rsidP="007C5133">
                              <w:pPr>
                                <w:rPr>
                                  <w:b/>
                                  <w:bCs/>
                                  <w:lang w:val="ru-RU"/>
                                </w:rPr>
                              </w:pPr>
                              <w:r w:rsidRPr="00921DCC">
                                <w:rPr>
                                  <w:b/>
                                  <w:bCs/>
                                  <w:lang w:val="ru-RU"/>
                                </w:rPr>
                                <w:t>СРБИЈЕ</w:t>
                              </w:r>
                            </w:p>
                            <w:p w:rsidR="007C5133" w:rsidRPr="00BA52F5" w:rsidRDefault="007C5133" w:rsidP="007C5133">
                              <w:pPr>
                                <w:rPr>
                                  <w:lang w:val="sr-Cyrl-CS"/>
                                </w:rPr>
                              </w:pPr>
                            </w:p>
                          </w:txbxContent>
                        </wps:txbx>
                        <wps:bodyPr rot="0" vert="horz" wrap="square" lIns="80065" tIns="40032" rIns="80065" bIns="40032" anchor="t" anchorCtr="0" upright="1">
                          <a:noAutofit/>
                        </wps:bodyPr>
                      </wps:wsp>
                      <wps:wsp>
                        <wps:cNvPr id="5" name="Line 8"/>
                        <wps:cNvCnPr>
                          <a:cxnSpLocks noChangeShapeType="1"/>
                        </wps:cNvCnPr>
                        <wps:spPr bwMode="auto">
                          <a:xfrm flipH="1">
                            <a:off x="1614805" y="847725"/>
                            <a:ext cx="1594485" cy="540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964055" y="2450465"/>
                            <a:ext cx="2740660" cy="1169670"/>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rPr>
                                  <w:rFonts w:ascii="Times New Roman" w:hAnsi="Times New Roman"/>
                                  <w:b/>
                                  <w:bCs/>
                                  <w:sz w:val="16"/>
                                  <w:szCs w:val="16"/>
                                  <w:lang w:val="sr-Cyrl-CS"/>
                                </w:rPr>
                              </w:pPr>
                              <w:r w:rsidRPr="006D4A6A">
                                <w:rPr>
                                  <w:rFonts w:ascii="Times New Roman" w:hAnsi="Times New Roman"/>
                                  <w:b/>
                                  <w:bCs/>
                                  <w:sz w:val="16"/>
                                  <w:szCs w:val="16"/>
                                  <w:lang w:val="sr-Cyrl-CS"/>
                                </w:rPr>
                                <w:t xml:space="preserve">НАДЛЕЖНИ    ШТАБ ЗА ВАНРЕДНE СИТУАЦИЈЕ </w:t>
                              </w:r>
                            </w:p>
                            <w:p w:rsidR="007C5133" w:rsidRPr="006D4A6A" w:rsidRDefault="007C5133" w:rsidP="007C5133">
                              <w:pPr>
                                <w:spacing w:after="120"/>
                                <w:rPr>
                                  <w:rFonts w:ascii="Times New Roman" w:hAnsi="Times New Roman"/>
                                  <w:b/>
                                  <w:bCs/>
                                  <w:sz w:val="20"/>
                                  <w:szCs w:val="20"/>
                                  <w:lang w:val="sr-Cyrl-CS"/>
                                </w:rPr>
                              </w:pPr>
                              <w:r w:rsidRPr="006D4A6A">
                                <w:rPr>
                                  <w:rFonts w:ascii="Times New Roman" w:hAnsi="Times New Roman"/>
                                  <w:b/>
                                  <w:bCs/>
                                  <w:sz w:val="20"/>
                                  <w:szCs w:val="20"/>
                                  <w:lang w:val="sr-Cyrl-CS"/>
                                </w:rPr>
                                <w:t xml:space="preserve">                    </w:t>
                              </w:r>
                              <w:r w:rsidRPr="006D4A6A">
                                <w:rPr>
                                  <w:rFonts w:ascii="Times New Roman" w:hAnsi="Times New Roman"/>
                                  <w:b/>
                                  <w:bCs/>
                                  <w:sz w:val="16"/>
                                  <w:szCs w:val="16"/>
                                  <w:lang w:val="sr-Cyrl-CS"/>
                                </w:rPr>
                                <w:t xml:space="preserve">ОПШТИНСКИ - ЈЛС     </w:t>
                              </w:r>
                            </w:p>
                            <w:p w:rsidR="007C5133" w:rsidRPr="006D4A6A" w:rsidRDefault="007C5133" w:rsidP="007C5133">
                              <w:pPr>
                                <w:spacing w:after="120"/>
                                <w:rPr>
                                  <w:rFonts w:ascii="Times New Roman" w:hAnsi="Times New Roman"/>
                                  <w:b/>
                                  <w:bCs/>
                                  <w:sz w:val="16"/>
                                  <w:szCs w:val="16"/>
                                  <w:lang w:val="sr-Cyrl-CS"/>
                                </w:rPr>
                              </w:pPr>
                              <w:r w:rsidRPr="006D4A6A">
                                <w:rPr>
                                  <w:rFonts w:ascii="Times New Roman" w:hAnsi="Times New Roman"/>
                                  <w:b/>
                                  <w:bCs/>
                                  <w:sz w:val="16"/>
                                  <w:szCs w:val="16"/>
                                  <w:lang w:val="sr-Cyrl-CS"/>
                                </w:rPr>
                                <w:t xml:space="preserve">                        </w:t>
                              </w:r>
                              <w:r>
                                <w:rPr>
                                  <w:rFonts w:ascii="Times New Roman" w:hAnsi="Times New Roman"/>
                                  <w:b/>
                                  <w:bCs/>
                                  <w:sz w:val="16"/>
                                  <w:szCs w:val="16"/>
                                  <w:lang w:val="sr-Cyrl-CS"/>
                                </w:rPr>
                                <w:t xml:space="preserve"> </w:t>
                              </w:r>
                              <w:r w:rsidRPr="006D4A6A">
                                <w:rPr>
                                  <w:rFonts w:ascii="Times New Roman" w:hAnsi="Times New Roman"/>
                                  <w:b/>
                                  <w:bCs/>
                                  <w:sz w:val="16"/>
                                  <w:szCs w:val="16"/>
                                  <w:lang w:val="sr-Cyrl-CS"/>
                                </w:rPr>
                                <w:t xml:space="preserve">ОКРУЖНИ – ГРАДСКИ                              </w:t>
                              </w:r>
                            </w:p>
                            <w:p w:rsidR="007C5133" w:rsidRPr="006D4A6A" w:rsidRDefault="007C5133" w:rsidP="007C5133">
                              <w:pPr>
                                <w:spacing w:after="120"/>
                                <w:rPr>
                                  <w:rFonts w:ascii="Times New Roman" w:hAnsi="Times New Roman"/>
                                  <w:b/>
                                  <w:bCs/>
                                  <w:sz w:val="16"/>
                                  <w:szCs w:val="16"/>
                                  <w:lang w:val="sr-Cyrl-CS"/>
                                </w:rPr>
                              </w:pPr>
                              <w:r w:rsidRPr="006D4A6A">
                                <w:rPr>
                                  <w:rFonts w:ascii="Times New Roman" w:hAnsi="Times New Roman"/>
                                  <w:b/>
                                  <w:bCs/>
                                  <w:sz w:val="16"/>
                                  <w:szCs w:val="16"/>
                                  <w:lang w:val="sr-Cyrl-CS"/>
                                </w:rPr>
                                <w:t xml:space="preserve">                         ПОКРАЈИНСКИ                      </w:t>
                              </w:r>
                            </w:p>
                            <w:p w:rsidR="007C5133" w:rsidRPr="006D4A6A" w:rsidRDefault="007C5133" w:rsidP="007C5133">
                              <w:pPr>
                                <w:spacing w:after="120"/>
                                <w:ind w:left="812"/>
                                <w:rPr>
                                  <w:rFonts w:ascii="Times New Roman" w:hAnsi="Times New Roman"/>
                                  <w:b/>
                                  <w:bCs/>
                                  <w:sz w:val="20"/>
                                  <w:szCs w:val="20"/>
                                  <w:lang w:val="sr-Cyrl-CS"/>
                                </w:rPr>
                              </w:pPr>
                              <w:r w:rsidRPr="006D4A6A">
                                <w:rPr>
                                  <w:rFonts w:ascii="Times New Roman" w:hAnsi="Times New Roman"/>
                                  <w:b/>
                                  <w:bCs/>
                                  <w:sz w:val="16"/>
                                  <w:szCs w:val="16"/>
                                  <w:lang w:val="sr-Cyrl-CS"/>
                                </w:rPr>
                                <w:t xml:space="preserve">    РЕПУБЛИЧКИ</w:t>
                              </w:r>
                            </w:p>
                            <w:p w:rsidR="007C5133" w:rsidRPr="0072538F" w:rsidRDefault="007C5133" w:rsidP="007C5133">
                              <w:pPr>
                                <w:rPr>
                                  <w:lang w:val="sr-Cyrl-CS"/>
                                </w:rPr>
                              </w:pPr>
                            </w:p>
                          </w:txbxContent>
                        </wps:txbx>
                        <wps:bodyPr rot="0" vert="horz" wrap="square" lIns="80065" tIns="40032" rIns="80065" bIns="40032" anchor="t" anchorCtr="0" upright="1">
                          <a:noAutofit/>
                        </wps:bodyPr>
                      </wps:wsp>
                      <wps:wsp>
                        <wps:cNvPr id="7" name="Line 14"/>
                        <wps:cNvCnPr>
                          <a:cxnSpLocks noChangeShapeType="1"/>
                        </wps:cNvCnPr>
                        <wps:spPr bwMode="auto">
                          <a:xfrm flipH="1">
                            <a:off x="3764280" y="2003425"/>
                            <a:ext cx="1320165" cy="440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6"/>
                        <wps:cNvSpPr>
                          <a:spLocks noChangeArrowheads="1"/>
                        </wps:cNvSpPr>
                        <wps:spPr bwMode="auto">
                          <a:xfrm>
                            <a:off x="3897630" y="3909060"/>
                            <a:ext cx="1567180" cy="224155"/>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ПОЛИЦИЈА</w:t>
                              </w:r>
                            </w:p>
                          </w:txbxContent>
                        </wps:txbx>
                        <wps:bodyPr rot="0" vert="horz" wrap="square" lIns="80065" tIns="40032" rIns="80065" bIns="40032" anchor="t" anchorCtr="0" upright="1">
                          <a:noAutofit/>
                        </wps:bodyPr>
                      </wps:wsp>
                      <wps:wsp>
                        <wps:cNvPr id="9" name="Rectangle 17"/>
                        <wps:cNvSpPr>
                          <a:spLocks noChangeArrowheads="1"/>
                        </wps:cNvSpPr>
                        <wps:spPr bwMode="auto">
                          <a:xfrm>
                            <a:off x="3950970" y="4639310"/>
                            <a:ext cx="1517015" cy="252730"/>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ХИТНА МЕДИЦИНСКА СЛУЖБА</w:t>
                              </w:r>
                            </w:p>
                          </w:txbxContent>
                        </wps:txbx>
                        <wps:bodyPr rot="0" vert="horz" wrap="square" lIns="80065" tIns="40032" rIns="80065" bIns="40032" anchor="t" anchorCtr="0" upright="1">
                          <a:noAutofit/>
                        </wps:bodyPr>
                      </wps:wsp>
                      <wps:wsp>
                        <wps:cNvPr id="10" name="Rectangle 18"/>
                        <wps:cNvSpPr>
                          <a:spLocks noChangeArrowheads="1"/>
                        </wps:cNvSpPr>
                        <wps:spPr bwMode="auto">
                          <a:xfrm>
                            <a:off x="3897630" y="4276090"/>
                            <a:ext cx="1543050" cy="302260"/>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ВАТРОГАСНО  СПАСИЛАЧКЕ      ЈЕДИНИЦЕ</w:t>
                              </w:r>
                            </w:p>
                          </w:txbxContent>
                        </wps:txbx>
                        <wps:bodyPr rot="0" vert="horz" wrap="square" lIns="80065" tIns="40032" rIns="80065" bIns="40032" anchor="t" anchorCtr="0" upright="1">
                          <a:noAutofit/>
                        </wps:bodyPr>
                      </wps:wsp>
                      <wps:wsp>
                        <wps:cNvPr id="11" name="Rectangle 20"/>
                        <wps:cNvSpPr>
                          <a:spLocks noChangeArrowheads="1"/>
                        </wps:cNvSpPr>
                        <wps:spPr bwMode="auto">
                          <a:xfrm>
                            <a:off x="760730" y="3839845"/>
                            <a:ext cx="2448560" cy="347345"/>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jc w:val="center"/>
                                <w:rPr>
                                  <w:rFonts w:ascii="Times New Roman" w:hAnsi="Times New Roman"/>
                                  <w:sz w:val="12"/>
                                  <w:szCs w:val="12"/>
                                  <w:lang w:val="ru-RU"/>
                                </w:rPr>
                              </w:pPr>
                              <w:r w:rsidRPr="006D4A6A">
                                <w:rPr>
                                  <w:rFonts w:ascii="Times New Roman" w:hAnsi="Times New Roman"/>
                                  <w:b/>
                                  <w:bCs/>
                                  <w:sz w:val="12"/>
                                  <w:szCs w:val="12"/>
                                  <w:lang w:val="sr-Cyrl-CS"/>
                                </w:rPr>
                                <w:t>ОВЛАШЋЕНА ПРАВНА ЛИЦА З</w:t>
                              </w:r>
                              <w:r w:rsidRPr="006D4A6A">
                                <w:rPr>
                                  <w:rFonts w:ascii="Times New Roman" w:hAnsi="Times New Roman"/>
                                  <w:b/>
                                  <w:bCs/>
                                  <w:sz w:val="12"/>
                                  <w:szCs w:val="12"/>
                                </w:rPr>
                                <w:t>А ПОСЛОВЕ ЗАШТИТЕ ОД ЈОНИЗУЈУЋИХ ЗРАЧЕЊА</w:t>
                              </w:r>
                            </w:p>
                          </w:txbxContent>
                        </wps:txbx>
                        <wps:bodyPr rot="0" vert="horz" wrap="square" lIns="80065" tIns="40032" rIns="80065" bIns="40032" anchor="t" anchorCtr="0" upright="1">
                          <a:noAutofit/>
                        </wps:bodyPr>
                      </wps:wsp>
                      <wps:wsp>
                        <wps:cNvPr id="12" name="Rectangle 21"/>
                        <wps:cNvSpPr>
                          <a:spLocks noChangeArrowheads="1"/>
                        </wps:cNvSpPr>
                        <wps:spPr bwMode="auto">
                          <a:xfrm>
                            <a:off x="760730" y="4639310"/>
                            <a:ext cx="2214880" cy="321945"/>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jc w:val="center"/>
                                <w:rPr>
                                  <w:rFonts w:ascii="Times New Roman" w:hAnsi="Times New Roman"/>
                                  <w:b/>
                                  <w:bCs/>
                                  <w:sz w:val="12"/>
                                  <w:szCs w:val="12"/>
                                  <w:lang w:val="ru-RU"/>
                                </w:rPr>
                              </w:pPr>
                              <w:r w:rsidRPr="006D4A6A">
                                <w:rPr>
                                  <w:rFonts w:ascii="Times New Roman" w:hAnsi="Times New Roman"/>
                                  <w:b/>
                                  <w:bCs/>
                                  <w:sz w:val="12"/>
                                  <w:szCs w:val="12"/>
                                  <w:lang w:val="sr-Cyrl-CS"/>
                                </w:rPr>
                                <w:t>КОРИСНИЦИ ИЗВОРА- НОСИОЦИ  ЛИЦЕНЦЕ</w:t>
                              </w:r>
                            </w:p>
                            <w:p w:rsidR="007C5133" w:rsidRPr="001A7696" w:rsidRDefault="007C5133" w:rsidP="007C5133">
                              <w:pPr>
                                <w:rPr>
                                  <w:b/>
                                  <w:bCs/>
                                  <w:lang w:val="sr-Cyrl-CS"/>
                                </w:rPr>
                              </w:pPr>
                            </w:p>
                            <w:p w:rsidR="007C5133" w:rsidRPr="001D45A4" w:rsidRDefault="007C5133" w:rsidP="007C5133">
                              <w:pPr>
                                <w:rPr>
                                  <w:lang w:val="ru-RU"/>
                                </w:rPr>
                              </w:pPr>
                            </w:p>
                          </w:txbxContent>
                        </wps:txbx>
                        <wps:bodyPr rot="0" vert="horz" wrap="square" lIns="80065" tIns="40032" rIns="80065" bIns="40032" anchor="t" anchorCtr="0" upright="1">
                          <a:noAutofit/>
                        </wps:bodyPr>
                      </wps:wsp>
                      <wps:wsp>
                        <wps:cNvPr id="13" name="Rectangle 22"/>
                        <wps:cNvSpPr>
                          <a:spLocks noChangeArrowheads="1"/>
                        </wps:cNvSpPr>
                        <wps:spPr bwMode="auto">
                          <a:xfrm>
                            <a:off x="760730" y="4276090"/>
                            <a:ext cx="2448560" cy="313690"/>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jc w:val="center"/>
                                <w:rPr>
                                  <w:rFonts w:ascii="Times New Roman" w:hAnsi="Times New Roman"/>
                                  <w:sz w:val="12"/>
                                  <w:szCs w:val="12"/>
                                </w:rPr>
                              </w:pPr>
                              <w:r w:rsidRPr="006D4A6A">
                                <w:rPr>
                                  <w:rFonts w:ascii="Times New Roman" w:hAnsi="Times New Roman"/>
                                  <w:b/>
                                  <w:bCs/>
                                  <w:sz w:val="12"/>
                                  <w:szCs w:val="12"/>
                                  <w:lang w:val="sr-Cyrl-CS"/>
                                </w:rPr>
                                <w:t>ПРИВРЕДНА ДРУШТВА КОЈА ФОРМИРАЈУ СПЕЦИЈАЛИЗОВАНЕ</w:t>
                              </w:r>
                              <w:r w:rsidRPr="006D4A6A">
                                <w:rPr>
                                  <w:rFonts w:ascii="Times New Roman" w:hAnsi="Times New Roman"/>
                                  <w:b/>
                                  <w:bCs/>
                                  <w:sz w:val="12"/>
                                  <w:szCs w:val="12"/>
                                </w:rPr>
                                <w:t xml:space="preserve"> </w:t>
                              </w:r>
                              <w:r w:rsidRPr="006D4A6A">
                                <w:rPr>
                                  <w:rFonts w:ascii="Times New Roman" w:hAnsi="Times New Roman"/>
                                  <w:b/>
                                  <w:bCs/>
                                  <w:sz w:val="12"/>
                                  <w:szCs w:val="12"/>
                                  <w:lang w:val="sr-Cyrl-CS"/>
                                </w:rPr>
                                <w:t>ЈЕДИНИЦЕ</w:t>
                              </w:r>
                            </w:p>
                          </w:txbxContent>
                        </wps:txbx>
                        <wps:bodyPr rot="0" vert="horz" wrap="square" lIns="80065" tIns="40032" rIns="80065" bIns="40032" anchor="t" anchorCtr="0" upright="1">
                          <a:noAutofit/>
                        </wps:bodyPr>
                      </wps:wsp>
                      <wps:wsp>
                        <wps:cNvPr id="14" name="Line 26"/>
                        <wps:cNvCnPr>
                          <a:cxnSpLocks noChangeShapeType="1"/>
                        </wps:cNvCnPr>
                        <wps:spPr bwMode="auto">
                          <a:xfrm>
                            <a:off x="647065" y="4005580"/>
                            <a:ext cx="11366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7"/>
                        <wps:cNvCnPr>
                          <a:cxnSpLocks noChangeShapeType="1"/>
                        </wps:cNvCnPr>
                        <wps:spPr bwMode="auto">
                          <a:xfrm flipH="1">
                            <a:off x="627380" y="4451350"/>
                            <a:ext cx="1333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28"/>
                        <wps:cNvSpPr>
                          <a:spLocks noChangeArrowheads="1"/>
                        </wps:cNvSpPr>
                        <wps:spPr bwMode="auto">
                          <a:xfrm>
                            <a:off x="2660015" y="5279390"/>
                            <a:ext cx="2174240" cy="292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7C5133" w:rsidRPr="00957172" w:rsidRDefault="007C5133" w:rsidP="007C5133">
                              <w:pPr>
                                <w:jc w:val="center"/>
                                <w:rPr>
                                  <w:rFonts w:ascii="Times New Roman" w:hAnsi="Times New Roman"/>
                                  <w:b/>
                                  <w:sz w:val="12"/>
                                  <w:szCs w:val="12"/>
                                </w:rPr>
                              </w:pPr>
                              <w:r w:rsidRPr="000F6CFB">
                                <w:rPr>
                                  <w:rFonts w:ascii="Times New Roman" w:hAnsi="Times New Roman"/>
                                  <w:b/>
                                  <w:sz w:val="12"/>
                                  <w:szCs w:val="12"/>
                                  <w:lang w:val="sr-Latn-RS"/>
                                </w:rPr>
                                <w:t>МИНИСТАРСТВО</w:t>
                              </w:r>
                              <w:r>
                                <w:rPr>
                                  <w:rFonts w:ascii="Times New Roman" w:hAnsi="Times New Roman"/>
                                  <w:b/>
                                  <w:sz w:val="12"/>
                                  <w:szCs w:val="12"/>
                                  <w:lang w:val="sr-Latn-RS"/>
                                </w:rPr>
                                <w:t xml:space="preserve"> </w:t>
                              </w:r>
                              <w:r>
                                <w:rPr>
                                  <w:rFonts w:ascii="Times New Roman" w:hAnsi="Times New Roman"/>
                                  <w:b/>
                                  <w:sz w:val="12"/>
                                  <w:szCs w:val="12"/>
                                </w:rPr>
                                <w:t xml:space="preserve">НАДЛЕЖНО ЗА </w:t>
                              </w:r>
                              <w:r w:rsidRPr="000F6CFB">
                                <w:rPr>
                                  <w:rFonts w:ascii="Times New Roman" w:hAnsi="Times New Roman"/>
                                  <w:b/>
                                  <w:sz w:val="12"/>
                                  <w:szCs w:val="12"/>
                                  <w:lang w:val="sr-Latn-RS"/>
                                </w:rPr>
                                <w:t xml:space="preserve"> УНУТРАШЊ</w:t>
                              </w:r>
                              <w:r>
                                <w:rPr>
                                  <w:rFonts w:ascii="Times New Roman" w:hAnsi="Times New Roman"/>
                                  <w:b/>
                                  <w:sz w:val="12"/>
                                  <w:szCs w:val="12"/>
                                </w:rPr>
                                <w:t>Е</w:t>
                              </w:r>
                              <w:r w:rsidRPr="000F6CFB">
                                <w:rPr>
                                  <w:rFonts w:ascii="Times New Roman" w:hAnsi="Times New Roman"/>
                                  <w:b/>
                                  <w:sz w:val="12"/>
                                  <w:szCs w:val="12"/>
                                  <w:lang w:val="sr-Latn-RS"/>
                                </w:rPr>
                                <w:t xml:space="preserve"> ПОСЛОВ</w:t>
                              </w:r>
                              <w:r>
                                <w:rPr>
                                  <w:rFonts w:ascii="Times New Roman" w:hAnsi="Times New Roman"/>
                                  <w:b/>
                                  <w:sz w:val="12"/>
                                  <w:szCs w:val="12"/>
                                </w:rPr>
                                <w:t>Е</w:t>
                              </w:r>
                            </w:p>
                          </w:txbxContent>
                        </wps:txbx>
                        <wps:bodyPr rot="0" vert="horz" wrap="square" lIns="80065" tIns="40032" rIns="80065" bIns="40032" anchor="t" anchorCtr="0" upright="1">
                          <a:noAutofit/>
                        </wps:bodyPr>
                      </wps:wsp>
                      <wps:wsp>
                        <wps:cNvPr id="17" name="Rectangle 29"/>
                        <wps:cNvSpPr>
                          <a:spLocks noChangeArrowheads="1"/>
                        </wps:cNvSpPr>
                        <wps:spPr bwMode="auto">
                          <a:xfrm>
                            <a:off x="2681605" y="5645150"/>
                            <a:ext cx="2152650" cy="320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МИНИСТАРСТВО</w:t>
                              </w:r>
                              <w:r>
                                <w:rPr>
                                  <w:rFonts w:ascii="Times New Roman" w:hAnsi="Times New Roman"/>
                                  <w:b/>
                                  <w:sz w:val="12"/>
                                  <w:szCs w:val="12"/>
                                  <w:lang w:val="sr-Cyrl-CS"/>
                                </w:rPr>
                                <w:t xml:space="preserve"> НАДЛЕЖНО ЗА   ПОСЛОВЕ ОДБРАНЕ</w:t>
                              </w:r>
                            </w:p>
                          </w:txbxContent>
                        </wps:txbx>
                        <wps:bodyPr rot="0" vert="horz" wrap="square" lIns="80065" tIns="40032" rIns="80065" bIns="40032" anchor="t" anchorCtr="0" upright="1">
                          <a:noAutofit/>
                        </wps:bodyPr>
                      </wps:wsp>
                      <wps:wsp>
                        <wps:cNvPr id="18" name="Rectangle 30"/>
                        <wps:cNvSpPr>
                          <a:spLocks noChangeArrowheads="1"/>
                        </wps:cNvSpPr>
                        <wps:spPr bwMode="auto">
                          <a:xfrm>
                            <a:off x="2681605" y="6026785"/>
                            <a:ext cx="2152650" cy="408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7C5133" w:rsidRPr="000F6CFB" w:rsidRDefault="007C5133" w:rsidP="007C5133">
                              <w:pPr>
                                <w:jc w:val="center"/>
                                <w:rPr>
                                  <w:rFonts w:ascii="Times New Roman" w:hAnsi="Times New Roman"/>
                                  <w:b/>
                                  <w:sz w:val="12"/>
                                  <w:szCs w:val="12"/>
                                </w:rPr>
                              </w:pPr>
                              <w:r w:rsidRPr="000F6CFB">
                                <w:rPr>
                                  <w:rFonts w:ascii="Times New Roman" w:hAnsi="Times New Roman"/>
                                  <w:b/>
                                  <w:sz w:val="12"/>
                                  <w:szCs w:val="12"/>
                                </w:rPr>
                                <w:t xml:space="preserve">МИНИСТАРСТВО НАДЛЕЖНО ЗА </w:t>
                              </w:r>
                              <w:r>
                                <w:rPr>
                                  <w:rFonts w:ascii="Times New Roman" w:hAnsi="Times New Roman"/>
                                  <w:b/>
                                  <w:sz w:val="12"/>
                                  <w:szCs w:val="12"/>
                                </w:rPr>
                                <w:t xml:space="preserve">ПОСЛОВЕ </w:t>
                              </w:r>
                              <w:r w:rsidRPr="000F6CFB">
                                <w:rPr>
                                  <w:rFonts w:ascii="Times New Roman" w:hAnsi="Times New Roman"/>
                                  <w:b/>
                                  <w:sz w:val="12"/>
                                  <w:szCs w:val="12"/>
                                </w:rPr>
                                <w:t>ПОЉОПРИВРЕД</w:t>
                              </w:r>
                              <w:r>
                                <w:rPr>
                                  <w:rFonts w:ascii="Times New Roman" w:hAnsi="Times New Roman"/>
                                  <w:b/>
                                  <w:sz w:val="12"/>
                                  <w:szCs w:val="12"/>
                                </w:rPr>
                                <w:t>Е,ШУМАРСТВА И ВОДОПРИВРЕДЕ</w:t>
                              </w:r>
                            </w:p>
                          </w:txbxContent>
                        </wps:txbx>
                        <wps:bodyPr rot="0" vert="horz" wrap="square" lIns="80065" tIns="40032" rIns="80065" bIns="40032" anchor="t" anchorCtr="0" upright="1">
                          <a:noAutofit/>
                        </wps:bodyPr>
                      </wps:wsp>
                      <wps:wsp>
                        <wps:cNvPr id="19" name="Rectangle 31"/>
                        <wps:cNvSpPr>
                          <a:spLocks noChangeArrowheads="1"/>
                        </wps:cNvSpPr>
                        <wps:spPr bwMode="auto">
                          <a:xfrm>
                            <a:off x="2660015" y="6532245"/>
                            <a:ext cx="2174240" cy="281305"/>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jc w:val="center"/>
                                <w:rPr>
                                  <w:rFonts w:ascii="Times New Roman" w:hAnsi="Times New Roman"/>
                                  <w:sz w:val="12"/>
                                  <w:szCs w:val="12"/>
                                </w:rPr>
                              </w:pPr>
                              <w:r w:rsidRPr="006D4A6A">
                                <w:rPr>
                                  <w:rFonts w:ascii="Times New Roman" w:hAnsi="Times New Roman"/>
                                  <w:b/>
                                  <w:sz w:val="12"/>
                                  <w:szCs w:val="12"/>
                                </w:rPr>
                                <w:t>МИНИСТАРСТВО НАДЛЕЖНО ЗА</w:t>
                              </w:r>
                              <w:r>
                                <w:rPr>
                                  <w:rFonts w:ascii="Times New Roman" w:hAnsi="Times New Roman"/>
                                  <w:b/>
                                  <w:sz w:val="12"/>
                                  <w:szCs w:val="12"/>
                                </w:rPr>
                                <w:t xml:space="preserve"> ПОСЛОВЕ НАУКЕ</w:t>
                              </w:r>
                            </w:p>
                          </w:txbxContent>
                        </wps:txbx>
                        <wps:bodyPr rot="0" vert="horz" wrap="square" lIns="80065" tIns="40032" rIns="80065" bIns="40032" anchor="t" anchorCtr="0" upright="1">
                          <a:noAutofit/>
                        </wps:bodyPr>
                      </wps:wsp>
                      <wps:wsp>
                        <wps:cNvPr id="20" name="Rectangle 33"/>
                        <wps:cNvSpPr>
                          <a:spLocks noChangeArrowheads="1"/>
                        </wps:cNvSpPr>
                        <wps:spPr bwMode="auto">
                          <a:xfrm>
                            <a:off x="1212215" y="5854065"/>
                            <a:ext cx="1134110" cy="227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7C5133" w:rsidRPr="006D4A6A" w:rsidRDefault="007C5133" w:rsidP="007C5133">
                              <w:pPr>
                                <w:rPr>
                                  <w:rFonts w:ascii="Times New Roman" w:hAnsi="Times New Roman"/>
                                  <w:b/>
                                  <w:sz w:val="12"/>
                                  <w:szCs w:val="12"/>
                                  <w:lang w:val="sr-Cyrl-CS"/>
                                </w:rPr>
                              </w:pPr>
                              <w:r w:rsidRPr="006D4A6A">
                                <w:rPr>
                                  <w:rFonts w:ascii="Times New Roman" w:hAnsi="Times New Roman"/>
                                  <w:b/>
                                  <w:sz w:val="12"/>
                                  <w:szCs w:val="12"/>
                                  <w:lang w:val="sr-Cyrl-CS"/>
                                </w:rPr>
                                <w:t>Јединице АБХ</w:t>
                              </w:r>
                              <w:r>
                                <w:rPr>
                                  <w:rFonts w:ascii="Times New Roman" w:hAnsi="Times New Roman"/>
                                  <w:b/>
                                  <w:sz w:val="12"/>
                                  <w:szCs w:val="12"/>
                                  <w:lang w:val="sr-Cyrl-CS"/>
                                </w:rPr>
                                <w:t xml:space="preserve"> службе </w:t>
                              </w:r>
                              <w:r w:rsidRPr="006D4A6A">
                                <w:rPr>
                                  <w:rFonts w:ascii="Times New Roman" w:hAnsi="Times New Roman"/>
                                  <w:b/>
                                  <w:sz w:val="12"/>
                                  <w:szCs w:val="12"/>
                                  <w:lang w:val="sr-Cyrl-CS"/>
                                </w:rPr>
                                <w:t xml:space="preserve"> ВС </w:t>
                              </w:r>
                            </w:p>
                          </w:txbxContent>
                        </wps:txbx>
                        <wps:bodyPr rot="0" vert="horz" wrap="square" lIns="80065" tIns="40032" rIns="80065" bIns="40032" anchor="t" anchorCtr="0" upright="1">
                          <a:noAutofit/>
                        </wps:bodyPr>
                      </wps:wsp>
                      <wps:wsp>
                        <wps:cNvPr id="21" name="Rectangle 36"/>
                        <wps:cNvSpPr>
                          <a:spLocks noChangeArrowheads="1"/>
                        </wps:cNvSpPr>
                        <wps:spPr bwMode="auto">
                          <a:xfrm>
                            <a:off x="1442720" y="6186805"/>
                            <a:ext cx="852170" cy="27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7C5133" w:rsidRPr="00ED46F3" w:rsidRDefault="007C5133" w:rsidP="007C5133">
                              <w:pPr>
                                <w:jc w:val="center"/>
                              </w:pPr>
                              <w:r>
                                <w:rPr>
                                  <w:rFonts w:ascii="Times New Roman" w:hAnsi="Times New Roman"/>
                                  <w:b/>
                                  <w:sz w:val="12"/>
                                  <w:szCs w:val="12"/>
                                  <w:lang w:val="sr-Cyrl-CS"/>
                                </w:rPr>
                                <w:t>Ветеринарске службе</w:t>
                              </w:r>
                            </w:p>
                          </w:txbxContent>
                        </wps:txbx>
                        <wps:bodyPr rot="0" vert="horz" wrap="square" lIns="80065" tIns="40032" rIns="80065" bIns="40032" anchor="t" anchorCtr="0" upright="1">
                          <a:noAutofit/>
                        </wps:bodyPr>
                      </wps:wsp>
                      <wps:wsp>
                        <wps:cNvPr id="72" name="Straight Arrow Connector 69"/>
                        <wps:cNvCnPr>
                          <a:cxnSpLocks noChangeShapeType="1"/>
                        </wps:cNvCnPr>
                        <wps:spPr bwMode="auto">
                          <a:xfrm>
                            <a:off x="2645410" y="1715135"/>
                            <a:ext cx="941070" cy="0"/>
                          </a:xfrm>
                          <a:prstGeom prst="straightConnector1">
                            <a:avLst/>
                          </a:prstGeom>
                          <a:noFill/>
                          <a:ln w="9525"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3" name="Straight Connector 70"/>
                        <wps:cNvCnPr>
                          <a:cxnSpLocks noChangeShapeType="1"/>
                        </wps:cNvCnPr>
                        <wps:spPr bwMode="auto">
                          <a:xfrm>
                            <a:off x="646430" y="1655445"/>
                            <a:ext cx="0"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91" name="Straight Connector 75"/>
                        <wps:cNvCnPr>
                          <a:cxnSpLocks noChangeShapeType="1"/>
                        </wps:cNvCnPr>
                        <wps:spPr bwMode="auto">
                          <a:xfrm flipH="1">
                            <a:off x="623570" y="1655445"/>
                            <a:ext cx="113665" cy="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wps:wsp>
                        <wps:cNvPr id="93" name="Rectangle 84"/>
                        <wps:cNvSpPr>
                          <a:spLocks noChangeArrowheads="1"/>
                        </wps:cNvSpPr>
                        <wps:spPr bwMode="auto">
                          <a:xfrm>
                            <a:off x="262255" y="5356860"/>
                            <a:ext cx="2084070" cy="4044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C5133" w:rsidRPr="00313738" w:rsidRDefault="007C5133" w:rsidP="007C5133">
                              <w:pPr>
                                <w:jc w:val="center"/>
                                <w:rPr>
                                  <w:rFonts w:ascii="Times New Roman" w:hAnsi="Times New Roman"/>
                                  <w:b/>
                                  <w:sz w:val="12"/>
                                  <w:szCs w:val="12"/>
                                </w:rPr>
                              </w:pPr>
                              <w:r w:rsidRPr="00313738">
                                <w:rPr>
                                  <w:rFonts w:ascii="Times New Roman" w:hAnsi="Times New Roman"/>
                                  <w:b/>
                                  <w:sz w:val="12"/>
                                  <w:szCs w:val="12"/>
                                </w:rPr>
                                <w:t>Овлашћена и оспособљена правна лица за заштиту и спасавање у РС</w:t>
                              </w:r>
                            </w:p>
                          </w:txbxContent>
                        </wps:txbx>
                        <wps:bodyPr rot="0" vert="horz" wrap="square" lIns="91440" tIns="45720" rIns="91440" bIns="45720" anchor="ctr" anchorCtr="0" upright="1">
                          <a:noAutofit/>
                        </wps:bodyPr>
                      </wps:wsp>
                      <wps:wsp>
                        <wps:cNvPr id="94" name="Oval 90"/>
                        <wps:cNvSpPr>
                          <a:spLocks noChangeArrowheads="1"/>
                        </wps:cNvSpPr>
                        <wps:spPr bwMode="auto">
                          <a:xfrm>
                            <a:off x="314960" y="2708910"/>
                            <a:ext cx="1513840" cy="841375"/>
                          </a:xfrm>
                          <a:prstGeom prst="ellipse">
                            <a:avLst/>
                          </a:prstGeom>
                          <a:solidFill>
                            <a:srgbClr val="FFFFFF"/>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7C5133" w:rsidRPr="006D4A6A" w:rsidRDefault="007C5133" w:rsidP="007C5133">
                              <w:pPr>
                                <w:jc w:val="center"/>
                                <w:rPr>
                                  <w:rFonts w:ascii="Times New Roman" w:hAnsi="Times New Roman"/>
                                  <w:b/>
                                  <w:sz w:val="16"/>
                                  <w:szCs w:val="16"/>
                                </w:rPr>
                              </w:pPr>
                              <w:r w:rsidRPr="006D4A6A">
                                <w:rPr>
                                  <w:rFonts w:ascii="Times New Roman" w:hAnsi="Times New Roman"/>
                                  <w:b/>
                                  <w:sz w:val="16"/>
                                  <w:szCs w:val="16"/>
                                </w:rPr>
                                <w:t>Одлука:                  ангажовање овлашћених правних лица</w:t>
                              </w:r>
                            </w:p>
                          </w:txbxContent>
                        </wps:txbx>
                        <wps:bodyPr rot="0" vert="horz" wrap="square" lIns="91440" tIns="45720" rIns="91440" bIns="45720" anchor="ctr" anchorCtr="0" upright="1">
                          <a:noAutofit/>
                        </wps:bodyPr>
                      </wps:wsp>
                      <wps:wsp>
                        <wps:cNvPr id="95" name="Oval 97"/>
                        <wps:cNvSpPr>
                          <a:spLocks noChangeArrowheads="1"/>
                        </wps:cNvSpPr>
                        <wps:spPr bwMode="auto">
                          <a:xfrm>
                            <a:off x="4834255" y="2631440"/>
                            <a:ext cx="1104265" cy="988060"/>
                          </a:xfrm>
                          <a:prstGeom prst="ellipse">
                            <a:avLst/>
                          </a:prstGeom>
                          <a:solidFill>
                            <a:srgbClr val="FFFFFF"/>
                          </a:solidFill>
                          <a:ln>
                            <a:noFill/>
                          </a:ln>
                          <a:extLst>
                            <a:ext uri="{91240B29-F687-4F45-9708-019B960494DF}">
                              <a14:hiddenLine xmlns:a14="http://schemas.microsoft.com/office/drawing/2010/main" w="0" algn="ctr">
                                <a:solidFill>
                                  <a:srgbClr val="000000"/>
                                </a:solidFill>
                                <a:round/>
                                <a:headEnd/>
                                <a:tailEnd/>
                              </a14:hiddenLine>
                            </a:ext>
                          </a:extLst>
                        </wps:spPr>
                        <wps:txbx>
                          <w:txbxContent>
                            <w:p w:rsidR="007C5133" w:rsidRPr="006D4A6A" w:rsidRDefault="007C5133" w:rsidP="007C5133">
                              <w:pPr>
                                <w:jc w:val="center"/>
                                <w:rPr>
                                  <w:rFonts w:ascii="Times New Roman" w:hAnsi="Times New Roman"/>
                                  <w:b/>
                                  <w:sz w:val="16"/>
                                  <w:szCs w:val="16"/>
                                </w:rPr>
                              </w:pPr>
                              <w:r w:rsidRPr="006D4A6A">
                                <w:rPr>
                                  <w:rFonts w:ascii="Times New Roman" w:hAnsi="Times New Roman"/>
                                  <w:b/>
                                  <w:sz w:val="16"/>
                                  <w:szCs w:val="16"/>
                                </w:rPr>
                                <w:t>Одлука: ангажовање хитних служби</w:t>
                              </w:r>
                            </w:p>
                          </w:txbxContent>
                        </wps:txbx>
                        <wps:bodyPr rot="0" vert="horz" wrap="square" lIns="91440" tIns="45720" rIns="91440" bIns="45720" anchor="ctr" anchorCtr="0" upright="1">
                          <a:noAutofit/>
                        </wps:bodyPr>
                      </wps:wsp>
                      <wps:wsp>
                        <wps:cNvPr id="96" name="Oval 99"/>
                        <wps:cNvSpPr>
                          <a:spLocks noChangeArrowheads="1"/>
                        </wps:cNvSpPr>
                        <wps:spPr bwMode="auto">
                          <a:xfrm>
                            <a:off x="3950970" y="825500"/>
                            <a:ext cx="758190" cy="441325"/>
                          </a:xfrm>
                          <a:prstGeom prst="ellipse">
                            <a:avLst/>
                          </a:prstGeom>
                          <a:solidFill>
                            <a:srgbClr val="FFFFFF"/>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7C5133" w:rsidRPr="006D4A6A" w:rsidRDefault="007C5133" w:rsidP="007C5133">
                              <w:pPr>
                                <w:jc w:val="center"/>
                                <w:rPr>
                                  <w:rFonts w:ascii="Times New Roman" w:hAnsi="Times New Roman"/>
                                  <w:b/>
                                  <w:sz w:val="16"/>
                                  <w:szCs w:val="16"/>
                                </w:rPr>
                              </w:pPr>
                              <w:r w:rsidRPr="006D4A6A">
                                <w:rPr>
                                  <w:rFonts w:ascii="Times New Roman" w:hAnsi="Times New Roman"/>
                                  <w:b/>
                                  <w:sz w:val="16"/>
                                  <w:szCs w:val="16"/>
                                </w:rPr>
                                <w:t>Дојава</w:t>
                              </w:r>
                            </w:p>
                          </w:txbxContent>
                        </wps:txbx>
                        <wps:bodyPr rot="0" vert="horz" wrap="square" lIns="91440" tIns="45720" rIns="91440" bIns="45720" anchor="ctr" anchorCtr="0" upright="1">
                          <a:noAutofit/>
                        </wps:bodyPr>
                      </wps:wsp>
                      <wps:wsp>
                        <wps:cNvPr id="98" name="Oval 100"/>
                        <wps:cNvSpPr>
                          <a:spLocks noChangeArrowheads="1"/>
                        </wps:cNvSpPr>
                        <wps:spPr bwMode="auto">
                          <a:xfrm>
                            <a:off x="1442720" y="825500"/>
                            <a:ext cx="757555" cy="44132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round/>
                                <a:headEnd/>
                                <a:tailEnd/>
                              </a14:hiddenLine>
                            </a:ext>
                          </a:extLst>
                        </wps:spPr>
                        <wps:txbx>
                          <w:txbxContent>
                            <w:p w:rsidR="007C5133" w:rsidRPr="000B5E55" w:rsidRDefault="007C5133" w:rsidP="007C5133">
                              <w:pPr>
                                <w:pStyle w:val="NormalWeb"/>
                                <w:spacing w:before="0" w:beforeAutospacing="0" w:after="200" w:afterAutospacing="0" w:line="276" w:lineRule="auto"/>
                                <w:jc w:val="center"/>
                                <w:rPr>
                                  <w:b/>
                                  <w:sz w:val="16"/>
                                  <w:szCs w:val="16"/>
                                </w:rPr>
                              </w:pPr>
                              <w:r w:rsidRPr="000B5E55">
                                <w:rPr>
                                  <w:rFonts w:eastAsia="Calibri"/>
                                  <w:b/>
                                  <w:sz w:val="16"/>
                                  <w:szCs w:val="16"/>
                                  <w:lang w:val="sr-Cyrl-RS"/>
                                </w:rPr>
                                <w:t>Дојава</w:t>
                              </w:r>
                            </w:p>
                          </w:txbxContent>
                        </wps:txbx>
                        <wps:bodyPr rot="0" vert="horz" wrap="square" lIns="91440" tIns="45720" rIns="91440" bIns="45720" anchor="ctr" anchorCtr="0" upright="1">
                          <a:noAutofit/>
                        </wps:bodyPr>
                      </wps:wsp>
                      <wps:wsp>
                        <wps:cNvPr id="99" name="Oval 103"/>
                        <wps:cNvSpPr>
                          <a:spLocks noChangeArrowheads="1"/>
                        </wps:cNvSpPr>
                        <wps:spPr bwMode="auto">
                          <a:xfrm>
                            <a:off x="2975610" y="3613784"/>
                            <a:ext cx="2880995" cy="295275"/>
                          </a:xfrm>
                          <a:prstGeom prst="ellipse">
                            <a:avLst/>
                          </a:prstGeom>
                          <a:solidFill>
                            <a:srgbClr val="FFFFFF"/>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7C5133" w:rsidRPr="006D4A6A" w:rsidRDefault="007C5133" w:rsidP="007C5133">
                              <w:pPr>
                                <w:rPr>
                                  <w:rFonts w:ascii="Times New Roman" w:hAnsi="Times New Roman"/>
                                  <w:b/>
                                  <w:sz w:val="16"/>
                                  <w:szCs w:val="16"/>
                                </w:rPr>
                              </w:pPr>
                              <w:r>
                                <w:rPr>
                                  <w:b/>
                                  <w:sz w:val="16"/>
                                  <w:szCs w:val="16"/>
                                </w:rPr>
                                <w:t xml:space="preserve"> </w:t>
                              </w:r>
                              <w:r w:rsidRPr="006D4A6A">
                                <w:rPr>
                                  <w:rFonts w:ascii="Times New Roman" w:hAnsi="Times New Roman"/>
                                  <w:b/>
                                  <w:sz w:val="16"/>
                                  <w:szCs w:val="16"/>
                                </w:rPr>
                                <w:t>Одлука: ангажовање додатних снага</w:t>
                              </w:r>
                            </w:p>
                          </w:txbxContent>
                        </wps:txbx>
                        <wps:bodyPr rot="0" vert="horz" wrap="square" lIns="91440" tIns="45720" rIns="91440" bIns="45720" anchor="ctr" anchorCtr="0" upright="1">
                          <a:noAutofit/>
                        </wps:bodyPr>
                      </wps:wsp>
                      <wps:wsp>
                        <wps:cNvPr id="100" name="Straight Connector 106"/>
                        <wps:cNvCnPr>
                          <a:cxnSpLocks noChangeShapeType="1"/>
                        </wps:cNvCnPr>
                        <wps:spPr bwMode="auto">
                          <a:xfrm>
                            <a:off x="2346325" y="5471160"/>
                            <a:ext cx="29908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02" name="Straight Connector 111"/>
                        <wps:cNvCnPr>
                          <a:cxnSpLocks noChangeShapeType="1"/>
                        </wps:cNvCnPr>
                        <wps:spPr bwMode="auto">
                          <a:xfrm>
                            <a:off x="623570" y="1647825"/>
                            <a:ext cx="0" cy="316166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03" name="Straight Arrow Connector 11"/>
                        <wps:cNvCnPr>
                          <a:cxnSpLocks noChangeShapeType="1"/>
                        </wps:cNvCnPr>
                        <wps:spPr bwMode="auto">
                          <a:xfrm>
                            <a:off x="3209290" y="850900"/>
                            <a:ext cx="1257935" cy="53149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4" name="Straight Connector 2"/>
                        <wps:cNvCnPr>
                          <a:cxnSpLocks noChangeShapeType="1"/>
                          <a:stCxn id="20" idx="3"/>
                          <a:endCxn id="17" idx="1"/>
                        </wps:cNvCnPr>
                        <wps:spPr bwMode="auto">
                          <a:xfrm flipV="1">
                            <a:off x="2346325" y="5805170"/>
                            <a:ext cx="335280" cy="1625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06" name="Line 27"/>
                        <wps:cNvCnPr>
                          <a:cxnSpLocks noChangeShapeType="1"/>
                        </wps:cNvCnPr>
                        <wps:spPr bwMode="auto">
                          <a:xfrm flipH="1">
                            <a:off x="627380" y="4808855"/>
                            <a:ext cx="1333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Straight Connector 1054"/>
                        <wps:cNvCnPr>
                          <a:cxnSpLocks noChangeShapeType="1"/>
                          <a:stCxn id="16" idx="2"/>
                          <a:endCxn id="17" idx="0"/>
                        </wps:cNvCnPr>
                        <wps:spPr bwMode="auto">
                          <a:xfrm>
                            <a:off x="3747135" y="5572125"/>
                            <a:ext cx="10795" cy="7302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08" name="Straight Connector 132"/>
                        <wps:cNvCnPr>
                          <a:cxnSpLocks noChangeShapeType="1"/>
                        </wps:cNvCnPr>
                        <wps:spPr bwMode="auto">
                          <a:xfrm>
                            <a:off x="3629828" y="6856124"/>
                            <a:ext cx="0" cy="6771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89"/>
                        <wps:cNvSpPr>
                          <a:spLocks noChangeArrowheads="1"/>
                        </wps:cNvSpPr>
                        <wps:spPr bwMode="auto">
                          <a:xfrm>
                            <a:off x="2645410" y="6856095"/>
                            <a:ext cx="2188845" cy="305435"/>
                          </a:xfrm>
                          <a:prstGeom prst="rect">
                            <a:avLst/>
                          </a:prstGeom>
                          <a:solidFill>
                            <a:srgbClr val="FFFFFF"/>
                          </a:solidFill>
                          <a:ln w="12700" algn="ctr">
                            <a:solidFill>
                              <a:srgbClr val="000000"/>
                            </a:solidFill>
                            <a:miter lim="800000"/>
                            <a:headEnd/>
                            <a:tailEnd/>
                          </a:ln>
                        </wps:spPr>
                        <wps:txbx>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ДРУГА МИНИСТАРСТВА</w:t>
                              </w:r>
                            </w:p>
                            <w:p w:rsidR="007C5133" w:rsidRDefault="007C5133" w:rsidP="007C5133"/>
                          </w:txbxContent>
                        </wps:txbx>
                        <wps:bodyPr rot="0" vert="horz" wrap="square" lIns="91440" tIns="45720" rIns="91440" bIns="45720" anchor="ctr" anchorCtr="0" upright="1">
                          <a:noAutofit/>
                        </wps:bodyPr>
                      </wps:wsp>
                      <wps:wsp>
                        <wps:cNvPr id="110" name="Straight Connector 133"/>
                        <wps:cNvCnPr>
                          <a:cxnSpLocks noChangeShapeType="1"/>
                          <a:endCxn id="18" idx="0"/>
                        </wps:cNvCnPr>
                        <wps:spPr bwMode="auto">
                          <a:xfrm>
                            <a:off x="3630930" y="5956300"/>
                            <a:ext cx="127000" cy="7048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11" name="Straight Connector 134"/>
                        <wps:cNvCnPr>
                          <a:cxnSpLocks noChangeShapeType="1"/>
                        </wps:cNvCnPr>
                        <wps:spPr bwMode="auto">
                          <a:xfrm flipH="1">
                            <a:off x="3630930" y="6435090"/>
                            <a:ext cx="1" cy="9715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48"/>
                        <wps:cNvCnPr>
                          <a:cxnSpLocks noChangeShapeType="1"/>
                          <a:stCxn id="4" idx="3"/>
                        </wps:cNvCnPr>
                        <wps:spPr bwMode="auto">
                          <a:xfrm>
                            <a:off x="5785485" y="1672590"/>
                            <a:ext cx="0" cy="3042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49"/>
                        <wps:cNvSpPr>
                          <a:spLocks noChangeArrowheads="1"/>
                        </wps:cNvSpPr>
                        <wps:spPr bwMode="auto">
                          <a:xfrm>
                            <a:off x="3324860" y="4995545"/>
                            <a:ext cx="530860" cy="222250"/>
                          </a:xfrm>
                          <a:prstGeom prst="rect">
                            <a:avLst/>
                          </a:prstGeom>
                          <a:solidFill>
                            <a:srgbClr val="FFFFFF"/>
                          </a:solidFill>
                          <a:ln w="9525">
                            <a:solidFill>
                              <a:srgbClr val="000000"/>
                            </a:solidFill>
                            <a:miter lim="800000"/>
                            <a:headEnd/>
                            <a:tailEnd/>
                          </a:ln>
                        </wps:spPr>
                        <wps:txbx>
                          <w:txbxContent>
                            <w:p w:rsidR="007C5133" w:rsidRPr="007F0003" w:rsidRDefault="007C5133" w:rsidP="007C5133">
                              <w:pPr>
                                <w:jc w:val="center"/>
                                <w:rPr>
                                  <w:rFonts w:ascii="Times New Roman" w:hAnsi="Times New Roman"/>
                                  <w:b/>
                                  <w:sz w:val="12"/>
                                  <w:szCs w:val="12"/>
                                </w:rPr>
                              </w:pPr>
                              <w:r w:rsidRPr="007F0003">
                                <w:rPr>
                                  <w:rFonts w:ascii="Times New Roman" w:hAnsi="Times New Roman"/>
                                  <w:b/>
                                  <w:sz w:val="12"/>
                                  <w:szCs w:val="12"/>
                                </w:rPr>
                                <w:t>РХМЗ</w:t>
                              </w:r>
                            </w:p>
                          </w:txbxContent>
                        </wps:txbx>
                        <wps:bodyPr rot="0" vert="horz" wrap="square" lIns="91440" tIns="45720" rIns="91440" bIns="45720" anchor="t" anchorCtr="0" upright="1">
                          <a:noAutofit/>
                        </wps:bodyPr>
                      </wps:wsp>
                      <wps:wsp>
                        <wps:cNvPr id="114" name="Rectangle 4"/>
                        <wps:cNvSpPr>
                          <a:spLocks noChangeArrowheads="1"/>
                        </wps:cNvSpPr>
                        <wps:spPr bwMode="auto">
                          <a:xfrm>
                            <a:off x="1894205" y="0"/>
                            <a:ext cx="2657475" cy="850900"/>
                          </a:xfrm>
                          <a:prstGeom prst="rect">
                            <a:avLst/>
                          </a:prstGeom>
                          <a:solidFill>
                            <a:srgbClr val="FFFFFF"/>
                          </a:solidFill>
                          <a:ln w="9525">
                            <a:solidFill>
                              <a:srgbClr val="000000"/>
                            </a:solidFill>
                            <a:miter lim="800000"/>
                            <a:headEnd/>
                            <a:tailEnd/>
                          </a:ln>
                        </wps:spPr>
                        <wps:txbx>
                          <w:txbxContent>
                            <w:p w:rsidR="007C5133" w:rsidRPr="006D4A6A" w:rsidRDefault="007C5133" w:rsidP="007C5133">
                              <w:pPr>
                                <w:tabs>
                                  <w:tab w:val="left" w:pos="2760"/>
                                </w:tabs>
                                <w:rPr>
                                  <w:rFonts w:ascii="Times New Roman" w:hAnsi="Times New Roman"/>
                                  <w:b/>
                                  <w:bCs/>
                                  <w:lang w:val="sr-Cyrl-CS"/>
                                </w:rPr>
                              </w:pPr>
                              <w:r w:rsidRPr="006D4A6A">
                                <w:rPr>
                                  <w:rFonts w:ascii="Times New Roman" w:hAnsi="Times New Roman"/>
                                  <w:b/>
                                  <w:bCs/>
                                  <w:lang w:val="sr-Cyrl-CS"/>
                                </w:rPr>
                                <w:t>ИНФОРМАЦИЈА О АКЦИДЕНТУ</w:t>
                              </w:r>
                            </w:p>
                            <w:p w:rsidR="007C5133" w:rsidRPr="006D4A6A" w:rsidRDefault="007C5133" w:rsidP="007C5133">
                              <w:pPr>
                                <w:tabs>
                                  <w:tab w:val="left" w:pos="2760"/>
                                </w:tabs>
                                <w:rPr>
                                  <w:rFonts w:ascii="Times New Roman" w:hAnsi="Times New Roman"/>
                                  <w:b/>
                                  <w:bCs/>
                                  <w:sz w:val="16"/>
                                  <w:szCs w:val="16"/>
                                </w:rPr>
                              </w:pPr>
                              <w:r w:rsidRPr="006D4A6A">
                                <w:rPr>
                                  <w:rFonts w:ascii="Times New Roman" w:hAnsi="Times New Roman"/>
                                  <w:b/>
                                  <w:bCs/>
                                  <w:sz w:val="16"/>
                                  <w:szCs w:val="16"/>
                                </w:rPr>
                                <w:t xml:space="preserve">          </w:t>
                              </w:r>
                              <w:r w:rsidRPr="006D4A6A">
                                <w:rPr>
                                  <w:rFonts w:ascii="Times New Roman" w:hAnsi="Times New Roman"/>
                                  <w:b/>
                                  <w:bCs/>
                                  <w:sz w:val="16"/>
                                  <w:szCs w:val="16"/>
                                  <w:lang w:val="sr-Cyrl-CS"/>
                                </w:rPr>
                                <w:t xml:space="preserve">ИНИЦИЈАТОР </w:t>
                              </w:r>
                              <w:r w:rsidRPr="006D4A6A">
                                <w:rPr>
                                  <w:rFonts w:ascii="Times New Roman" w:hAnsi="Times New Roman"/>
                                  <w:b/>
                                  <w:bCs/>
                                  <w:sz w:val="16"/>
                                  <w:szCs w:val="16"/>
                                </w:rPr>
                                <w:t xml:space="preserve"> </w:t>
                              </w:r>
                              <w:r w:rsidRPr="006D4A6A">
                                <w:rPr>
                                  <w:rFonts w:ascii="Times New Roman" w:hAnsi="Times New Roman"/>
                                  <w:b/>
                                  <w:bCs/>
                                  <w:sz w:val="16"/>
                                  <w:szCs w:val="16"/>
                                  <w:lang w:val="sr-Cyrl-CS"/>
                                </w:rPr>
                                <w:t xml:space="preserve">ОДГОВОРА </w:t>
                              </w:r>
                              <w:r w:rsidRPr="006D4A6A">
                                <w:rPr>
                                  <w:rFonts w:ascii="Times New Roman" w:hAnsi="Times New Roman"/>
                                  <w:b/>
                                  <w:bCs/>
                                  <w:sz w:val="16"/>
                                  <w:szCs w:val="16"/>
                                </w:rPr>
                                <w:t xml:space="preserve">     </w:t>
                              </w:r>
                            </w:p>
                            <w:p w:rsidR="007C5133" w:rsidRPr="006D4A6A" w:rsidRDefault="007C5133" w:rsidP="007C5133">
                              <w:pPr>
                                <w:tabs>
                                  <w:tab w:val="left" w:pos="2760"/>
                                </w:tabs>
                                <w:rPr>
                                  <w:rFonts w:ascii="Times New Roman" w:hAnsi="Times New Roman"/>
                                  <w:sz w:val="20"/>
                                  <w:szCs w:val="20"/>
                                  <w:lang w:val="sr-Cyrl-CS"/>
                                </w:rPr>
                              </w:pPr>
                              <w:r w:rsidRPr="006D4A6A">
                                <w:rPr>
                                  <w:rFonts w:ascii="Times New Roman" w:hAnsi="Times New Roman"/>
                                  <w:b/>
                                  <w:bCs/>
                                  <w:sz w:val="16"/>
                                  <w:szCs w:val="16"/>
                                </w:rPr>
                                <w:t xml:space="preserve">       </w:t>
                              </w:r>
                              <w:r w:rsidRPr="006D4A6A">
                                <w:rPr>
                                  <w:rFonts w:ascii="Times New Roman" w:hAnsi="Times New Roman"/>
                                  <w:b/>
                                  <w:bCs/>
                                  <w:sz w:val="16"/>
                                  <w:szCs w:val="16"/>
                                  <w:lang w:val="sr-Cyrl-CS"/>
                                </w:rPr>
                                <w:t>1.</w:t>
                              </w:r>
                              <w:r>
                                <w:rPr>
                                  <w:rFonts w:ascii="Times New Roman" w:hAnsi="Times New Roman"/>
                                  <w:b/>
                                  <w:bCs/>
                                  <w:sz w:val="16"/>
                                  <w:szCs w:val="16"/>
                                  <w:lang w:val="sr-Cyrl-CS"/>
                                </w:rPr>
                                <w:t xml:space="preserve"> </w:t>
                              </w:r>
                              <w:r w:rsidRPr="006D4A6A">
                                <w:rPr>
                                  <w:rFonts w:ascii="Times New Roman" w:hAnsi="Times New Roman"/>
                                  <w:b/>
                                  <w:bCs/>
                                  <w:sz w:val="16"/>
                                  <w:szCs w:val="16"/>
                                  <w:lang w:val="sr-Cyrl-CS"/>
                                </w:rPr>
                                <w:t xml:space="preserve">НОСИЛАЦ ЛИЦЕНЦЕ,    2.ГРАЂАНИ </w:t>
                              </w:r>
                            </w:p>
                            <w:p w:rsidR="007C5133" w:rsidRPr="00576EF8" w:rsidRDefault="007C5133" w:rsidP="007C5133">
                              <w:pPr>
                                <w:rPr>
                                  <w:lang w:val="sr-Cyrl-CS"/>
                                </w:rPr>
                              </w:pPr>
                            </w:p>
                          </w:txbxContent>
                        </wps:txbx>
                        <wps:bodyPr rot="0" vert="horz" wrap="square" lIns="80065" tIns="40032" rIns="80065" bIns="40032" anchor="t" anchorCtr="0" upright="1">
                          <a:noAutofit/>
                        </wps:bodyPr>
                      </wps:wsp>
                      <wps:wsp>
                        <wps:cNvPr id="115" name="AutoShape 51"/>
                        <wps:cNvCnPr>
                          <a:cxnSpLocks noChangeShapeType="1"/>
                        </wps:cNvCnPr>
                        <wps:spPr bwMode="auto">
                          <a:xfrm>
                            <a:off x="2315210" y="6327140"/>
                            <a:ext cx="330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52"/>
                        <wps:cNvCnPr>
                          <a:cxnSpLocks noChangeShapeType="1"/>
                          <a:stCxn id="113" idx="2"/>
                          <a:endCxn id="113" idx="2"/>
                        </wps:cNvCnPr>
                        <wps:spPr bwMode="auto">
                          <a:xfrm>
                            <a:off x="3590290" y="5217795"/>
                            <a:ext cx="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53"/>
                        <wps:cNvCnPr>
                          <a:cxnSpLocks noChangeShapeType="1"/>
                          <a:stCxn id="113" idx="2"/>
                          <a:endCxn id="113" idx="2"/>
                        </wps:cNvCnPr>
                        <wps:spPr bwMode="auto">
                          <a:xfrm>
                            <a:off x="3590290" y="5217795"/>
                            <a:ext cx="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54"/>
                        <wps:cNvCnPr>
                          <a:cxnSpLocks noChangeShapeType="1"/>
                          <a:stCxn id="113" idx="2"/>
                          <a:endCxn id="113" idx="2"/>
                        </wps:cNvCnPr>
                        <wps:spPr bwMode="auto">
                          <a:xfrm>
                            <a:off x="3590290" y="5217795"/>
                            <a:ext cx="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55"/>
                        <wps:cNvCnPr>
                          <a:cxnSpLocks noChangeShapeType="1"/>
                        </wps:cNvCnPr>
                        <wps:spPr bwMode="auto">
                          <a:xfrm>
                            <a:off x="3586480" y="3600450"/>
                            <a:ext cx="1" cy="1395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56"/>
                        <wps:cNvCnPr>
                          <a:cxnSpLocks noChangeShapeType="1"/>
                        </wps:cNvCnPr>
                        <wps:spPr bwMode="auto">
                          <a:xfrm>
                            <a:off x="5344795" y="580517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57"/>
                        <wps:cNvCnPr>
                          <a:cxnSpLocks noChangeShapeType="1"/>
                        </wps:cNvCnPr>
                        <wps:spPr bwMode="auto">
                          <a:xfrm flipV="1">
                            <a:off x="3586480" y="5205730"/>
                            <a:ext cx="1" cy="77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58"/>
                        <wps:cNvCnPr>
                          <a:cxnSpLocks noChangeShapeType="1"/>
                          <a:stCxn id="3" idx="2"/>
                          <a:endCxn id="6" idx="0"/>
                        </wps:cNvCnPr>
                        <wps:spPr bwMode="auto">
                          <a:xfrm>
                            <a:off x="1681480" y="2003425"/>
                            <a:ext cx="1652905" cy="4470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 name="Straight Arrow Connector 34"/>
                        <wps:cNvCnPr/>
                        <wps:spPr>
                          <a:xfrm flipH="1">
                            <a:off x="5440680" y="4045306"/>
                            <a:ext cx="348260" cy="7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H="1">
                            <a:off x="5467985" y="4396435"/>
                            <a:ext cx="32095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flipH="1">
                            <a:off x="5467985" y="4715510"/>
                            <a:ext cx="317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0DB8742" id="Canvas 123" o:spid="_x0000_s1026" editas="canvas" style="position:absolute;left:0;text-align:left;margin-left:0;margin-top:2.9pt;width:481.6pt;height:569.4pt;z-index:-251657216;mso-position-horizontal:center" coordsize="61163,7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72313;visibility:visible;mso-wrap-style:square" filled="t" stroked="t" strokeweight="2.5pt">
                  <v:fill o:detectmouseclick="t"/>
                  <v:path o:connecttype="none"/>
                </v:shape>
                <v:rect id="Rectangle 5" o:spid="_x0000_s1028" style="position:absolute;left:7372;top:13855;width:18878;height:4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">
                  <v:textbox inset="2.22403mm,1.112mm,2.22403mm,1.112mm">
                    <w:txbxContent>
                      <w:p w:rsidR="007C5133" w:rsidRPr="00921DCC" w:rsidRDefault="007C5133" w:rsidP="007C5133">
                        <w:pPr>
                          <w:rPr>
                            <w:b/>
                            <w:bCs/>
                            <w:lang w:val="ru-RU"/>
                          </w:rPr>
                        </w:pPr>
                        <w:r w:rsidRPr="00921DCC">
                          <w:rPr>
                            <w:b/>
                            <w:bCs/>
                            <w:lang w:val="ru-RU"/>
                          </w:rPr>
                          <w:t>АГЕНЦИЈА ЗА ЗАШТИТУ</w:t>
                        </w:r>
                        <w:r>
                          <w:rPr>
                            <w:b/>
                            <w:bCs/>
                            <w:lang w:val="ru-RU"/>
                          </w:rPr>
                          <w:t xml:space="preserve"> </w:t>
                        </w:r>
                        <w:r w:rsidRPr="00921DCC">
                          <w:rPr>
                            <w:b/>
                            <w:bCs/>
                            <w:lang w:val="ru-RU"/>
                          </w:rPr>
                          <w:t>ОД ЈОНИЗУЈУЋИХ ЗРАЧЕЊА И НУКЛЕАРНУ СИГУРНОСТ СРБИЈЕ</w:t>
                        </w:r>
                      </w:p>
                      <w:p w:rsidR="007C5133" w:rsidRPr="001D45A4" w:rsidRDefault="007C5133" w:rsidP="007C5133">
                        <w:pPr>
                          <w:rPr>
                            <w:lang w:val="ru-RU"/>
                          </w:rPr>
                        </w:pPr>
                      </w:p>
                    </w:txbxContent>
                  </v:textbox>
                </v:rect>
                <v:rect id="Rectangle 6" o:spid="_x0000_s1029" style="position:absolute;left:7372;top:13881;width:18878;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">
                  <v:textbox inset="2.22403mm,1.112mm,2.22403mm,1.112mm">
                    <w:txbxContent>
                      <w:p w:rsidR="007C5133" w:rsidRDefault="007C5133" w:rsidP="007C5133">
                        <w:pPr>
                          <w:jc w:val="center"/>
                          <w:rPr>
                            <w:rFonts w:ascii="Times New Roman" w:hAnsi="Times New Roman"/>
                            <w:b/>
                            <w:bCs/>
                            <w:sz w:val="16"/>
                            <w:szCs w:val="16"/>
                            <w:lang w:val="ru-RU"/>
                          </w:rPr>
                        </w:pPr>
                        <w:r w:rsidRPr="006D4A6A">
                          <w:rPr>
                            <w:rFonts w:ascii="Times New Roman" w:hAnsi="Times New Roman"/>
                            <w:b/>
                            <w:bCs/>
                            <w:sz w:val="16"/>
                            <w:szCs w:val="16"/>
                            <w:lang w:val="ru-RU"/>
                          </w:rPr>
                          <w:t>АГЕНЦИЈА ЗА ЗАШТИТУ ОД ЈОНИЗУЈУЋИ</w:t>
                        </w:r>
                        <w:r>
                          <w:rPr>
                            <w:rFonts w:ascii="Times New Roman" w:hAnsi="Times New Roman"/>
                            <w:b/>
                            <w:bCs/>
                            <w:sz w:val="16"/>
                            <w:szCs w:val="16"/>
                            <w:lang w:val="ru-RU"/>
                          </w:rPr>
                          <w:t>Х ЗРАЧЕЊА И НУКЛЕАРНУ СИГУРНОСТ СРБИЈЕ</w:t>
                        </w:r>
                      </w:p>
                      <w:p w:rsidR="007C5133" w:rsidRPr="006D4A6A" w:rsidRDefault="007C5133" w:rsidP="007C5133">
                        <w:pPr>
                          <w:jc w:val="center"/>
                          <w:rPr>
                            <w:rFonts w:ascii="Times New Roman" w:hAnsi="Times New Roman"/>
                            <w:b/>
                            <w:bCs/>
                            <w:sz w:val="16"/>
                            <w:szCs w:val="16"/>
                            <w:lang w:val="ru-RU"/>
                          </w:rPr>
                        </w:pPr>
                      </w:p>
                      <w:p w:rsidR="007C5133" w:rsidRPr="001D45A4" w:rsidRDefault="007C5133" w:rsidP="007C5133">
                        <w:pPr>
                          <w:rPr>
                            <w:lang w:val="ru-RU"/>
                          </w:rPr>
                        </w:pPr>
                      </w:p>
                    </w:txbxContent>
                  </v:textbox>
                </v:rect>
                <v:rect id="Rectangle 7" o:spid="_x0000_s1030" style="position:absolute;left:35864;top:13823;width:21990;height:5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">
                  <v:textbox inset="2.22403mm,1.112mm,2.22403mm,1.112mm">
                    <w:txbxContent>
                      <w:p w:rsidR="007C5133" w:rsidRPr="006D4A6A" w:rsidRDefault="007C5133" w:rsidP="007C5133">
                        <w:pPr>
                          <w:jc w:val="center"/>
                          <w:rPr>
                            <w:rFonts w:ascii="Times New Roman" w:hAnsi="Times New Roman"/>
                            <w:b/>
                            <w:bCs/>
                            <w:sz w:val="16"/>
                            <w:szCs w:val="16"/>
                            <w:lang w:val="sr-Cyrl-CS"/>
                          </w:rPr>
                        </w:pPr>
                        <w:r w:rsidRPr="006D4A6A">
                          <w:rPr>
                            <w:rFonts w:ascii="Times New Roman" w:hAnsi="Times New Roman"/>
                            <w:b/>
                            <w:bCs/>
                            <w:sz w:val="16"/>
                            <w:szCs w:val="16"/>
                            <w:lang w:val="sr-Cyrl-CS"/>
                          </w:rPr>
                          <w:t>НАДЛЕЖНИ ОПЕРАТИВНИ ЦЕНТАР тел.1985</w:t>
                        </w:r>
                        <w:r w:rsidRPr="006D4A6A">
                          <w:rPr>
                            <w:rFonts w:ascii="Times New Roman" w:hAnsi="Times New Roman"/>
                            <w:b/>
                            <w:bCs/>
                            <w:sz w:val="16"/>
                            <w:szCs w:val="16"/>
                          </w:rPr>
                          <w:t xml:space="preserve">             </w:t>
                        </w:r>
                        <w:r>
                          <w:rPr>
                            <w:rFonts w:ascii="Times New Roman" w:hAnsi="Times New Roman"/>
                            <w:b/>
                            <w:bCs/>
                            <w:sz w:val="16"/>
                            <w:szCs w:val="16"/>
                            <w:lang w:val="sr-Cyrl-CS"/>
                          </w:rPr>
                          <w:t>ОКРУЖНИ,</w:t>
                        </w:r>
                        <w:r w:rsidRPr="006D4A6A">
                          <w:rPr>
                            <w:rFonts w:ascii="Times New Roman" w:hAnsi="Times New Roman"/>
                            <w:b/>
                            <w:bCs/>
                            <w:sz w:val="16"/>
                            <w:szCs w:val="16"/>
                            <w:lang w:val="sr-Cyrl-CS"/>
                          </w:rPr>
                          <w:t>ОПШТИНСКИ</w:t>
                        </w:r>
                        <w:r>
                          <w:rPr>
                            <w:rFonts w:ascii="Times New Roman" w:hAnsi="Times New Roman"/>
                            <w:b/>
                            <w:bCs/>
                            <w:sz w:val="16"/>
                            <w:szCs w:val="16"/>
                            <w:lang w:val="sr-Cyrl-CS"/>
                          </w:rPr>
                          <w:t>,</w:t>
                        </w:r>
                        <w:r w:rsidRPr="006D4A6A">
                          <w:rPr>
                            <w:rFonts w:ascii="Times New Roman" w:hAnsi="Times New Roman"/>
                            <w:b/>
                            <w:bCs/>
                            <w:sz w:val="16"/>
                            <w:szCs w:val="16"/>
                            <w:lang w:val="sr-Cyrl-CS"/>
                          </w:rPr>
                          <w:t xml:space="preserve">                   РЕПУБЛИЧКИ ЦЕНТАР</w:t>
                        </w:r>
                      </w:p>
                      <w:p w:rsidR="007C5133" w:rsidRDefault="007C5133" w:rsidP="007C5133">
                        <w:pPr>
                          <w:rPr>
                            <w:b/>
                            <w:bCs/>
                            <w:lang w:val="sr-Cyrl-CS"/>
                          </w:rPr>
                        </w:pPr>
                      </w:p>
                      <w:p w:rsidR="007C5133" w:rsidRPr="00BA52F5" w:rsidRDefault="007C5133" w:rsidP="007C5133">
                        <w:pPr>
                          <w:rPr>
                            <w:b/>
                            <w:bCs/>
                            <w:lang w:val="sr-Cyrl-CS"/>
                          </w:rPr>
                        </w:pPr>
                      </w:p>
                      <w:p w:rsidR="007C5133" w:rsidRPr="00921DCC" w:rsidRDefault="007C5133" w:rsidP="007C5133">
                        <w:pPr>
                          <w:rPr>
                            <w:b/>
                            <w:bCs/>
                            <w:lang w:val="ru-RU"/>
                          </w:rPr>
                        </w:pPr>
                        <w:r w:rsidRPr="00921DCC">
                          <w:rPr>
                            <w:b/>
                            <w:bCs/>
                            <w:lang w:val="ru-RU"/>
                          </w:rPr>
                          <w:t>СРБИЈЕ</w:t>
                        </w:r>
                      </w:p>
                      <w:p w:rsidR="007C5133" w:rsidRPr="00BA52F5" w:rsidRDefault="007C5133" w:rsidP="007C5133">
                        <w:pPr>
                          <w:rPr>
                            <w:lang w:val="sr-Cyrl-CS"/>
                          </w:rPr>
                        </w:pPr>
                      </w:p>
                    </w:txbxContent>
                  </v:textbox>
                </v:rect>
                <v:line id="Line 8" o:spid="_x0000_s1031" style="position:absolute;flip:x;visibility:visible;mso-wrap-style:square" from="16148,8477" to="32092,13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rect id="Rectangle 11" o:spid="_x0000_s1032" style="position:absolute;left:19640;top:24504;width:27407;height:1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">
                  <v:textbox inset="2.22403mm,1.112mm,2.22403mm,1.112mm">
                    <w:txbxContent>
                      <w:p w:rsidR="007C5133" w:rsidRPr="006D4A6A" w:rsidRDefault="007C5133" w:rsidP="007C5133">
                        <w:pPr>
                          <w:rPr>
                            <w:rFonts w:ascii="Times New Roman" w:hAnsi="Times New Roman"/>
                            <w:b/>
                            <w:bCs/>
                            <w:sz w:val="16"/>
                            <w:szCs w:val="16"/>
                            <w:lang w:val="sr-Cyrl-CS"/>
                          </w:rPr>
                        </w:pPr>
                        <w:r w:rsidRPr="006D4A6A">
                          <w:rPr>
                            <w:rFonts w:ascii="Times New Roman" w:hAnsi="Times New Roman"/>
                            <w:b/>
                            <w:bCs/>
                            <w:sz w:val="16"/>
                            <w:szCs w:val="16"/>
                            <w:lang w:val="sr-Cyrl-CS"/>
                          </w:rPr>
                          <w:t xml:space="preserve">НАДЛЕЖНИ    ШТАБ ЗА ВАНРЕДНE СИТУАЦИЈЕ </w:t>
                        </w:r>
                      </w:p>
                      <w:p w:rsidR="007C5133" w:rsidRPr="006D4A6A" w:rsidRDefault="007C5133" w:rsidP="007C5133">
                        <w:pPr>
                          <w:spacing w:after="120"/>
                          <w:rPr>
                            <w:rFonts w:ascii="Times New Roman" w:hAnsi="Times New Roman"/>
                            <w:b/>
                            <w:bCs/>
                            <w:sz w:val="20"/>
                            <w:szCs w:val="20"/>
                            <w:lang w:val="sr-Cyrl-CS"/>
                          </w:rPr>
                        </w:pPr>
                        <w:r w:rsidRPr="006D4A6A">
                          <w:rPr>
                            <w:rFonts w:ascii="Times New Roman" w:hAnsi="Times New Roman"/>
                            <w:b/>
                            <w:bCs/>
                            <w:sz w:val="20"/>
                            <w:szCs w:val="20"/>
                            <w:lang w:val="sr-Cyrl-CS"/>
                          </w:rPr>
                          <w:t xml:space="preserve">                    </w:t>
                        </w:r>
                        <w:r w:rsidRPr="006D4A6A">
                          <w:rPr>
                            <w:rFonts w:ascii="Times New Roman" w:hAnsi="Times New Roman"/>
                            <w:b/>
                            <w:bCs/>
                            <w:sz w:val="16"/>
                            <w:szCs w:val="16"/>
                            <w:lang w:val="sr-Cyrl-CS"/>
                          </w:rPr>
                          <w:t xml:space="preserve">ОПШТИНСКИ - ЈЛС     </w:t>
                        </w:r>
                      </w:p>
                      <w:p w:rsidR="007C5133" w:rsidRPr="006D4A6A" w:rsidRDefault="007C5133" w:rsidP="007C5133">
                        <w:pPr>
                          <w:spacing w:after="120"/>
                          <w:rPr>
                            <w:rFonts w:ascii="Times New Roman" w:hAnsi="Times New Roman"/>
                            <w:b/>
                            <w:bCs/>
                            <w:sz w:val="16"/>
                            <w:szCs w:val="16"/>
                            <w:lang w:val="sr-Cyrl-CS"/>
                          </w:rPr>
                        </w:pPr>
                        <w:r w:rsidRPr="006D4A6A">
                          <w:rPr>
                            <w:rFonts w:ascii="Times New Roman" w:hAnsi="Times New Roman"/>
                            <w:b/>
                            <w:bCs/>
                            <w:sz w:val="16"/>
                            <w:szCs w:val="16"/>
                            <w:lang w:val="sr-Cyrl-CS"/>
                          </w:rPr>
                          <w:t xml:space="preserve">                        </w:t>
                        </w:r>
                        <w:r>
                          <w:rPr>
                            <w:rFonts w:ascii="Times New Roman" w:hAnsi="Times New Roman"/>
                            <w:b/>
                            <w:bCs/>
                            <w:sz w:val="16"/>
                            <w:szCs w:val="16"/>
                            <w:lang w:val="sr-Cyrl-CS"/>
                          </w:rPr>
                          <w:t xml:space="preserve"> </w:t>
                        </w:r>
                        <w:r w:rsidRPr="006D4A6A">
                          <w:rPr>
                            <w:rFonts w:ascii="Times New Roman" w:hAnsi="Times New Roman"/>
                            <w:b/>
                            <w:bCs/>
                            <w:sz w:val="16"/>
                            <w:szCs w:val="16"/>
                            <w:lang w:val="sr-Cyrl-CS"/>
                          </w:rPr>
                          <w:t xml:space="preserve">ОКРУЖНИ – ГРАДСКИ                              </w:t>
                        </w:r>
                      </w:p>
                      <w:p w:rsidR="007C5133" w:rsidRPr="006D4A6A" w:rsidRDefault="007C5133" w:rsidP="007C5133">
                        <w:pPr>
                          <w:spacing w:after="120"/>
                          <w:rPr>
                            <w:rFonts w:ascii="Times New Roman" w:hAnsi="Times New Roman"/>
                            <w:b/>
                            <w:bCs/>
                            <w:sz w:val="16"/>
                            <w:szCs w:val="16"/>
                            <w:lang w:val="sr-Cyrl-CS"/>
                          </w:rPr>
                        </w:pPr>
                        <w:r w:rsidRPr="006D4A6A">
                          <w:rPr>
                            <w:rFonts w:ascii="Times New Roman" w:hAnsi="Times New Roman"/>
                            <w:b/>
                            <w:bCs/>
                            <w:sz w:val="16"/>
                            <w:szCs w:val="16"/>
                            <w:lang w:val="sr-Cyrl-CS"/>
                          </w:rPr>
                          <w:t xml:space="preserve">                         ПОКРАЈИНСКИ                      </w:t>
                        </w:r>
                      </w:p>
                      <w:p w:rsidR="007C5133" w:rsidRPr="006D4A6A" w:rsidRDefault="007C5133" w:rsidP="007C5133">
                        <w:pPr>
                          <w:spacing w:after="120"/>
                          <w:ind w:left="812"/>
                          <w:rPr>
                            <w:rFonts w:ascii="Times New Roman" w:hAnsi="Times New Roman"/>
                            <w:b/>
                            <w:bCs/>
                            <w:sz w:val="20"/>
                            <w:szCs w:val="20"/>
                            <w:lang w:val="sr-Cyrl-CS"/>
                          </w:rPr>
                        </w:pPr>
                        <w:r w:rsidRPr="006D4A6A">
                          <w:rPr>
                            <w:rFonts w:ascii="Times New Roman" w:hAnsi="Times New Roman"/>
                            <w:b/>
                            <w:bCs/>
                            <w:sz w:val="16"/>
                            <w:szCs w:val="16"/>
                            <w:lang w:val="sr-Cyrl-CS"/>
                          </w:rPr>
                          <w:t xml:space="preserve">    РЕПУБЛИЧКИ</w:t>
                        </w:r>
                      </w:p>
                      <w:p w:rsidR="007C5133" w:rsidRPr="0072538F" w:rsidRDefault="007C5133" w:rsidP="007C5133">
                        <w:pPr>
                          <w:rPr>
                            <w:lang w:val="sr-Cyrl-CS"/>
                          </w:rPr>
                        </w:pPr>
                      </w:p>
                    </w:txbxContent>
                  </v:textbox>
                </v:rect>
                <v:line id="Line 14" o:spid="_x0000_s1033" style="position:absolute;flip:x;visibility:visible;mso-wrap-style:square" from="37642,20034" to="50844,2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rect id="Rectangle 16" o:spid="_x0000_s1034" style="position:absolute;left:38976;top:39090;width:15672;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">
                  <v:textbox inset="2.22403mm,1.112mm,2.22403mm,1.112mm">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ПОЛИЦИЈА</w:t>
                        </w:r>
                      </w:p>
                    </w:txbxContent>
                  </v:textbox>
                </v:rect>
                <v:rect id="Rectangle 17" o:spid="_x0000_s1035" style="position:absolute;left:39509;top:46393;width:1517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">
                  <v:textbox inset="2.22403mm,1.112mm,2.22403mm,1.112mm">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ХИТНА МЕДИЦИНСКА СЛУЖБА</w:t>
                        </w:r>
                      </w:p>
                    </w:txbxContent>
                  </v:textbox>
                </v:rect>
                <v:rect id="Rectangle 18" o:spid="_x0000_s1036" style="position:absolute;left:38976;top:42760;width:1543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">
                  <v:textbox inset="2.22403mm,1.112mm,2.22403mm,1.112mm">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ВАТРОГАСНО  СПАСИЛАЧКЕ      ЈЕДИНИЦЕ</w:t>
                        </w:r>
                      </w:p>
                    </w:txbxContent>
                  </v:textbox>
                </v:rect>
                <v:rect id="Rectangle 20" o:spid="_x0000_s1037" style="position:absolute;left:7607;top:38398;width:24485;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">
                  <v:textbox inset="2.22403mm,1.112mm,2.22403mm,1.112mm">
                    <w:txbxContent>
                      <w:p w:rsidR="007C5133" w:rsidRPr="006D4A6A" w:rsidRDefault="007C5133" w:rsidP="007C5133">
                        <w:pPr>
                          <w:jc w:val="center"/>
                          <w:rPr>
                            <w:rFonts w:ascii="Times New Roman" w:hAnsi="Times New Roman"/>
                            <w:sz w:val="12"/>
                            <w:szCs w:val="12"/>
                            <w:lang w:val="ru-RU"/>
                          </w:rPr>
                        </w:pPr>
                        <w:r w:rsidRPr="006D4A6A">
                          <w:rPr>
                            <w:rFonts w:ascii="Times New Roman" w:hAnsi="Times New Roman"/>
                            <w:b/>
                            <w:bCs/>
                            <w:sz w:val="12"/>
                            <w:szCs w:val="12"/>
                            <w:lang w:val="sr-Cyrl-CS"/>
                          </w:rPr>
                          <w:t>ОВЛАШЋЕНА ПРАВНА ЛИЦА З</w:t>
                        </w:r>
                        <w:r w:rsidRPr="006D4A6A">
                          <w:rPr>
                            <w:rFonts w:ascii="Times New Roman" w:hAnsi="Times New Roman"/>
                            <w:b/>
                            <w:bCs/>
                            <w:sz w:val="12"/>
                            <w:szCs w:val="12"/>
                          </w:rPr>
                          <w:t>А ПОСЛОВЕ ЗАШТИТЕ ОД ЈОНИЗУЈУЋИХ ЗРАЧЕЊА</w:t>
                        </w:r>
                      </w:p>
                    </w:txbxContent>
                  </v:textbox>
                </v:rect>
                <v:rect id="Rectangle 21" o:spid="_x0000_s1038" style="position:absolute;left:7607;top:46393;width:22149;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">
                  <v:textbox inset="2.22403mm,1.112mm,2.22403mm,1.112mm">
                    <w:txbxContent>
                      <w:p w:rsidR="007C5133" w:rsidRPr="006D4A6A" w:rsidRDefault="007C5133" w:rsidP="007C5133">
                        <w:pPr>
                          <w:jc w:val="center"/>
                          <w:rPr>
                            <w:rFonts w:ascii="Times New Roman" w:hAnsi="Times New Roman"/>
                            <w:b/>
                            <w:bCs/>
                            <w:sz w:val="12"/>
                            <w:szCs w:val="12"/>
                            <w:lang w:val="ru-RU"/>
                          </w:rPr>
                        </w:pPr>
                        <w:r w:rsidRPr="006D4A6A">
                          <w:rPr>
                            <w:rFonts w:ascii="Times New Roman" w:hAnsi="Times New Roman"/>
                            <w:b/>
                            <w:bCs/>
                            <w:sz w:val="12"/>
                            <w:szCs w:val="12"/>
                            <w:lang w:val="sr-Cyrl-CS"/>
                          </w:rPr>
                          <w:t>КОРИСНИЦИ ИЗВОРА- НОСИОЦИ  ЛИЦЕНЦЕ</w:t>
                        </w:r>
                      </w:p>
                      <w:p w:rsidR="007C5133" w:rsidRPr="001A7696" w:rsidRDefault="007C5133" w:rsidP="007C5133">
                        <w:pPr>
                          <w:rPr>
                            <w:b/>
                            <w:bCs/>
                            <w:lang w:val="sr-Cyrl-CS"/>
                          </w:rPr>
                        </w:pPr>
                      </w:p>
                      <w:p w:rsidR="007C5133" w:rsidRPr="001D45A4" w:rsidRDefault="007C5133" w:rsidP="007C5133">
                        <w:pPr>
                          <w:rPr>
                            <w:lang w:val="ru-RU"/>
                          </w:rPr>
                        </w:pPr>
                      </w:p>
                    </w:txbxContent>
                  </v:textbox>
                </v:rect>
                <v:rect id="Rectangle 22" o:spid="_x0000_s1039" style="position:absolute;left:7607;top:42760;width:24485;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">
                  <v:textbox inset="2.22403mm,1.112mm,2.22403mm,1.112mm">
                    <w:txbxContent>
                      <w:p w:rsidR="007C5133" w:rsidRPr="006D4A6A" w:rsidRDefault="007C5133" w:rsidP="007C5133">
                        <w:pPr>
                          <w:jc w:val="center"/>
                          <w:rPr>
                            <w:rFonts w:ascii="Times New Roman" w:hAnsi="Times New Roman"/>
                            <w:sz w:val="12"/>
                            <w:szCs w:val="12"/>
                          </w:rPr>
                        </w:pPr>
                        <w:r w:rsidRPr="006D4A6A">
                          <w:rPr>
                            <w:rFonts w:ascii="Times New Roman" w:hAnsi="Times New Roman"/>
                            <w:b/>
                            <w:bCs/>
                            <w:sz w:val="12"/>
                            <w:szCs w:val="12"/>
                            <w:lang w:val="sr-Cyrl-CS"/>
                          </w:rPr>
                          <w:t>ПРИВРЕДНА ДРУШТВА КОЈА ФОРМИРАЈУ СПЕЦИЈАЛИЗОВАНЕ</w:t>
                        </w:r>
                        <w:r w:rsidRPr="006D4A6A">
                          <w:rPr>
                            <w:rFonts w:ascii="Times New Roman" w:hAnsi="Times New Roman"/>
                            <w:b/>
                            <w:bCs/>
                            <w:sz w:val="12"/>
                            <w:szCs w:val="12"/>
                          </w:rPr>
                          <w:t xml:space="preserve"> </w:t>
                        </w:r>
                        <w:r w:rsidRPr="006D4A6A">
                          <w:rPr>
                            <w:rFonts w:ascii="Times New Roman" w:hAnsi="Times New Roman"/>
                            <w:b/>
                            <w:bCs/>
                            <w:sz w:val="12"/>
                            <w:szCs w:val="12"/>
                            <w:lang w:val="sr-Cyrl-CS"/>
                          </w:rPr>
                          <w:t>ЈЕДИНИЦЕ</w:t>
                        </w:r>
                      </w:p>
                    </w:txbxContent>
                  </v:textbox>
                </v:rect>
                <v:line id="Line 26" o:spid="_x0000_s1040" style="position:absolute;visibility:visible;mso-wrap-style:square" from="6470,40055" to="7607,40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27" o:spid="_x0000_s1041" style="position:absolute;flip:x;visibility:visible;mso-wrap-style:square" from="6273,44513" to="7607,44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rect id="Rectangle 28" o:spid="_x0000_s1042" style="position:absolute;left:26600;top:52793;width:21742;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" filled="f" fillcolor="yellow">
                  <v:textbox inset="2.22403mm,1.112mm,2.22403mm,1.112mm">
                    <w:txbxContent>
                      <w:p w:rsidR="007C5133" w:rsidRPr="00957172" w:rsidRDefault="007C5133" w:rsidP="007C5133">
                        <w:pPr>
                          <w:jc w:val="center"/>
                          <w:rPr>
                            <w:rFonts w:ascii="Times New Roman" w:hAnsi="Times New Roman"/>
                            <w:b/>
                            <w:sz w:val="12"/>
                            <w:szCs w:val="12"/>
                          </w:rPr>
                        </w:pPr>
                        <w:r w:rsidRPr="000F6CFB">
                          <w:rPr>
                            <w:rFonts w:ascii="Times New Roman" w:hAnsi="Times New Roman"/>
                            <w:b/>
                            <w:sz w:val="12"/>
                            <w:szCs w:val="12"/>
                            <w:lang w:val="sr-Latn-RS"/>
                          </w:rPr>
                          <w:t>МИНИСТАРСТВО</w:t>
                        </w:r>
                        <w:r>
                          <w:rPr>
                            <w:rFonts w:ascii="Times New Roman" w:hAnsi="Times New Roman"/>
                            <w:b/>
                            <w:sz w:val="12"/>
                            <w:szCs w:val="12"/>
                            <w:lang w:val="sr-Latn-RS"/>
                          </w:rPr>
                          <w:t xml:space="preserve"> </w:t>
                        </w:r>
                        <w:r>
                          <w:rPr>
                            <w:rFonts w:ascii="Times New Roman" w:hAnsi="Times New Roman"/>
                            <w:b/>
                            <w:sz w:val="12"/>
                            <w:szCs w:val="12"/>
                          </w:rPr>
                          <w:t xml:space="preserve">НАДЛЕЖНО ЗА </w:t>
                        </w:r>
                        <w:r w:rsidRPr="000F6CFB">
                          <w:rPr>
                            <w:rFonts w:ascii="Times New Roman" w:hAnsi="Times New Roman"/>
                            <w:b/>
                            <w:sz w:val="12"/>
                            <w:szCs w:val="12"/>
                            <w:lang w:val="sr-Latn-RS"/>
                          </w:rPr>
                          <w:t xml:space="preserve"> УНУТРАШЊ</w:t>
                        </w:r>
                        <w:r>
                          <w:rPr>
                            <w:rFonts w:ascii="Times New Roman" w:hAnsi="Times New Roman"/>
                            <w:b/>
                            <w:sz w:val="12"/>
                            <w:szCs w:val="12"/>
                          </w:rPr>
                          <w:t>Е</w:t>
                        </w:r>
                        <w:r w:rsidRPr="000F6CFB">
                          <w:rPr>
                            <w:rFonts w:ascii="Times New Roman" w:hAnsi="Times New Roman"/>
                            <w:b/>
                            <w:sz w:val="12"/>
                            <w:szCs w:val="12"/>
                            <w:lang w:val="sr-Latn-RS"/>
                          </w:rPr>
                          <w:t xml:space="preserve"> ПОСЛОВ</w:t>
                        </w:r>
                        <w:r>
                          <w:rPr>
                            <w:rFonts w:ascii="Times New Roman" w:hAnsi="Times New Roman"/>
                            <w:b/>
                            <w:sz w:val="12"/>
                            <w:szCs w:val="12"/>
                          </w:rPr>
                          <w:t>Е</w:t>
                        </w:r>
                      </w:p>
                    </w:txbxContent>
                  </v:textbox>
                </v:rect>
                <v:rect id="Rectangle 29" o:spid="_x0000_s1043" style="position:absolute;left:26816;top:56451;width:2152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" filled="f" fillcolor="#fc0">
                  <v:textbox inset="2.22403mm,1.112mm,2.22403mm,1.112mm">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МИНИСТАРСТВО</w:t>
                        </w:r>
                        <w:r>
                          <w:rPr>
                            <w:rFonts w:ascii="Times New Roman" w:hAnsi="Times New Roman"/>
                            <w:b/>
                            <w:sz w:val="12"/>
                            <w:szCs w:val="12"/>
                            <w:lang w:val="sr-Cyrl-CS"/>
                          </w:rPr>
                          <w:t xml:space="preserve"> НАДЛЕЖНО ЗА   ПОСЛОВЕ ОДБРАНЕ</w:t>
                        </w:r>
                      </w:p>
                    </w:txbxContent>
                  </v:textbox>
                </v:rect>
                <v:rect id="Rectangle 30" o:spid="_x0000_s1044" style="position:absolute;left:26816;top:60267;width:21526;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" filled="f" fillcolor="#cff">
                  <v:textbox inset="2.22403mm,1.112mm,2.22403mm,1.112mm">
                    <w:txbxContent>
                      <w:p w:rsidR="007C5133" w:rsidRPr="000F6CFB" w:rsidRDefault="007C5133" w:rsidP="007C5133">
                        <w:pPr>
                          <w:jc w:val="center"/>
                          <w:rPr>
                            <w:rFonts w:ascii="Times New Roman" w:hAnsi="Times New Roman"/>
                            <w:b/>
                            <w:sz w:val="12"/>
                            <w:szCs w:val="12"/>
                          </w:rPr>
                        </w:pPr>
                        <w:r w:rsidRPr="000F6CFB">
                          <w:rPr>
                            <w:rFonts w:ascii="Times New Roman" w:hAnsi="Times New Roman"/>
                            <w:b/>
                            <w:sz w:val="12"/>
                            <w:szCs w:val="12"/>
                          </w:rPr>
                          <w:t xml:space="preserve">МИНИСТАРСТВО НАДЛЕЖНО ЗА </w:t>
                        </w:r>
                        <w:r>
                          <w:rPr>
                            <w:rFonts w:ascii="Times New Roman" w:hAnsi="Times New Roman"/>
                            <w:b/>
                            <w:sz w:val="12"/>
                            <w:szCs w:val="12"/>
                          </w:rPr>
                          <w:t xml:space="preserve">ПОСЛОВЕ </w:t>
                        </w:r>
                        <w:r w:rsidRPr="000F6CFB">
                          <w:rPr>
                            <w:rFonts w:ascii="Times New Roman" w:hAnsi="Times New Roman"/>
                            <w:b/>
                            <w:sz w:val="12"/>
                            <w:szCs w:val="12"/>
                          </w:rPr>
                          <w:t>ПОЉОПРИВРЕД</w:t>
                        </w:r>
                        <w:r>
                          <w:rPr>
                            <w:rFonts w:ascii="Times New Roman" w:hAnsi="Times New Roman"/>
                            <w:b/>
                            <w:sz w:val="12"/>
                            <w:szCs w:val="12"/>
                          </w:rPr>
                          <w:t>Е,ШУМАРСТВА И ВОДОПРИВРЕДЕ</w:t>
                        </w:r>
                      </w:p>
                    </w:txbxContent>
                  </v:textbox>
                </v:rect>
                <v:rect id="Rectangle 31" o:spid="_x0000_s1045" style="position:absolute;left:26600;top:65322;width:2174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">
                  <v:textbox inset="2.22403mm,1.112mm,2.22403mm,1.112mm">
                    <w:txbxContent>
                      <w:p w:rsidR="007C5133" w:rsidRPr="006D4A6A" w:rsidRDefault="007C5133" w:rsidP="007C5133">
                        <w:pPr>
                          <w:jc w:val="center"/>
                          <w:rPr>
                            <w:rFonts w:ascii="Times New Roman" w:hAnsi="Times New Roman"/>
                            <w:sz w:val="12"/>
                            <w:szCs w:val="12"/>
                          </w:rPr>
                        </w:pPr>
                        <w:r w:rsidRPr="006D4A6A">
                          <w:rPr>
                            <w:rFonts w:ascii="Times New Roman" w:hAnsi="Times New Roman"/>
                            <w:b/>
                            <w:sz w:val="12"/>
                            <w:szCs w:val="12"/>
                          </w:rPr>
                          <w:t>МИНИСТАРСТВО НАДЛЕЖНО ЗА</w:t>
                        </w:r>
                        <w:r>
                          <w:rPr>
                            <w:rFonts w:ascii="Times New Roman" w:hAnsi="Times New Roman"/>
                            <w:b/>
                            <w:sz w:val="12"/>
                            <w:szCs w:val="12"/>
                          </w:rPr>
                          <w:t xml:space="preserve"> ПОСЛОВЕ НАУКЕ</w:t>
                        </w:r>
                      </w:p>
                    </w:txbxContent>
                  </v:textbox>
                </v:rect>
                <v:rect id="Rectangle 33" o:spid="_x0000_s1046" style="position:absolute;left:12122;top:58540;width:11341;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" filled="f" fillcolor="#fc0">
                  <v:textbox inset="2.22403mm,1.112mm,2.22403mm,1.112mm">
                    <w:txbxContent>
                      <w:p w:rsidR="007C5133" w:rsidRPr="006D4A6A" w:rsidRDefault="007C5133" w:rsidP="007C5133">
                        <w:pPr>
                          <w:rPr>
                            <w:rFonts w:ascii="Times New Roman" w:hAnsi="Times New Roman"/>
                            <w:b/>
                            <w:sz w:val="12"/>
                            <w:szCs w:val="12"/>
                            <w:lang w:val="sr-Cyrl-CS"/>
                          </w:rPr>
                        </w:pPr>
                        <w:r w:rsidRPr="006D4A6A">
                          <w:rPr>
                            <w:rFonts w:ascii="Times New Roman" w:hAnsi="Times New Roman"/>
                            <w:b/>
                            <w:sz w:val="12"/>
                            <w:szCs w:val="12"/>
                            <w:lang w:val="sr-Cyrl-CS"/>
                          </w:rPr>
                          <w:t>Јединице АБХ</w:t>
                        </w:r>
                        <w:r>
                          <w:rPr>
                            <w:rFonts w:ascii="Times New Roman" w:hAnsi="Times New Roman"/>
                            <w:b/>
                            <w:sz w:val="12"/>
                            <w:szCs w:val="12"/>
                            <w:lang w:val="sr-Cyrl-CS"/>
                          </w:rPr>
                          <w:t xml:space="preserve"> службе </w:t>
                        </w:r>
                        <w:r w:rsidRPr="006D4A6A">
                          <w:rPr>
                            <w:rFonts w:ascii="Times New Roman" w:hAnsi="Times New Roman"/>
                            <w:b/>
                            <w:sz w:val="12"/>
                            <w:szCs w:val="12"/>
                            <w:lang w:val="sr-Cyrl-CS"/>
                          </w:rPr>
                          <w:t xml:space="preserve"> ВС </w:t>
                        </w:r>
                      </w:p>
                    </w:txbxContent>
                  </v:textbox>
                </v:rect>
                <v:rect id="Rectangle 36" o:spid="_x0000_s1047" style="position:absolute;left:14427;top:61868;width:8521;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" filled="f" fillcolor="#cff">
                  <v:textbox inset="2.22403mm,1.112mm,2.22403mm,1.112mm">
                    <w:txbxContent>
                      <w:p w:rsidR="007C5133" w:rsidRPr="00ED46F3" w:rsidRDefault="007C5133" w:rsidP="007C5133">
                        <w:pPr>
                          <w:jc w:val="center"/>
                        </w:pPr>
                        <w:r>
                          <w:rPr>
                            <w:rFonts w:ascii="Times New Roman" w:hAnsi="Times New Roman"/>
                            <w:b/>
                            <w:sz w:val="12"/>
                            <w:szCs w:val="12"/>
                            <w:lang w:val="sr-Cyrl-CS"/>
                          </w:rPr>
                          <w:t>Ветеринарске службе</w:t>
                        </w:r>
                      </w:p>
                    </w:txbxContent>
                  </v:textbox>
                </v:rect>
                <v:shapetype id="_x0000_t32" coordsize="21600,21600" o:spt="32" o:oned="t" path="m,l21600,21600e" filled="f">
                  <v:path arrowok="t" fillok="f" o:connecttype="none"/>
                  <o:lock v:ext="edit" shapetype="t"/>
                </v:shapetype>
                <v:shape id="Straight Arrow Connector 69" o:spid="_x0000_s1048" type="#_x0000_t32" style="position:absolute;left:26454;top:17151;width:94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">
                  <v:stroke startarrow="open" endarrow="open"/>
                </v:shape>
                <v:line id="Straight Connector 70" o:spid="_x0000_s1049" style="position:absolute;visibility:visible;mso-wrap-style:square" from="6464,16554" to="6464,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" strokecolor="#4a7ebb"/>
                <v:line id="Straight Connector 75" o:spid="_x0000_s1050" style="position:absolute;flip:x;visibility:visible;mso-wrap-style:square" from="6235,16554" to="7372,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" strokecolor="#4a7ebb"/>
                <v:rect id="Rectangle 84" o:spid="_x0000_s1051" style="position:absolute;left:2622;top:53568;width:20841;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" filled="f">
                  <v:textbox>
                    <w:txbxContent>
                      <w:p w:rsidR="007C5133" w:rsidRPr="00313738" w:rsidRDefault="007C5133" w:rsidP="007C5133">
                        <w:pPr>
                          <w:jc w:val="center"/>
                          <w:rPr>
                            <w:rFonts w:ascii="Times New Roman" w:hAnsi="Times New Roman"/>
                            <w:b/>
                            <w:sz w:val="12"/>
                            <w:szCs w:val="12"/>
                          </w:rPr>
                        </w:pPr>
                        <w:r w:rsidRPr="00313738">
                          <w:rPr>
                            <w:rFonts w:ascii="Times New Roman" w:hAnsi="Times New Roman"/>
                            <w:b/>
                            <w:sz w:val="12"/>
                            <w:szCs w:val="12"/>
                          </w:rPr>
                          <w:t>Овлашћена и оспособљена правна лица за заштиту и спасавање у РС</w:t>
                        </w:r>
                      </w:p>
                    </w:txbxContent>
                  </v:textbox>
                </v:rect>
                <v:oval id="Oval 90" o:spid="_x0000_s1052" style="position:absolute;left:3149;top:27089;width:15139;height:8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" stroked="f" strokeweight="2pt">
                  <v:textbox>
                    <w:txbxContent>
                      <w:p w:rsidR="007C5133" w:rsidRPr="006D4A6A" w:rsidRDefault="007C5133" w:rsidP="007C5133">
                        <w:pPr>
                          <w:jc w:val="center"/>
                          <w:rPr>
                            <w:rFonts w:ascii="Times New Roman" w:hAnsi="Times New Roman"/>
                            <w:b/>
                            <w:sz w:val="16"/>
                            <w:szCs w:val="16"/>
                          </w:rPr>
                        </w:pPr>
                        <w:r w:rsidRPr="006D4A6A">
                          <w:rPr>
                            <w:rFonts w:ascii="Times New Roman" w:hAnsi="Times New Roman"/>
                            <w:b/>
                            <w:sz w:val="16"/>
                            <w:szCs w:val="16"/>
                          </w:rPr>
                          <w:t>Одлука:                  ангажовање овлашћених правних лица</w:t>
                        </w:r>
                      </w:p>
                    </w:txbxContent>
                  </v:textbox>
                </v:oval>
                <v:oval id="Oval 97" o:spid="_x0000_s1053" style="position:absolute;left:48342;top:26314;width:11043;height:9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" stroked="f" strokeweight="0">
                  <v:textbox>
                    <w:txbxContent>
                      <w:p w:rsidR="007C5133" w:rsidRPr="006D4A6A" w:rsidRDefault="007C5133" w:rsidP="007C5133">
                        <w:pPr>
                          <w:jc w:val="center"/>
                          <w:rPr>
                            <w:rFonts w:ascii="Times New Roman" w:hAnsi="Times New Roman"/>
                            <w:b/>
                            <w:sz w:val="16"/>
                            <w:szCs w:val="16"/>
                          </w:rPr>
                        </w:pPr>
                        <w:r w:rsidRPr="006D4A6A">
                          <w:rPr>
                            <w:rFonts w:ascii="Times New Roman" w:hAnsi="Times New Roman"/>
                            <w:b/>
                            <w:sz w:val="16"/>
                            <w:szCs w:val="16"/>
                          </w:rPr>
                          <w:t>Одлука: ангажовање хитних служби</w:t>
                        </w:r>
                      </w:p>
                    </w:txbxContent>
                  </v:textbox>
                </v:oval>
                <v:oval id="Oval 99" o:spid="_x0000_s1054" style="position:absolute;left:39509;top:8255;width:7582;height:4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" stroked="f" strokeweight="2pt">
                  <v:textbox>
                    <w:txbxContent>
                      <w:p w:rsidR="007C5133" w:rsidRPr="006D4A6A" w:rsidRDefault="007C5133" w:rsidP="007C5133">
                        <w:pPr>
                          <w:jc w:val="center"/>
                          <w:rPr>
                            <w:rFonts w:ascii="Times New Roman" w:hAnsi="Times New Roman"/>
                            <w:b/>
                            <w:sz w:val="16"/>
                            <w:szCs w:val="16"/>
                          </w:rPr>
                        </w:pPr>
                        <w:r w:rsidRPr="006D4A6A">
                          <w:rPr>
                            <w:rFonts w:ascii="Times New Roman" w:hAnsi="Times New Roman"/>
                            <w:b/>
                            <w:sz w:val="16"/>
                            <w:szCs w:val="16"/>
                          </w:rPr>
                          <w:t>Дојава</w:t>
                        </w:r>
                      </w:p>
                    </w:txbxContent>
                  </v:textbox>
                </v:oval>
                <v:oval id="Oval 100" o:spid="_x0000_s1055" style="position:absolute;left:14427;top:8255;width:7575;height:4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" filled="f" stroked="f" strokeweight="2pt">
                  <v:textbox>
                    <w:txbxContent>
                      <w:p w:rsidR="007C5133" w:rsidRPr="000B5E55" w:rsidRDefault="007C5133" w:rsidP="007C5133">
                        <w:pPr>
                          <w:pStyle w:val="NormalWeb"/>
                          <w:spacing w:before="0" w:beforeAutospacing="0" w:after="200" w:afterAutospacing="0" w:line="276" w:lineRule="auto"/>
                          <w:jc w:val="center"/>
                          <w:rPr>
                            <w:b/>
                            <w:sz w:val="16"/>
                            <w:szCs w:val="16"/>
                          </w:rPr>
                        </w:pPr>
                        <w:r w:rsidRPr="000B5E55">
                          <w:rPr>
                            <w:rFonts w:eastAsia="Calibri"/>
                            <w:b/>
                            <w:sz w:val="16"/>
                            <w:szCs w:val="16"/>
                            <w:lang w:val="sr-Cyrl-RS"/>
                          </w:rPr>
                          <w:t>Дојава</w:t>
                        </w:r>
                      </w:p>
                    </w:txbxContent>
                  </v:textbox>
                </v:oval>
                <v:oval id="Oval 103" o:spid="_x0000_s1056" style="position:absolute;left:29756;top:36137;width:2881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" stroked="f" strokeweight="2pt">
                  <v:textbox>
                    <w:txbxContent>
                      <w:p w:rsidR="007C5133" w:rsidRPr="006D4A6A" w:rsidRDefault="007C5133" w:rsidP="007C5133">
                        <w:pPr>
                          <w:rPr>
                            <w:rFonts w:ascii="Times New Roman" w:hAnsi="Times New Roman"/>
                            <w:b/>
                            <w:sz w:val="16"/>
                            <w:szCs w:val="16"/>
                          </w:rPr>
                        </w:pPr>
                        <w:r>
                          <w:rPr>
                            <w:b/>
                            <w:sz w:val="16"/>
                            <w:szCs w:val="16"/>
                          </w:rPr>
                          <w:t xml:space="preserve"> </w:t>
                        </w:r>
                        <w:r w:rsidRPr="006D4A6A">
                          <w:rPr>
                            <w:rFonts w:ascii="Times New Roman" w:hAnsi="Times New Roman"/>
                            <w:b/>
                            <w:sz w:val="16"/>
                            <w:szCs w:val="16"/>
                          </w:rPr>
                          <w:t>Одлука: ангажовање додатних снага</w:t>
                        </w:r>
                      </w:p>
                    </w:txbxContent>
                  </v:textbox>
                </v:oval>
                <v:line id="Straight Connector 106" o:spid="_x0000_s1057" style="position:absolute;visibility:visible;mso-wrap-style:square" from="23463,54711" to="26454,5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Straight Connector 111" o:spid="_x0000_s1058" style="position:absolute;visibility:visible;mso-wrap-style:square" from="6235,16478" to="6235,4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shape id="Straight Arrow Connector 11" o:spid="_x0000_s1059" type="#_x0000_t32" style="position:absolute;left:32092;top:8509;width:12580;height:5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">
                  <v:stroke endarrow="open"/>
                </v:shape>
                <v:line id="Straight Connector 2" o:spid="_x0000_s1060" style="position:absolute;flip:y;visibility:visible;mso-wrap-style:square" from="23463,58051" to="26816,5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27" o:spid="_x0000_s1061" style="position:absolute;flip:x;visibility:visible;mso-wrap-style:square" from="6273,48088" to="7607,4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v:line id="Straight Connector 1054" o:spid="_x0000_s1062" style="position:absolute;visibility:visible;mso-wrap-style:square" from="37471,55721" to="37579,5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Straight Connector 132" o:spid="_x0000_s1063" style="position:absolute;visibility:visible;mso-wrap-style:square" from="36298,68561" to="36298,6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rect id="Rectangle 89" o:spid="_x0000_s1064" style="position:absolute;left:26454;top:68560;width:21888;height:3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" strokeweight="1pt">
                  <v:textbox>
                    <w:txbxContent>
                      <w:p w:rsidR="007C5133" w:rsidRPr="006D4A6A" w:rsidRDefault="007C5133" w:rsidP="007C5133">
                        <w:pPr>
                          <w:jc w:val="center"/>
                          <w:rPr>
                            <w:rFonts w:ascii="Times New Roman" w:hAnsi="Times New Roman"/>
                            <w:b/>
                            <w:sz w:val="12"/>
                            <w:szCs w:val="12"/>
                            <w:lang w:val="sr-Cyrl-CS"/>
                          </w:rPr>
                        </w:pPr>
                        <w:r w:rsidRPr="006D4A6A">
                          <w:rPr>
                            <w:rFonts w:ascii="Times New Roman" w:hAnsi="Times New Roman"/>
                            <w:b/>
                            <w:sz w:val="12"/>
                            <w:szCs w:val="12"/>
                            <w:lang w:val="sr-Cyrl-CS"/>
                          </w:rPr>
                          <w:t>ДРУГА МИНИСТАРСТВА</w:t>
                        </w:r>
                      </w:p>
                      <w:p w:rsidR="007C5133" w:rsidRDefault="007C5133" w:rsidP="007C5133"/>
                    </w:txbxContent>
                  </v:textbox>
                </v:rect>
                <v:line id="Straight Connector 133" o:spid="_x0000_s1065" style="position:absolute;visibility:visible;mso-wrap-style:square" from="36309,59563" to="37579,6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Straight Connector 134" o:spid="_x0000_s1066" style="position:absolute;flip:x;visibility:visible;mso-wrap-style:square" from="36309,64350" to="36309,6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shape id="AutoShape 48" o:spid="_x0000_s1067" type="#_x0000_t32" style="position:absolute;left:57854;top:16725;width:0;height:30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rect id="Rectangle 49" o:spid="_x0000_s1068" style="position:absolute;left:33248;top:49955;width:5309;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rsidR="007C5133" w:rsidRPr="007F0003" w:rsidRDefault="007C5133" w:rsidP="007C5133">
                        <w:pPr>
                          <w:jc w:val="center"/>
                          <w:rPr>
                            <w:rFonts w:ascii="Times New Roman" w:hAnsi="Times New Roman"/>
                            <w:b/>
                            <w:sz w:val="12"/>
                            <w:szCs w:val="12"/>
                          </w:rPr>
                        </w:pPr>
                        <w:r w:rsidRPr="007F0003">
                          <w:rPr>
                            <w:rFonts w:ascii="Times New Roman" w:hAnsi="Times New Roman"/>
                            <w:b/>
                            <w:sz w:val="12"/>
                            <w:szCs w:val="12"/>
                          </w:rPr>
                          <w:t>РХМЗ</w:t>
                        </w:r>
                      </w:p>
                    </w:txbxContent>
                  </v:textbox>
                </v:rect>
                <v:rect id="Rectangle 4" o:spid="_x0000_s1069" style="position:absolute;left:18942;width:26574;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">
                  <v:textbox inset="2.22403mm,1.112mm,2.22403mm,1.112mm">
                    <w:txbxContent>
                      <w:p w:rsidR="007C5133" w:rsidRPr="006D4A6A" w:rsidRDefault="007C5133" w:rsidP="007C5133">
                        <w:pPr>
                          <w:tabs>
                            <w:tab w:val="left" w:pos="2760"/>
                          </w:tabs>
                          <w:rPr>
                            <w:rFonts w:ascii="Times New Roman" w:hAnsi="Times New Roman"/>
                            <w:b/>
                            <w:bCs/>
                            <w:lang w:val="sr-Cyrl-CS"/>
                          </w:rPr>
                        </w:pPr>
                        <w:r w:rsidRPr="006D4A6A">
                          <w:rPr>
                            <w:rFonts w:ascii="Times New Roman" w:hAnsi="Times New Roman"/>
                            <w:b/>
                            <w:bCs/>
                            <w:lang w:val="sr-Cyrl-CS"/>
                          </w:rPr>
                          <w:t>ИНФОРМАЦИЈА О АКЦИДЕНТУ</w:t>
                        </w:r>
                      </w:p>
                      <w:p w:rsidR="007C5133" w:rsidRPr="006D4A6A" w:rsidRDefault="007C5133" w:rsidP="007C5133">
                        <w:pPr>
                          <w:tabs>
                            <w:tab w:val="left" w:pos="2760"/>
                          </w:tabs>
                          <w:rPr>
                            <w:rFonts w:ascii="Times New Roman" w:hAnsi="Times New Roman"/>
                            <w:b/>
                            <w:bCs/>
                            <w:sz w:val="16"/>
                            <w:szCs w:val="16"/>
                          </w:rPr>
                        </w:pPr>
                        <w:r w:rsidRPr="006D4A6A">
                          <w:rPr>
                            <w:rFonts w:ascii="Times New Roman" w:hAnsi="Times New Roman"/>
                            <w:b/>
                            <w:bCs/>
                            <w:sz w:val="16"/>
                            <w:szCs w:val="16"/>
                          </w:rPr>
                          <w:t xml:space="preserve">          </w:t>
                        </w:r>
                        <w:r w:rsidRPr="006D4A6A">
                          <w:rPr>
                            <w:rFonts w:ascii="Times New Roman" w:hAnsi="Times New Roman"/>
                            <w:b/>
                            <w:bCs/>
                            <w:sz w:val="16"/>
                            <w:szCs w:val="16"/>
                            <w:lang w:val="sr-Cyrl-CS"/>
                          </w:rPr>
                          <w:t xml:space="preserve">ИНИЦИЈАТОР </w:t>
                        </w:r>
                        <w:r w:rsidRPr="006D4A6A">
                          <w:rPr>
                            <w:rFonts w:ascii="Times New Roman" w:hAnsi="Times New Roman"/>
                            <w:b/>
                            <w:bCs/>
                            <w:sz w:val="16"/>
                            <w:szCs w:val="16"/>
                          </w:rPr>
                          <w:t xml:space="preserve"> </w:t>
                        </w:r>
                        <w:r w:rsidRPr="006D4A6A">
                          <w:rPr>
                            <w:rFonts w:ascii="Times New Roman" w:hAnsi="Times New Roman"/>
                            <w:b/>
                            <w:bCs/>
                            <w:sz w:val="16"/>
                            <w:szCs w:val="16"/>
                            <w:lang w:val="sr-Cyrl-CS"/>
                          </w:rPr>
                          <w:t xml:space="preserve">ОДГОВОРА </w:t>
                        </w:r>
                        <w:r w:rsidRPr="006D4A6A">
                          <w:rPr>
                            <w:rFonts w:ascii="Times New Roman" w:hAnsi="Times New Roman"/>
                            <w:b/>
                            <w:bCs/>
                            <w:sz w:val="16"/>
                            <w:szCs w:val="16"/>
                          </w:rPr>
                          <w:t xml:space="preserve">     </w:t>
                        </w:r>
                      </w:p>
                      <w:p w:rsidR="007C5133" w:rsidRPr="006D4A6A" w:rsidRDefault="007C5133" w:rsidP="007C5133">
                        <w:pPr>
                          <w:tabs>
                            <w:tab w:val="left" w:pos="2760"/>
                          </w:tabs>
                          <w:rPr>
                            <w:rFonts w:ascii="Times New Roman" w:hAnsi="Times New Roman"/>
                            <w:sz w:val="20"/>
                            <w:szCs w:val="20"/>
                            <w:lang w:val="sr-Cyrl-CS"/>
                          </w:rPr>
                        </w:pPr>
                        <w:r w:rsidRPr="006D4A6A">
                          <w:rPr>
                            <w:rFonts w:ascii="Times New Roman" w:hAnsi="Times New Roman"/>
                            <w:b/>
                            <w:bCs/>
                            <w:sz w:val="16"/>
                            <w:szCs w:val="16"/>
                          </w:rPr>
                          <w:t xml:space="preserve">       </w:t>
                        </w:r>
                        <w:r w:rsidRPr="006D4A6A">
                          <w:rPr>
                            <w:rFonts w:ascii="Times New Roman" w:hAnsi="Times New Roman"/>
                            <w:b/>
                            <w:bCs/>
                            <w:sz w:val="16"/>
                            <w:szCs w:val="16"/>
                            <w:lang w:val="sr-Cyrl-CS"/>
                          </w:rPr>
                          <w:t>1.</w:t>
                        </w:r>
                        <w:r>
                          <w:rPr>
                            <w:rFonts w:ascii="Times New Roman" w:hAnsi="Times New Roman"/>
                            <w:b/>
                            <w:bCs/>
                            <w:sz w:val="16"/>
                            <w:szCs w:val="16"/>
                            <w:lang w:val="sr-Cyrl-CS"/>
                          </w:rPr>
                          <w:t xml:space="preserve"> </w:t>
                        </w:r>
                        <w:r w:rsidRPr="006D4A6A">
                          <w:rPr>
                            <w:rFonts w:ascii="Times New Roman" w:hAnsi="Times New Roman"/>
                            <w:b/>
                            <w:bCs/>
                            <w:sz w:val="16"/>
                            <w:szCs w:val="16"/>
                            <w:lang w:val="sr-Cyrl-CS"/>
                          </w:rPr>
                          <w:t xml:space="preserve">НОСИЛАЦ ЛИЦЕНЦЕ,    2.ГРАЂАНИ </w:t>
                        </w:r>
                      </w:p>
                      <w:p w:rsidR="007C5133" w:rsidRPr="00576EF8" w:rsidRDefault="007C5133" w:rsidP="007C5133">
                        <w:pPr>
                          <w:rPr>
                            <w:lang w:val="sr-Cyrl-CS"/>
                          </w:rPr>
                        </w:pPr>
                      </w:p>
                    </w:txbxContent>
                  </v:textbox>
                </v:rect>
                <v:shape id="AutoShape 51" o:spid="_x0000_s1070" type="#_x0000_t32" style="position:absolute;left:23152;top:63271;width:330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v:shape id="AutoShape 52" o:spid="_x0000_s1071" type="#_x0000_t32" style="position:absolute;left:35902;top:5217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53" o:spid="_x0000_s1072" type="#_x0000_t32" style="position:absolute;left:35902;top:5217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54" o:spid="_x0000_s1073" type="#_x0000_t32" style="position:absolute;left:35902;top:52177;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"/>
                <v:shape id="AutoShape 55" o:spid="_x0000_s1074" type="#_x0000_t32" style="position:absolute;left:35864;top:36004;width:0;height:13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AutoShape 56" o:spid="_x0000_s1075" type="#_x0000_t32" style="position:absolute;left:53447;top:58051;width: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d6j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PDlGZlAL38BAAD//wMAUEsBAi0AFAAGAAgAAAAhANvh9svuAAAAhQEAABMAAAAAAAAA&#10;AAAAAAAAAAAAAFtDb250ZW50X1R5cGVzXS54bWxQSwECLQAUAAYACAAAACEAWvQsW78AAAAVAQAA&#10;CwAAAAAAAAAAAAAAAAAfAQAAX3JlbHMvLnJlbHNQSwECLQAUAAYACAAAACEAkd3eo8YAAADcAAAA&#10;DwAAAAAAAAAAAAAAAAAHAgAAZHJzL2Rvd25yZXYueG1sUEsFBgAAAAADAAMAtwAAAPoCAAAAAA==&#10;"/>
                <v:shape id="AutoShape 57" o:spid="_x0000_s1076" type="#_x0000_t32" style="position:absolute;left:35864;top:52057;width:0;height:7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"/>
                <v:shape id="AutoShape 58" o:spid="_x0000_s1077" type="#_x0000_t32" style="position:absolute;left:16814;top:20034;width:16529;height:4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">
                  <v:stroke startarrow="block" endarrow="block"/>
                </v:shape>
                <v:shape id="Straight Arrow Connector 34" o:spid="_x0000_s1078" type="#_x0000_t32" style="position:absolute;left:54406;top:40453;width:3483;height: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" strokecolor="black [3213]" strokeweight=".5pt">
                  <v:stroke endarrow="open" joinstyle="miter"/>
                </v:shape>
                <v:shape id="Straight Arrow Connector 35" o:spid="_x0000_s1079" type="#_x0000_t32" style="position:absolute;left:54679;top:43964;width:32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" strokecolor="black [3213]" strokeweight=".5pt">
                  <v:stroke endarrow="open" joinstyle="miter"/>
                </v:shape>
                <v:shape id="Straight Arrow Connector 37" o:spid="_x0000_s1080" type="#_x0000_t32" style="position:absolute;left:54679;top:47155;width:31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" strokecolor="black [3213]" strokeweight=".5pt">
                  <v:stroke endarrow="open" joinstyle="miter"/>
                </v:shape>
                <w10:wrap type="tight"/>
              </v:group>
            </w:pict>
          </mc:Fallback>
        </mc:AlternateContent>
      </w:r>
    </w:p>
    <w:p w:rsidR="007C5133" w:rsidRPr="00FE0FD6" w:rsidRDefault="007C5133" w:rsidP="007C5133">
      <w:pPr>
        <w:jc w:val="center"/>
        <w:rPr>
          <w:rFonts w:ascii="Times New Roman" w:hAnsi="Times New Roman"/>
          <w:sz w:val="24"/>
          <w:szCs w:val="24"/>
        </w:rPr>
      </w:pPr>
      <w:r w:rsidRPr="00FE0FD6">
        <w:rPr>
          <w:rFonts w:ascii="Times New Roman" w:hAnsi="Times New Roman"/>
          <w:sz w:val="24"/>
          <w:szCs w:val="24"/>
        </w:rPr>
        <w:t xml:space="preserve">Слика 1. </w:t>
      </w:r>
      <w:r w:rsidRPr="00FE0FD6">
        <w:rPr>
          <w:rFonts w:ascii="Times New Roman" w:hAnsi="Times New Roman"/>
          <w:i/>
          <w:sz w:val="24"/>
          <w:szCs w:val="24"/>
        </w:rPr>
        <w:t>Шематски приказ институција укључених у одговор на акцидент</w:t>
      </w:r>
    </w:p>
    <w:p w:rsidR="007C5133" w:rsidRDefault="007C5133" w:rsidP="007C5133">
      <w:pPr>
        <w:jc w:val="center"/>
        <w:rPr>
          <w:rFonts w:ascii="Times New Roman" w:hAnsi="Times New Roman"/>
          <w:sz w:val="24"/>
          <w:szCs w:val="24"/>
          <w:lang w:eastAsia="sr-Latn-RS"/>
        </w:rPr>
      </w:pPr>
      <w:bookmarkStart w:id="66" w:name="_Toc395082938"/>
      <w:bookmarkStart w:id="67" w:name="_Toc395083545"/>
      <w:bookmarkStart w:id="68" w:name="_Toc395084760"/>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r w:rsidRPr="00FE0FD6">
        <w:rPr>
          <w:rFonts w:ascii="Times New Roman" w:hAnsi="Times New Roman"/>
          <w:sz w:val="24"/>
          <w:szCs w:val="24"/>
          <w:lang w:eastAsia="sr-Latn-RS"/>
        </w:rPr>
        <w:t>2. Процена почетне фазе</w:t>
      </w:r>
      <w:bookmarkEnd w:id="66"/>
      <w:bookmarkEnd w:id="67"/>
      <w:bookmarkEnd w:id="68"/>
    </w:p>
    <w:p w:rsidR="007C5133" w:rsidRPr="00FE0FD6" w:rsidRDefault="007C5133" w:rsidP="007C5133">
      <w:pPr>
        <w:jc w:val="center"/>
        <w:rPr>
          <w:rFonts w:ascii="Times New Roman" w:hAnsi="Times New Roman"/>
          <w:sz w:val="24"/>
          <w:szCs w:val="24"/>
          <w:lang w:eastAsia="sr-Latn-RS"/>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За процену почетне фазе акцидента су одговорни носиоци лиценце за обављање радијационе делатности/нуклеарне активности. У случају акцидента са изворима јонизујућих зрачења </w:t>
      </w:r>
      <w:r w:rsidRPr="006555B9">
        <w:rPr>
          <w:rFonts w:ascii="Times New Roman" w:hAnsi="Times New Roman"/>
          <w:sz w:val="24"/>
          <w:szCs w:val="24"/>
          <w:lang w:eastAsia="sr-Latn-RS"/>
        </w:rPr>
        <w:t>у н</w:t>
      </w:r>
      <w:r w:rsidRPr="006555B9">
        <w:rPr>
          <w:rFonts w:ascii="Times New Roman" w:hAnsi="Times New Roman"/>
          <w:sz w:val="24"/>
          <w:szCs w:val="24"/>
          <w:lang w:val="sr-Latn-RS" w:eastAsia="sr-Latn-RS"/>
        </w:rPr>
        <w:t>уклеарни</w:t>
      </w:r>
      <w:r w:rsidRPr="006555B9">
        <w:rPr>
          <w:rFonts w:ascii="Times New Roman" w:hAnsi="Times New Roman"/>
          <w:sz w:val="24"/>
          <w:szCs w:val="24"/>
          <w:lang w:eastAsia="sr-Latn-RS"/>
        </w:rPr>
        <w:t>м</w:t>
      </w:r>
      <w:r w:rsidRPr="006555B9">
        <w:rPr>
          <w:rFonts w:ascii="Times New Roman" w:hAnsi="Times New Roman"/>
          <w:sz w:val="24"/>
          <w:szCs w:val="24"/>
          <w:lang w:val="sr-Latn-RS" w:eastAsia="sr-Latn-RS"/>
        </w:rPr>
        <w:t xml:space="preserve"> и радијациони</w:t>
      </w:r>
      <w:r w:rsidRPr="006555B9">
        <w:rPr>
          <w:rFonts w:ascii="Times New Roman" w:hAnsi="Times New Roman"/>
          <w:sz w:val="24"/>
          <w:szCs w:val="24"/>
          <w:lang w:eastAsia="sr-Latn-RS"/>
        </w:rPr>
        <w:t>м</w:t>
      </w:r>
      <w:r w:rsidRPr="006555B9">
        <w:rPr>
          <w:rFonts w:ascii="Times New Roman" w:hAnsi="Times New Roman"/>
          <w:sz w:val="24"/>
          <w:szCs w:val="24"/>
          <w:lang w:val="sr-Latn-RS" w:eastAsia="sr-Latn-RS"/>
        </w:rPr>
        <w:t xml:space="preserve"> објекти</w:t>
      </w:r>
      <w:r w:rsidRPr="006555B9">
        <w:rPr>
          <w:rFonts w:ascii="Times New Roman" w:hAnsi="Times New Roman"/>
          <w:sz w:val="24"/>
          <w:szCs w:val="24"/>
          <w:lang w:eastAsia="sr-Latn-RS"/>
        </w:rPr>
        <w:t>ма</w:t>
      </w:r>
      <w:r w:rsidRPr="006555B9">
        <w:rPr>
          <w:rFonts w:ascii="Times New Roman" w:hAnsi="Times New Roman"/>
          <w:sz w:val="24"/>
          <w:szCs w:val="24"/>
          <w:lang w:val="sr-Latn-RS" w:eastAsia="sr-Latn-RS"/>
        </w:rPr>
        <w:t xml:space="preserve"> код којих постоји могућност акцидента са последицама на самој локацији објекта,</w:t>
      </w:r>
      <w:r w:rsidRPr="00FE0FD6">
        <w:rPr>
          <w:rFonts w:ascii="Times New Roman" w:hAnsi="Times New Roman"/>
          <w:sz w:val="24"/>
          <w:szCs w:val="24"/>
          <w:lang w:eastAsia="sr-Latn-RS"/>
        </w:rPr>
        <w:t xml:space="preserve"> не очекује се значајна</w:t>
      </w:r>
      <w:r w:rsidRPr="00FE0FD6">
        <w:rPr>
          <w:rFonts w:ascii="Times New Roman" w:hAnsi="Times New Roman"/>
          <w:sz w:val="24"/>
          <w:szCs w:val="24"/>
          <w:lang w:val="sr-Latn-RS" w:eastAsia="sr-Latn-RS"/>
        </w:rPr>
        <w:t xml:space="preserve"> </w:t>
      </w:r>
      <w:r w:rsidRPr="00FE0FD6">
        <w:rPr>
          <w:rFonts w:ascii="Times New Roman" w:hAnsi="Times New Roman"/>
          <w:sz w:val="24"/>
          <w:szCs w:val="24"/>
          <w:lang w:eastAsia="sr-Latn-RS"/>
        </w:rPr>
        <w:t>промена процене у току развоја догађаја.</w:t>
      </w:r>
    </w:p>
    <w:p w:rsidR="007C5133" w:rsidRPr="005200B5" w:rsidRDefault="007C5133" w:rsidP="007C5133">
      <w:pPr>
        <w:tabs>
          <w:tab w:val="left" w:pos="9356"/>
        </w:tabs>
        <w:ind w:firstLine="709"/>
        <w:jc w:val="both"/>
        <w:rPr>
          <w:rFonts w:ascii="Times New Roman" w:hAnsi="Times New Roman"/>
          <w:sz w:val="24"/>
          <w:szCs w:val="24"/>
          <w:lang w:eastAsia="sr-Latn-RS"/>
        </w:rPr>
      </w:pPr>
      <w:r>
        <w:rPr>
          <w:rFonts w:ascii="Times New Roman" w:hAnsi="Times New Roman"/>
          <w:sz w:val="24"/>
          <w:szCs w:val="24"/>
          <w:lang w:eastAsia="sr-Latn-RS"/>
        </w:rPr>
        <w:t xml:space="preserve">При објављивању акцидента </w:t>
      </w:r>
      <w:r w:rsidRPr="00D6356D">
        <w:rPr>
          <w:rFonts w:ascii="Times New Roman" w:hAnsi="Times New Roman"/>
          <w:sz w:val="24"/>
          <w:szCs w:val="24"/>
          <w:lang w:eastAsia="sr-Latn-RS"/>
        </w:rPr>
        <w:t>објављује</w:t>
      </w:r>
      <w:r>
        <w:rPr>
          <w:rFonts w:ascii="Times New Roman" w:hAnsi="Times New Roman"/>
          <w:sz w:val="24"/>
          <w:szCs w:val="24"/>
          <w:lang w:eastAsia="sr-Latn-RS"/>
        </w:rPr>
        <w:t xml:space="preserve"> се</w:t>
      </w:r>
      <w:r w:rsidRPr="00D6356D">
        <w:rPr>
          <w:rFonts w:ascii="Times New Roman" w:hAnsi="Times New Roman"/>
          <w:sz w:val="24"/>
          <w:szCs w:val="24"/>
          <w:lang w:eastAsia="sr-Latn-RS"/>
        </w:rPr>
        <w:t xml:space="preserve"> и класа опасности, у складу са </w:t>
      </w:r>
      <w:r w:rsidRPr="005200B5">
        <w:rPr>
          <w:rFonts w:ascii="Times New Roman" w:hAnsi="Times New Roman"/>
          <w:sz w:val="24"/>
          <w:szCs w:val="24"/>
          <w:lang w:eastAsia="sr-Latn-RS"/>
        </w:rPr>
        <w:t xml:space="preserve">Класификацијом нивоа опасности акцидента </w:t>
      </w:r>
      <w:r w:rsidRPr="007F3CE5">
        <w:rPr>
          <w:rFonts w:ascii="Times New Roman" w:hAnsi="Times New Roman"/>
          <w:sz w:val="24"/>
          <w:szCs w:val="24"/>
          <w:lang w:eastAsia="sr-Latn-RS"/>
        </w:rPr>
        <w:t>датој у Прилогу (Табела</w:t>
      </w:r>
      <w:r>
        <w:rPr>
          <w:rFonts w:ascii="Times New Roman" w:hAnsi="Times New Roman"/>
          <w:sz w:val="24"/>
          <w:szCs w:val="24"/>
          <w:lang w:eastAsia="sr-Latn-RS"/>
        </w:rPr>
        <w:t xml:space="preserve"> 11</w:t>
      </w:r>
      <w:r w:rsidRPr="007F3CE5">
        <w:rPr>
          <w:rFonts w:ascii="Times New Roman" w:hAnsi="Times New Roman"/>
          <w:sz w:val="24"/>
          <w:szCs w:val="24"/>
          <w:lang w:eastAsia="sr-Latn-RS"/>
        </w:rPr>
        <w:t>)</w:t>
      </w:r>
      <w:r>
        <w:rPr>
          <w:rFonts w:ascii="Times New Roman" w:hAnsi="Times New Roman"/>
          <w:sz w:val="24"/>
          <w:szCs w:val="24"/>
          <w:lang w:eastAsia="sr-Latn-RS"/>
        </w:rPr>
        <w:t xml:space="preserve"> овог п</w:t>
      </w:r>
      <w:r w:rsidRPr="007F3CE5">
        <w:rPr>
          <w:rFonts w:ascii="Times New Roman" w:hAnsi="Times New Roman"/>
          <w:sz w:val="24"/>
          <w:szCs w:val="24"/>
          <w:lang w:eastAsia="sr-Latn-RS"/>
        </w:rPr>
        <w:t>лана.</w:t>
      </w:r>
      <w:r w:rsidRPr="005200B5">
        <w:rPr>
          <w:rFonts w:ascii="Times New Roman" w:hAnsi="Times New Roman"/>
          <w:sz w:val="24"/>
          <w:szCs w:val="24"/>
          <w:lang w:eastAsia="sr-Latn-RS"/>
        </w:rPr>
        <w:t xml:space="preserve"> </w:t>
      </w:r>
    </w:p>
    <w:p w:rsidR="007C5133" w:rsidRPr="005200B5" w:rsidRDefault="007C5133" w:rsidP="007C5133">
      <w:pPr>
        <w:ind w:firstLine="708"/>
        <w:jc w:val="both"/>
        <w:rPr>
          <w:rFonts w:ascii="Times New Roman" w:hAnsi="Times New Roman"/>
          <w:sz w:val="24"/>
          <w:szCs w:val="24"/>
          <w:lang w:eastAsia="sr-Latn-RS"/>
        </w:rPr>
      </w:pPr>
      <w:r w:rsidRPr="005200B5">
        <w:rPr>
          <w:rFonts w:ascii="Times New Roman" w:hAnsi="Times New Roman"/>
          <w:sz w:val="24"/>
          <w:szCs w:val="24"/>
          <w:lang w:eastAsia="sr-Latn-RS"/>
        </w:rPr>
        <w:t>Критеријуми за одређивање класе опасности се успостављају унапред</w:t>
      </w:r>
      <w:r w:rsidRPr="005200B5">
        <w:rPr>
          <w:rFonts w:ascii="Times New Roman" w:hAnsi="Times New Roman"/>
          <w:sz w:val="24"/>
          <w:szCs w:val="24"/>
          <w:lang w:val="sr-Latn-RS" w:eastAsia="sr-Latn-RS"/>
        </w:rPr>
        <w:t>,</w:t>
      </w:r>
      <w:r w:rsidRPr="005200B5">
        <w:rPr>
          <w:rFonts w:ascii="Times New Roman" w:hAnsi="Times New Roman"/>
          <w:sz w:val="24"/>
          <w:szCs w:val="24"/>
          <w:lang w:eastAsia="sr-Latn-RS"/>
        </w:rPr>
        <w:t xml:space="preserve"> и то:</w:t>
      </w:r>
    </w:p>
    <w:p w:rsidR="007C5133" w:rsidRPr="005200B5" w:rsidRDefault="007C5133" w:rsidP="007C5133">
      <w:pPr>
        <w:ind w:firstLine="708"/>
        <w:jc w:val="both"/>
        <w:rPr>
          <w:rFonts w:ascii="Times New Roman" w:hAnsi="Times New Roman"/>
          <w:strike/>
          <w:sz w:val="24"/>
          <w:szCs w:val="24"/>
          <w:lang w:eastAsia="sr-Latn-RS"/>
        </w:rPr>
      </w:pPr>
      <w:r w:rsidRPr="005200B5">
        <w:rPr>
          <w:rFonts w:ascii="Times New Roman" w:hAnsi="Times New Roman"/>
          <w:sz w:val="24"/>
          <w:szCs w:val="24"/>
          <w:lang w:eastAsia="sr-Latn-RS"/>
        </w:rPr>
        <w:t xml:space="preserve">Планом за </w:t>
      </w:r>
      <w:r>
        <w:rPr>
          <w:rFonts w:ascii="Times New Roman" w:hAnsi="Times New Roman"/>
          <w:sz w:val="24"/>
          <w:szCs w:val="24"/>
          <w:lang w:eastAsia="sr-Latn-RS"/>
        </w:rPr>
        <w:t xml:space="preserve">радијациони </w:t>
      </w:r>
      <w:r w:rsidRPr="005200B5">
        <w:rPr>
          <w:rFonts w:ascii="Times New Roman" w:hAnsi="Times New Roman"/>
          <w:sz w:val="24"/>
          <w:szCs w:val="24"/>
          <w:lang w:eastAsia="sr-Latn-RS"/>
        </w:rPr>
        <w:t xml:space="preserve">објекат - који је израђен за тај објекат, а који је део Пројекта мера радијационе сигурности и безбедности, као обавезног документа потребног за обављање радијационе делатности, или </w:t>
      </w:r>
    </w:p>
    <w:p w:rsidR="007C5133" w:rsidRPr="005200B5" w:rsidRDefault="007C5133" w:rsidP="007C5133">
      <w:pPr>
        <w:ind w:firstLine="708"/>
        <w:jc w:val="both"/>
        <w:rPr>
          <w:rFonts w:ascii="Times New Roman" w:hAnsi="Times New Roman"/>
          <w:strike/>
          <w:sz w:val="24"/>
          <w:szCs w:val="24"/>
          <w:lang w:eastAsia="sr-Latn-RS"/>
        </w:rPr>
      </w:pPr>
      <w:r w:rsidRPr="005200B5">
        <w:rPr>
          <w:rFonts w:ascii="Times New Roman" w:hAnsi="Times New Roman"/>
          <w:sz w:val="24"/>
          <w:szCs w:val="24"/>
          <w:lang w:eastAsia="sr-Latn-RS"/>
        </w:rPr>
        <w:t>Планом за нуклеарни објекат – који је израђен за тај објекат, а који је део Коначног извештаја о сигурности, као обавезног документа потребног за обављање нуклеарне активности.</w:t>
      </w:r>
    </w:p>
    <w:p w:rsidR="007C5133" w:rsidRPr="00FE0FD6" w:rsidRDefault="007C5133" w:rsidP="007C5133">
      <w:pPr>
        <w:ind w:firstLine="708"/>
        <w:jc w:val="both"/>
        <w:rPr>
          <w:rFonts w:ascii="Times New Roman" w:hAnsi="Times New Roman"/>
          <w:sz w:val="24"/>
          <w:szCs w:val="24"/>
          <w:lang w:eastAsia="sr-Latn-RS"/>
        </w:rPr>
      </w:pPr>
      <w:r w:rsidRPr="005200B5">
        <w:rPr>
          <w:rFonts w:ascii="Times New Roman" w:hAnsi="Times New Roman"/>
          <w:sz w:val="24"/>
          <w:szCs w:val="24"/>
          <w:lang w:eastAsia="sr-Latn-RS"/>
        </w:rPr>
        <w:t>Радиолошку</w:t>
      </w:r>
      <w:r w:rsidRPr="00FE0FD6">
        <w:rPr>
          <w:rFonts w:ascii="Times New Roman" w:hAnsi="Times New Roman"/>
          <w:sz w:val="24"/>
          <w:szCs w:val="24"/>
          <w:lang w:eastAsia="sr-Latn-RS"/>
        </w:rPr>
        <w:t xml:space="preserve"> процену ситуације у каснијим фазама на месту акцидента врши стручни тим, који чине одговорно лице носиоца лиценце и представници овлашћених правних лица за обављање послова заштите од зрачења. Радиолошка процена се врши сагледавањем ситуације на месту догађаја, на основу резултата мерења амбијенталног еквивалента дозе, степена радиоактивне контаминације, процене изложености зрачењу кроз процену укупне ефективне дозе и личног еквивалента дозе.</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За процену почетне фазе акцидента </w:t>
      </w:r>
      <w:r w:rsidRPr="006555B9">
        <w:rPr>
          <w:rFonts w:ascii="Times New Roman" w:hAnsi="Times New Roman"/>
          <w:sz w:val="24"/>
          <w:szCs w:val="24"/>
          <w:lang w:eastAsia="sr-Latn-RS"/>
        </w:rPr>
        <w:t>када долази до р</w:t>
      </w:r>
      <w:r w:rsidRPr="006555B9">
        <w:rPr>
          <w:rFonts w:ascii="Times New Roman" w:eastAsia="Times New Roman" w:hAnsi="Times New Roman"/>
          <w:bCs/>
          <w:sz w:val="24"/>
          <w:szCs w:val="24"/>
          <w:lang w:eastAsia="sr-Latn-RS"/>
        </w:rPr>
        <w:t>адиоактивне контаминације као последице нуклеарног акцидента у другој земљи</w:t>
      </w:r>
      <w:r>
        <w:rPr>
          <w:rFonts w:ascii="Times New Roman" w:hAnsi="Times New Roman"/>
          <w:sz w:val="24"/>
          <w:szCs w:val="24"/>
          <w:lang w:eastAsia="sr-Latn-RS"/>
        </w:rPr>
        <w:t xml:space="preserve"> и</w:t>
      </w:r>
      <w:r w:rsidRPr="00FE0FD6">
        <w:rPr>
          <w:rFonts w:ascii="Times New Roman" w:hAnsi="Times New Roman"/>
          <w:sz w:val="24"/>
          <w:szCs w:val="24"/>
          <w:lang w:eastAsia="sr-Latn-RS"/>
        </w:rPr>
        <w:t xml:space="preserve"> којим је угрожена и територија Република Србија, одговорна је Агенција. При процени акцидента прекограничног ширења контаминације користе се подаци добијени из система Правовремене најаве акцидента, као и подаци добијени из суседних и других земаља у којима је дошло до акцидента или установљавања нерегуларних околности које указују на акцидент. </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val="sr-Cyrl-CS" w:eastAsia="sr-Latn-RS"/>
        </w:rPr>
        <w:t>Систем континуираног праћења јачине дозе гама зрачења на територији Републике Србије чини девет умрежених станица</w:t>
      </w:r>
      <w:r>
        <w:rPr>
          <w:rFonts w:ascii="Times New Roman" w:hAnsi="Times New Roman"/>
          <w:sz w:val="24"/>
          <w:szCs w:val="24"/>
          <w:lang w:val="sr-Cyrl-CS" w:eastAsia="sr-Latn-RS"/>
        </w:rPr>
        <w:t>,</w:t>
      </w:r>
      <w:r w:rsidRPr="00FE0FD6">
        <w:rPr>
          <w:rFonts w:ascii="Times New Roman" w:hAnsi="Times New Roman"/>
          <w:sz w:val="24"/>
          <w:szCs w:val="24"/>
          <w:lang w:val="sr-Cyrl-CS" w:eastAsia="sr-Latn-RS"/>
        </w:rPr>
        <w:t xml:space="preserve"> на којима су постављени детектори јачине амбијенталног еквивалента дозе гама зрачења у ваздуху са којих се подаци прикупљају сваких пола сата. Подаци о јачини дозе гама зрачења у ваздуху на територији Републике Србије су доступни преко интернет странице Агенције (</w:t>
      </w:r>
      <w:hyperlink r:id="rId8" w:history="1">
        <w:r w:rsidRPr="00FE0FD6">
          <w:rPr>
            <w:rFonts w:ascii="Times New Roman" w:hAnsi="Times New Roman"/>
            <w:i/>
            <w:color w:val="0000FF"/>
            <w:sz w:val="24"/>
            <w:szCs w:val="24"/>
            <w:u w:val="single"/>
            <w:lang w:val="sr-Latn-RS" w:eastAsia="sr-Latn-RS"/>
          </w:rPr>
          <w:t>www</w:t>
        </w:r>
        <w:r w:rsidRPr="00FE0FD6">
          <w:rPr>
            <w:rFonts w:ascii="Times New Roman" w:hAnsi="Times New Roman"/>
            <w:i/>
            <w:color w:val="0000FF"/>
            <w:sz w:val="24"/>
            <w:szCs w:val="24"/>
            <w:u w:val="single"/>
            <w:lang w:val="sr-Cyrl-CS" w:eastAsia="sr-Latn-RS"/>
          </w:rPr>
          <w:t>.</w:t>
        </w:r>
        <w:r w:rsidRPr="00FE0FD6">
          <w:rPr>
            <w:rFonts w:ascii="Times New Roman" w:hAnsi="Times New Roman"/>
            <w:i/>
            <w:color w:val="0000FF"/>
            <w:sz w:val="24"/>
            <w:szCs w:val="24"/>
            <w:u w:val="single"/>
            <w:lang w:val="sr-Latn-RS" w:eastAsia="sr-Latn-RS"/>
          </w:rPr>
          <w:t>srbatom</w:t>
        </w:r>
        <w:r w:rsidRPr="00FE0FD6">
          <w:rPr>
            <w:rFonts w:ascii="Times New Roman" w:hAnsi="Times New Roman"/>
            <w:i/>
            <w:color w:val="0000FF"/>
            <w:sz w:val="24"/>
            <w:szCs w:val="24"/>
            <w:u w:val="single"/>
            <w:lang w:val="sr-Cyrl-CS" w:eastAsia="sr-Latn-RS"/>
          </w:rPr>
          <w:t>.</w:t>
        </w:r>
        <w:r w:rsidRPr="00FE0FD6">
          <w:rPr>
            <w:rFonts w:ascii="Times New Roman" w:hAnsi="Times New Roman"/>
            <w:i/>
            <w:color w:val="0000FF"/>
            <w:sz w:val="24"/>
            <w:szCs w:val="24"/>
            <w:u w:val="single"/>
            <w:lang w:val="sr-Latn-RS" w:eastAsia="sr-Latn-RS"/>
          </w:rPr>
          <w:t>gov</w:t>
        </w:r>
        <w:r w:rsidRPr="00FE0FD6">
          <w:rPr>
            <w:rFonts w:ascii="Times New Roman" w:hAnsi="Times New Roman"/>
            <w:i/>
            <w:color w:val="0000FF"/>
            <w:sz w:val="24"/>
            <w:szCs w:val="24"/>
            <w:u w:val="single"/>
            <w:lang w:val="sr-Cyrl-CS" w:eastAsia="sr-Latn-RS"/>
          </w:rPr>
          <w:t>.</w:t>
        </w:r>
        <w:r w:rsidRPr="00FE0FD6">
          <w:rPr>
            <w:rFonts w:ascii="Times New Roman" w:hAnsi="Times New Roman"/>
            <w:i/>
            <w:color w:val="0000FF"/>
            <w:sz w:val="24"/>
            <w:szCs w:val="24"/>
            <w:u w:val="single"/>
            <w:lang w:val="sr-Latn-RS" w:eastAsia="sr-Latn-RS"/>
          </w:rPr>
          <w:t>rs</w:t>
        </w:r>
      </w:hyperlink>
      <w:r w:rsidRPr="00FE0FD6">
        <w:rPr>
          <w:rFonts w:ascii="Times New Roman" w:hAnsi="Times New Roman"/>
          <w:sz w:val="24"/>
          <w:szCs w:val="24"/>
          <w:lang w:val="sr-Cyrl-CS" w:eastAsia="sr-Latn-RS"/>
        </w:rPr>
        <w:t>). Подаци о јачини дозе гама зрачења у ваздуху шаљу се и европској платформи за размену радиолошких података ЕУРДЕП (</w:t>
      </w:r>
      <w:r w:rsidRPr="00FE0FD6">
        <w:rPr>
          <w:rFonts w:ascii="Times New Roman" w:hAnsi="Times New Roman"/>
          <w:sz w:val="24"/>
          <w:szCs w:val="24"/>
          <w:lang w:val="sr-Latn-RS" w:eastAsia="sr-Latn-RS"/>
        </w:rPr>
        <w:t>EUropean</w:t>
      </w:r>
      <w:r w:rsidRPr="00FE0FD6">
        <w:rPr>
          <w:rFonts w:ascii="Times New Roman" w:hAnsi="Times New Roman"/>
          <w:sz w:val="24"/>
          <w:szCs w:val="24"/>
          <w:lang w:val="sr-Cyrl-CS" w:eastAsia="sr-Latn-RS"/>
        </w:rPr>
        <w:t xml:space="preserve"> </w:t>
      </w:r>
      <w:r w:rsidRPr="00FE0FD6">
        <w:rPr>
          <w:rFonts w:ascii="Times New Roman" w:hAnsi="Times New Roman"/>
          <w:sz w:val="24"/>
          <w:szCs w:val="24"/>
          <w:lang w:val="sr-Latn-RS" w:eastAsia="sr-Latn-RS"/>
        </w:rPr>
        <w:t>Radiological</w:t>
      </w:r>
      <w:r w:rsidRPr="00FE0FD6">
        <w:rPr>
          <w:rFonts w:ascii="Times New Roman" w:hAnsi="Times New Roman"/>
          <w:sz w:val="24"/>
          <w:szCs w:val="24"/>
          <w:lang w:val="sr-Cyrl-CS" w:eastAsia="sr-Latn-RS"/>
        </w:rPr>
        <w:t xml:space="preserve"> </w:t>
      </w:r>
      <w:r w:rsidRPr="00FE0FD6">
        <w:rPr>
          <w:rFonts w:ascii="Times New Roman" w:hAnsi="Times New Roman"/>
          <w:sz w:val="24"/>
          <w:szCs w:val="24"/>
          <w:lang w:val="sr-Latn-RS" w:eastAsia="sr-Latn-RS"/>
        </w:rPr>
        <w:t>Data</w:t>
      </w:r>
      <w:r w:rsidRPr="00FE0FD6">
        <w:rPr>
          <w:rFonts w:ascii="Times New Roman" w:hAnsi="Times New Roman"/>
          <w:sz w:val="24"/>
          <w:szCs w:val="24"/>
          <w:lang w:val="sr-Cyrl-CS" w:eastAsia="sr-Latn-RS"/>
        </w:rPr>
        <w:t xml:space="preserve"> </w:t>
      </w:r>
      <w:r w:rsidRPr="00FE0FD6">
        <w:rPr>
          <w:rFonts w:ascii="Times New Roman" w:hAnsi="Times New Roman"/>
          <w:sz w:val="24"/>
          <w:szCs w:val="24"/>
          <w:lang w:val="sr-Latn-RS" w:eastAsia="sr-Latn-RS"/>
        </w:rPr>
        <w:t>Exchange</w:t>
      </w:r>
      <w:r w:rsidRPr="00FE0FD6">
        <w:rPr>
          <w:rFonts w:ascii="Times New Roman" w:hAnsi="Times New Roman"/>
          <w:sz w:val="24"/>
          <w:szCs w:val="24"/>
          <w:lang w:val="sr-Cyrl-CS" w:eastAsia="sr-Latn-RS"/>
        </w:rPr>
        <w:t xml:space="preserve"> </w:t>
      </w:r>
      <w:r w:rsidRPr="00FE0FD6">
        <w:rPr>
          <w:rFonts w:ascii="Times New Roman" w:hAnsi="Times New Roman"/>
          <w:sz w:val="24"/>
          <w:szCs w:val="24"/>
          <w:lang w:val="sr-Latn-RS" w:eastAsia="sr-Latn-RS"/>
        </w:rPr>
        <w:t>Platform</w:t>
      </w:r>
      <w:r w:rsidRPr="00FE0FD6">
        <w:rPr>
          <w:rFonts w:ascii="Times New Roman" w:hAnsi="Times New Roman"/>
          <w:sz w:val="24"/>
          <w:szCs w:val="24"/>
          <w:lang w:val="sr-Cyrl-CS" w:eastAsia="sr-Latn-RS"/>
        </w:rPr>
        <w:t>)</w:t>
      </w:r>
      <w:r w:rsidRPr="00FE0FD6">
        <w:rPr>
          <w:rFonts w:ascii="Times New Roman" w:hAnsi="Times New Roman"/>
          <w:sz w:val="24"/>
          <w:szCs w:val="24"/>
          <w:lang w:eastAsia="sr-Latn-RS"/>
        </w:rPr>
        <w:t xml:space="preserve"> и доступни су на њиховој званичној веб презентацији (</w:t>
      </w:r>
      <w:hyperlink r:id="rId9" w:history="1">
        <w:r w:rsidRPr="00FE0FD6">
          <w:rPr>
            <w:rFonts w:ascii="Times New Roman" w:hAnsi="Times New Roman"/>
            <w:color w:val="0000FF"/>
            <w:sz w:val="24"/>
            <w:szCs w:val="24"/>
            <w:u w:val="single"/>
            <w:lang w:val="sr-Latn-RS" w:eastAsia="sr-Latn-RS"/>
          </w:rPr>
          <w:t>http</w:t>
        </w:r>
        <w:r w:rsidRPr="00FE0FD6">
          <w:rPr>
            <w:rFonts w:ascii="Times New Roman" w:hAnsi="Times New Roman"/>
            <w:color w:val="0000FF"/>
            <w:sz w:val="24"/>
            <w:szCs w:val="24"/>
            <w:u w:val="single"/>
            <w:lang w:val="sr-Cyrl-CS" w:eastAsia="sr-Latn-RS"/>
          </w:rPr>
          <w:t>://</w:t>
        </w:r>
        <w:r w:rsidRPr="00FE0FD6">
          <w:rPr>
            <w:rFonts w:ascii="Times New Roman" w:hAnsi="Times New Roman"/>
            <w:color w:val="0000FF"/>
            <w:sz w:val="24"/>
            <w:szCs w:val="24"/>
            <w:u w:val="single"/>
            <w:lang w:val="sr-Latn-RS" w:eastAsia="sr-Latn-RS"/>
          </w:rPr>
          <w:t>eurdep</w:t>
        </w:r>
        <w:r w:rsidRPr="00FE0FD6">
          <w:rPr>
            <w:rFonts w:ascii="Times New Roman" w:hAnsi="Times New Roman"/>
            <w:color w:val="0000FF"/>
            <w:sz w:val="24"/>
            <w:szCs w:val="24"/>
            <w:u w:val="single"/>
            <w:lang w:val="sr-Cyrl-CS" w:eastAsia="sr-Latn-RS"/>
          </w:rPr>
          <w:t>.</w:t>
        </w:r>
        <w:r w:rsidRPr="00FE0FD6">
          <w:rPr>
            <w:rFonts w:ascii="Times New Roman" w:hAnsi="Times New Roman"/>
            <w:color w:val="0000FF"/>
            <w:sz w:val="24"/>
            <w:szCs w:val="24"/>
            <w:u w:val="single"/>
            <w:lang w:val="sr-Latn-RS" w:eastAsia="sr-Latn-RS"/>
          </w:rPr>
          <w:t>jrc</w:t>
        </w:r>
        <w:r w:rsidRPr="00FE0FD6">
          <w:rPr>
            <w:rFonts w:ascii="Times New Roman" w:hAnsi="Times New Roman"/>
            <w:color w:val="0000FF"/>
            <w:sz w:val="24"/>
            <w:szCs w:val="24"/>
            <w:u w:val="single"/>
            <w:lang w:val="sr-Cyrl-CS" w:eastAsia="sr-Latn-RS"/>
          </w:rPr>
          <w:t>.</w:t>
        </w:r>
        <w:r w:rsidRPr="00FE0FD6">
          <w:rPr>
            <w:rFonts w:ascii="Times New Roman" w:hAnsi="Times New Roman"/>
            <w:color w:val="0000FF"/>
            <w:sz w:val="24"/>
            <w:szCs w:val="24"/>
            <w:u w:val="single"/>
            <w:lang w:val="sr-Latn-RS" w:eastAsia="sr-Latn-RS"/>
          </w:rPr>
          <w:t>ec</w:t>
        </w:r>
        <w:r w:rsidRPr="00FE0FD6">
          <w:rPr>
            <w:rFonts w:ascii="Times New Roman" w:hAnsi="Times New Roman"/>
            <w:color w:val="0000FF"/>
            <w:sz w:val="24"/>
            <w:szCs w:val="24"/>
            <w:u w:val="single"/>
            <w:lang w:val="sr-Cyrl-CS" w:eastAsia="sr-Latn-RS"/>
          </w:rPr>
          <w:t>.</w:t>
        </w:r>
        <w:r w:rsidRPr="00FE0FD6">
          <w:rPr>
            <w:rFonts w:ascii="Times New Roman" w:hAnsi="Times New Roman"/>
            <w:color w:val="0000FF"/>
            <w:sz w:val="24"/>
            <w:szCs w:val="24"/>
            <w:u w:val="single"/>
            <w:lang w:val="sr-Latn-RS" w:eastAsia="sr-Latn-RS"/>
          </w:rPr>
          <w:t>europa</w:t>
        </w:r>
        <w:r w:rsidRPr="00FE0FD6">
          <w:rPr>
            <w:rFonts w:ascii="Times New Roman" w:hAnsi="Times New Roman"/>
            <w:color w:val="0000FF"/>
            <w:sz w:val="24"/>
            <w:szCs w:val="24"/>
            <w:u w:val="single"/>
            <w:lang w:val="sr-Cyrl-CS" w:eastAsia="sr-Latn-RS"/>
          </w:rPr>
          <w:t>.</w:t>
        </w:r>
        <w:r w:rsidRPr="00FE0FD6">
          <w:rPr>
            <w:rFonts w:ascii="Times New Roman" w:hAnsi="Times New Roman"/>
            <w:color w:val="0000FF"/>
            <w:sz w:val="24"/>
            <w:szCs w:val="24"/>
            <w:u w:val="single"/>
            <w:lang w:val="sr-Latn-RS" w:eastAsia="sr-Latn-RS"/>
          </w:rPr>
          <w:t>eu</w:t>
        </w:r>
      </w:hyperlink>
      <w:r w:rsidRPr="00FE0FD6">
        <w:rPr>
          <w:rFonts w:ascii="Times New Roman" w:hAnsi="Times New Roman"/>
          <w:sz w:val="24"/>
          <w:szCs w:val="24"/>
          <w:lang w:val="sr-Cyrl-CS" w:eastAsia="sr-Latn-RS"/>
        </w:rPr>
        <w:t>).</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Код</w:t>
      </w:r>
      <w:r w:rsidRPr="00FE0FD6">
        <w:rPr>
          <w:rFonts w:ascii="Times New Roman" w:hAnsi="Times New Roman"/>
          <w:sz w:val="24"/>
          <w:szCs w:val="24"/>
          <w:lang w:val="sr-Latn-RS" w:eastAsia="sr-Latn-RS"/>
        </w:rPr>
        <w:t xml:space="preserve"> </w:t>
      </w:r>
      <w:r w:rsidRPr="00FE0FD6">
        <w:rPr>
          <w:rFonts w:ascii="Times New Roman" w:hAnsi="Times New Roman"/>
          <w:sz w:val="24"/>
          <w:szCs w:val="24"/>
          <w:lang w:eastAsia="sr-Latn-RS"/>
        </w:rPr>
        <w:t>акцидената</w:t>
      </w:r>
      <w:r w:rsidRPr="00FE0FD6">
        <w:rPr>
          <w:rFonts w:ascii="Times New Roman" w:hAnsi="Times New Roman"/>
          <w:sz w:val="24"/>
          <w:szCs w:val="24"/>
          <w:lang w:val="sr-Latn-RS" w:eastAsia="sr-Latn-RS"/>
        </w:rPr>
        <w:t xml:space="preserve"> </w:t>
      </w:r>
      <w:r w:rsidRPr="006555B9">
        <w:rPr>
          <w:rFonts w:ascii="Times New Roman" w:hAnsi="Times New Roman"/>
          <w:sz w:val="24"/>
          <w:szCs w:val="24"/>
          <w:lang w:eastAsia="sr-Latn-RS"/>
        </w:rPr>
        <w:t>код кога долази до радиоактивне контаминације као последице нуклеарног акцидента у другој земљи</w:t>
      </w:r>
      <w:r w:rsidRPr="00FE0FD6">
        <w:rPr>
          <w:rFonts w:ascii="Times New Roman" w:hAnsi="Times New Roman"/>
          <w:sz w:val="24"/>
          <w:szCs w:val="24"/>
          <w:lang w:val="sr-Latn-RS" w:eastAsia="sr-Latn-RS"/>
        </w:rPr>
        <w:t>,</w:t>
      </w:r>
      <w:r w:rsidRPr="00FE0FD6">
        <w:rPr>
          <w:rFonts w:ascii="Times New Roman" w:hAnsi="Times New Roman"/>
          <w:sz w:val="24"/>
          <w:szCs w:val="24"/>
          <w:lang w:eastAsia="sr-Latn-RS"/>
        </w:rPr>
        <w:t xml:space="preserve"> може доћи до промене процене опасности у току разв</w:t>
      </w:r>
      <w:r>
        <w:rPr>
          <w:rFonts w:ascii="Times New Roman" w:hAnsi="Times New Roman"/>
          <w:sz w:val="24"/>
          <w:szCs w:val="24"/>
          <w:lang w:eastAsia="sr-Latn-RS"/>
        </w:rPr>
        <w:t>оја догађаја. Р</w:t>
      </w:r>
      <w:r w:rsidRPr="00FE0FD6">
        <w:rPr>
          <w:rFonts w:ascii="Times New Roman" w:hAnsi="Times New Roman"/>
          <w:sz w:val="24"/>
          <w:szCs w:val="24"/>
          <w:lang w:eastAsia="sr-Latn-RS"/>
        </w:rPr>
        <w:t>ШВС и Агенција формирају стручно</w:t>
      </w:r>
      <w:r>
        <w:rPr>
          <w:rFonts w:ascii="Times New Roman" w:hAnsi="Times New Roman"/>
          <w:sz w:val="24"/>
          <w:szCs w:val="24"/>
          <w:lang w:eastAsia="sr-Latn-RS"/>
        </w:rPr>
        <w:t xml:space="preserve"> - </w:t>
      </w:r>
      <w:r w:rsidRPr="00FE0FD6">
        <w:rPr>
          <w:rFonts w:ascii="Times New Roman" w:hAnsi="Times New Roman"/>
          <w:sz w:val="24"/>
          <w:szCs w:val="24"/>
          <w:lang w:eastAsia="sr-Latn-RS"/>
        </w:rPr>
        <w:t>оперативни тим за праћење и процену ситуације. Стручно</w:t>
      </w:r>
      <w:r>
        <w:rPr>
          <w:rFonts w:ascii="Times New Roman" w:hAnsi="Times New Roman"/>
          <w:sz w:val="24"/>
          <w:szCs w:val="24"/>
          <w:lang w:eastAsia="sr-Latn-RS"/>
        </w:rPr>
        <w:t xml:space="preserve"> </w:t>
      </w:r>
      <w:r w:rsidRPr="00FE0FD6">
        <w:rPr>
          <w:rFonts w:ascii="Times New Roman" w:hAnsi="Times New Roman"/>
          <w:sz w:val="24"/>
          <w:szCs w:val="24"/>
          <w:lang w:eastAsia="sr-Latn-RS"/>
        </w:rPr>
        <w:t>-</w:t>
      </w:r>
      <w:r>
        <w:rPr>
          <w:rFonts w:ascii="Times New Roman" w:hAnsi="Times New Roman"/>
          <w:sz w:val="24"/>
          <w:szCs w:val="24"/>
          <w:lang w:eastAsia="sr-Latn-RS"/>
        </w:rPr>
        <w:t xml:space="preserve"> </w:t>
      </w:r>
      <w:r w:rsidRPr="00FE0FD6">
        <w:rPr>
          <w:rFonts w:ascii="Times New Roman" w:hAnsi="Times New Roman"/>
          <w:sz w:val="24"/>
          <w:szCs w:val="24"/>
          <w:lang w:eastAsia="sr-Latn-RS"/>
        </w:rPr>
        <w:t xml:space="preserve">оперативни тим за праћење и процену ситуације чине експерти из стручних и научних институција као и руководиоци и експерти из </w:t>
      </w:r>
      <w:r w:rsidRPr="00FE0FD6">
        <w:rPr>
          <w:rFonts w:ascii="Times New Roman" w:hAnsi="Times New Roman"/>
          <w:noProof/>
          <w:sz w:val="24"/>
          <w:szCs w:val="24"/>
        </w:rPr>
        <w:t>органа државне управе, покрајинских и органа јединица локалне самоуправе, посебних организација, научних установа, привредних друштава и других правних лица у чијем делокругу су послови од значаја за заштиту и спасавање у ванредним ситуацијама</w:t>
      </w:r>
      <w:r w:rsidRPr="00FE0FD6">
        <w:rPr>
          <w:rFonts w:ascii="Times New Roman" w:hAnsi="Times New Roman"/>
          <w:noProof/>
          <w:sz w:val="24"/>
          <w:szCs w:val="24"/>
          <w:lang w:eastAsia="sr-Cyrl-RS"/>
        </w:rPr>
        <w:t xml:space="preserve">. </w:t>
      </w:r>
      <w:r w:rsidRPr="00FE0FD6">
        <w:rPr>
          <w:rFonts w:ascii="Times New Roman" w:hAnsi="Times New Roman"/>
          <w:sz w:val="24"/>
          <w:szCs w:val="24"/>
          <w:lang w:eastAsia="sr-Latn-RS"/>
        </w:rPr>
        <w:t>Надлежни ШВ</w:t>
      </w:r>
      <w:r>
        <w:rPr>
          <w:rFonts w:ascii="Times New Roman" w:hAnsi="Times New Roman"/>
          <w:sz w:val="24"/>
          <w:szCs w:val="24"/>
          <w:lang w:eastAsia="sr-Latn-RS"/>
        </w:rPr>
        <w:t>С за територије управних округа,</w:t>
      </w:r>
      <w:r w:rsidRPr="00FE0FD6">
        <w:rPr>
          <w:rFonts w:ascii="Times New Roman" w:hAnsi="Times New Roman"/>
          <w:sz w:val="24"/>
          <w:szCs w:val="24"/>
          <w:lang w:eastAsia="sr-Latn-RS"/>
        </w:rPr>
        <w:t xml:space="preserve"> такође, у свом саставу имају компетентне стручњаке из области заштите од јонизујући</w:t>
      </w:r>
      <w:r>
        <w:rPr>
          <w:rFonts w:ascii="Times New Roman" w:hAnsi="Times New Roman"/>
          <w:sz w:val="24"/>
          <w:szCs w:val="24"/>
          <w:lang w:eastAsia="sr-Latn-RS"/>
        </w:rPr>
        <w:t xml:space="preserve">х зрачења или траже помоћ </w:t>
      </w:r>
      <w:r w:rsidRPr="00842729">
        <w:rPr>
          <w:rFonts w:ascii="Times New Roman" w:hAnsi="Times New Roman"/>
          <w:sz w:val="24"/>
          <w:szCs w:val="24"/>
          <w:lang w:eastAsia="sr-Latn-RS"/>
        </w:rPr>
        <w:t>од РШВС.</w:t>
      </w:r>
    </w:p>
    <w:p w:rsidR="007C5133" w:rsidRDefault="007C5133" w:rsidP="007C5133">
      <w:pPr>
        <w:jc w:val="center"/>
        <w:rPr>
          <w:rFonts w:ascii="Times New Roman" w:hAnsi="Times New Roman"/>
          <w:sz w:val="24"/>
          <w:szCs w:val="24"/>
          <w:lang w:eastAsia="sr-Latn-RS"/>
        </w:rPr>
      </w:pPr>
      <w:bookmarkStart w:id="69" w:name="_Toc395082939"/>
      <w:bookmarkStart w:id="70" w:name="_Toc395083546"/>
      <w:bookmarkStart w:id="71" w:name="_Toc395084761"/>
    </w:p>
    <w:p w:rsidR="007C5133" w:rsidRDefault="007C5133" w:rsidP="007C5133">
      <w:pPr>
        <w:jc w:val="center"/>
        <w:rPr>
          <w:rFonts w:ascii="Times New Roman" w:hAnsi="Times New Roman"/>
          <w:sz w:val="24"/>
          <w:szCs w:val="24"/>
          <w:lang w:eastAsia="sr-Latn-RS"/>
        </w:rPr>
      </w:pPr>
    </w:p>
    <w:p w:rsidR="007C5133" w:rsidRDefault="007C5133" w:rsidP="007C5133">
      <w:pP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r w:rsidRPr="00FE0FD6">
        <w:rPr>
          <w:rFonts w:ascii="Times New Roman" w:hAnsi="Times New Roman"/>
          <w:sz w:val="24"/>
          <w:szCs w:val="24"/>
          <w:lang w:eastAsia="sr-Latn-RS"/>
        </w:rPr>
        <w:t>3. Одговор на акцидент</w:t>
      </w:r>
      <w:bookmarkEnd w:id="69"/>
      <w:bookmarkEnd w:id="70"/>
      <w:bookmarkEnd w:id="71"/>
    </w:p>
    <w:p w:rsidR="007C5133" w:rsidRPr="00FE0FD6" w:rsidRDefault="007C5133" w:rsidP="007C5133">
      <w:pPr>
        <w:jc w:val="center"/>
        <w:rPr>
          <w:rFonts w:ascii="Times New Roman" w:hAnsi="Times New Roman"/>
          <w:sz w:val="24"/>
          <w:szCs w:val="24"/>
          <w:lang w:val="sr-Latn-RS" w:eastAsia="sr-Latn-RS"/>
        </w:rPr>
      </w:pPr>
    </w:p>
    <w:p w:rsidR="007C5133" w:rsidRDefault="007C5133" w:rsidP="007C5133">
      <w:pPr>
        <w:jc w:val="center"/>
        <w:rPr>
          <w:rFonts w:ascii="Times New Roman" w:hAnsi="Times New Roman"/>
          <w:sz w:val="24"/>
          <w:szCs w:val="24"/>
          <w:lang w:eastAsia="sr-Latn-RS"/>
        </w:rPr>
      </w:pPr>
      <w:r w:rsidRPr="006555B9">
        <w:rPr>
          <w:rFonts w:ascii="Times New Roman" w:hAnsi="Times New Roman"/>
          <w:sz w:val="24"/>
          <w:szCs w:val="24"/>
          <w:lang w:val="sr-Latn-RS" w:eastAsia="sr-Latn-RS"/>
        </w:rPr>
        <w:t xml:space="preserve">3.1 </w:t>
      </w:r>
      <w:r>
        <w:rPr>
          <w:rFonts w:ascii="Times New Roman" w:hAnsi="Times New Roman"/>
          <w:sz w:val="24"/>
          <w:szCs w:val="24"/>
          <w:lang w:eastAsia="sr-Latn-RS"/>
        </w:rPr>
        <w:t>А</w:t>
      </w:r>
      <w:r w:rsidRPr="006555B9">
        <w:rPr>
          <w:rFonts w:ascii="Times New Roman" w:hAnsi="Times New Roman"/>
          <w:sz w:val="24"/>
          <w:szCs w:val="24"/>
          <w:lang w:eastAsia="sr-Latn-RS"/>
        </w:rPr>
        <w:t xml:space="preserve">кциденти </w:t>
      </w:r>
      <w:r>
        <w:rPr>
          <w:rFonts w:ascii="Times New Roman" w:hAnsi="Times New Roman"/>
          <w:sz w:val="24"/>
          <w:szCs w:val="24"/>
          <w:lang w:eastAsia="sr-Latn-RS"/>
        </w:rPr>
        <w:t xml:space="preserve">који </w:t>
      </w:r>
      <w:r w:rsidRPr="006555B9">
        <w:rPr>
          <w:rFonts w:ascii="Times New Roman" w:hAnsi="Times New Roman"/>
          <w:sz w:val="24"/>
          <w:szCs w:val="24"/>
          <w:lang w:eastAsia="sr-Latn-RS"/>
        </w:rPr>
        <w:t>могу имати за последицу ширење радиоактивног материјала ван нуклеарног објекта</w:t>
      </w:r>
    </w:p>
    <w:p w:rsidR="007C5133" w:rsidRDefault="007C5133" w:rsidP="007C5133">
      <w:pPr>
        <w:jc w:val="center"/>
        <w:rPr>
          <w:rFonts w:ascii="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r w:rsidRPr="006555B9">
        <w:rPr>
          <w:rFonts w:ascii="Times New Roman" w:hAnsi="Times New Roman"/>
          <w:sz w:val="24"/>
          <w:szCs w:val="24"/>
          <w:lang w:eastAsia="sr-Latn-RS"/>
        </w:rPr>
        <w:t>Акциденти у</w:t>
      </w:r>
      <w:r>
        <w:rPr>
          <w:rFonts w:ascii="Times New Roman" w:hAnsi="Times New Roman"/>
          <w:sz w:val="24"/>
          <w:szCs w:val="24"/>
          <w:lang w:eastAsia="sr-Latn-RS"/>
        </w:rPr>
        <w:t xml:space="preserve"> с</w:t>
      </w:r>
      <w:r w:rsidRPr="00FE0FD6">
        <w:rPr>
          <w:rFonts w:ascii="Times New Roman" w:hAnsi="Times New Roman"/>
          <w:sz w:val="24"/>
          <w:szCs w:val="24"/>
          <w:lang w:eastAsia="sr-Latn-RS"/>
        </w:rPr>
        <w:t>кладишт</w:t>
      </w:r>
      <w:r>
        <w:rPr>
          <w:rFonts w:ascii="Times New Roman" w:hAnsi="Times New Roman"/>
          <w:sz w:val="24"/>
          <w:szCs w:val="24"/>
          <w:lang w:eastAsia="sr-Latn-RS"/>
        </w:rPr>
        <w:t>има</w:t>
      </w:r>
      <w:r w:rsidRPr="00FE0FD6">
        <w:rPr>
          <w:rFonts w:ascii="Times New Roman" w:hAnsi="Times New Roman"/>
          <w:sz w:val="24"/>
          <w:szCs w:val="24"/>
          <w:lang w:eastAsia="sr-Latn-RS"/>
        </w:rPr>
        <w:t xml:space="preserve"> радиоактивног отпада </w:t>
      </w:r>
      <w:r>
        <w:rPr>
          <w:rFonts w:ascii="Times New Roman" w:hAnsi="Times New Roman"/>
          <w:sz w:val="24"/>
          <w:szCs w:val="24"/>
          <w:lang w:eastAsia="sr-Latn-RS"/>
        </w:rPr>
        <w:t>хангар 1 (</w:t>
      </w:r>
      <w:r w:rsidRPr="00FE0FD6">
        <w:rPr>
          <w:rFonts w:ascii="Times New Roman" w:hAnsi="Times New Roman"/>
          <w:sz w:val="24"/>
          <w:szCs w:val="24"/>
          <w:lang w:eastAsia="sr-Latn-RS"/>
        </w:rPr>
        <w:t>Х1</w:t>
      </w:r>
      <w:r>
        <w:rPr>
          <w:rFonts w:ascii="Times New Roman" w:hAnsi="Times New Roman"/>
          <w:sz w:val="24"/>
          <w:szCs w:val="24"/>
          <w:lang w:eastAsia="sr-Latn-RS"/>
        </w:rPr>
        <w:t>)</w:t>
      </w:r>
      <w:r w:rsidRPr="00FE0FD6">
        <w:rPr>
          <w:rFonts w:ascii="Times New Roman" w:hAnsi="Times New Roman"/>
          <w:sz w:val="24"/>
          <w:szCs w:val="24"/>
          <w:lang w:eastAsia="sr-Latn-RS"/>
        </w:rPr>
        <w:t xml:space="preserve"> и </w:t>
      </w:r>
      <w:r>
        <w:rPr>
          <w:rFonts w:ascii="Times New Roman" w:hAnsi="Times New Roman"/>
          <w:sz w:val="24"/>
          <w:szCs w:val="24"/>
          <w:lang w:eastAsia="sr-Latn-RS"/>
        </w:rPr>
        <w:t>хангар 2 (</w:t>
      </w:r>
      <w:r w:rsidRPr="00FE0FD6">
        <w:rPr>
          <w:rFonts w:ascii="Times New Roman" w:hAnsi="Times New Roman"/>
          <w:sz w:val="24"/>
          <w:szCs w:val="24"/>
          <w:lang w:eastAsia="sr-Latn-RS"/>
        </w:rPr>
        <w:t>Х2</w:t>
      </w:r>
      <w:r>
        <w:rPr>
          <w:rFonts w:ascii="Times New Roman" w:hAnsi="Times New Roman"/>
          <w:sz w:val="24"/>
          <w:szCs w:val="24"/>
          <w:lang w:eastAsia="sr-Latn-RS"/>
        </w:rPr>
        <w:t>)</w:t>
      </w:r>
      <w:r w:rsidRPr="00FE0FD6">
        <w:rPr>
          <w:rFonts w:ascii="Times New Roman" w:hAnsi="Times New Roman"/>
          <w:sz w:val="24"/>
          <w:szCs w:val="24"/>
          <w:lang w:eastAsia="sr-Latn-RS"/>
        </w:rPr>
        <w:t xml:space="preserve"> и истраживачки нуклеарни реактор </w:t>
      </w:r>
      <w:r w:rsidRPr="009F30C9">
        <w:rPr>
          <w:rFonts w:ascii="Times New Roman" w:hAnsi="Times New Roman"/>
          <w:sz w:val="24"/>
          <w:szCs w:val="24"/>
          <w:lang w:eastAsia="sr-Latn-RS"/>
        </w:rPr>
        <w:t>РБ</w:t>
      </w:r>
      <w:r>
        <w:rPr>
          <w:rFonts w:ascii="Times New Roman" w:hAnsi="Times New Roman"/>
          <w:sz w:val="24"/>
          <w:szCs w:val="24"/>
          <w:lang w:val="sr-Latn-RS" w:eastAsia="sr-Latn-RS"/>
        </w:rPr>
        <w:t>,</w:t>
      </w:r>
      <w:r w:rsidRPr="00FE0FD6">
        <w:rPr>
          <w:rFonts w:ascii="Times New Roman" w:hAnsi="Times New Roman"/>
          <w:sz w:val="24"/>
          <w:szCs w:val="24"/>
          <w:lang w:eastAsia="sr-Latn-RS"/>
        </w:rPr>
        <w:t xml:space="preserve"> могу довести до ослобађања</w:t>
      </w:r>
      <w:r w:rsidRPr="00FE0FD6">
        <w:rPr>
          <w:rFonts w:ascii="Times New Roman" w:eastAsia="Times New Roman" w:hAnsi="Times New Roman"/>
          <w:sz w:val="24"/>
          <w:szCs w:val="24"/>
          <w:lang w:eastAsia="sr-Latn-RS"/>
        </w:rPr>
        <w:t xml:space="preserve"> радиоактивног материјала у животну средину, услед чега могу бити угрожени људи и околина ван локације објеката. Акциденти на објектима складишта радиоактивног отпада могу да имају за последицу пораст доза код становништва које захтевају примену хитних заштитних мера, али не и да доведу до </w:t>
      </w:r>
      <w:r w:rsidRPr="004C618D">
        <w:rPr>
          <w:rFonts w:ascii="Times New Roman" w:eastAsia="Times New Roman" w:hAnsi="Times New Roman"/>
          <w:sz w:val="24"/>
          <w:szCs w:val="24"/>
          <w:lang w:eastAsia="sr-Latn-RS"/>
        </w:rPr>
        <w:t>озбиљних детерминистичких ефеката. Због тога планови за деловање у случају акцидента израђени од стране носиоца лиценце за обављање нуклеарне активности - управљање радиоактивним отпадом,</w:t>
      </w:r>
      <w:r w:rsidRPr="00FE0FD6">
        <w:rPr>
          <w:rFonts w:ascii="Times New Roman" w:eastAsia="Times New Roman" w:hAnsi="Times New Roman"/>
          <w:sz w:val="24"/>
          <w:szCs w:val="24"/>
          <w:lang w:eastAsia="sr-Latn-RS"/>
        </w:rPr>
        <w:t xml:space="preserve"> предвиђају зону примене хитних заштитних мера</w:t>
      </w:r>
      <w:r w:rsidRPr="00FE0FD6">
        <w:rPr>
          <w:rFonts w:ascii="Times New Roman" w:eastAsia="Times New Roman" w:hAnsi="Times New Roman"/>
          <w:sz w:val="24"/>
          <w:szCs w:val="24"/>
          <w:lang w:val="sr-Latn-RS" w:eastAsia="sr-Latn-RS"/>
        </w:rPr>
        <w:t xml:space="preserve"> </w:t>
      </w:r>
      <w:r w:rsidRPr="00FE0FD6">
        <w:rPr>
          <w:rFonts w:ascii="Times New Roman" w:eastAsia="Times New Roman" w:hAnsi="Times New Roman"/>
          <w:sz w:val="24"/>
          <w:szCs w:val="24"/>
          <w:lang w:eastAsia="sr-Latn-RS"/>
        </w:rPr>
        <w:t>у окружењу објекта у којој је потребно спровести хитне заштитне мере у току неколико сати од акцидента, као и одговарајућу комуникацију са локалном заједницом.</w:t>
      </w:r>
    </w:p>
    <w:p w:rsidR="007C5133" w:rsidRPr="00FE0FD6" w:rsidRDefault="007C5133" w:rsidP="007C5133">
      <w:pPr>
        <w:ind w:firstLine="708"/>
        <w:jc w:val="both"/>
        <w:rPr>
          <w:rFonts w:ascii="Times New Roman" w:eastAsia="Times New Roman" w:hAnsi="Times New Roman"/>
          <w:sz w:val="24"/>
          <w:szCs w:val="24"/>
          <w:lang w:val="sr-Latn-RS" w:eastAsia="sr-Latn-RS"/>
        </w:rPr>
      </w:pPr>
    </w:p>
    <w:p w:rsidR="007C5133" w:rsidRPr="005200B5" w:rsidRDefault="007C5133" w:rsidP="007C5133">
      <w:pPr>
        <w:jc w:val="center"/>
        <w:rPr>
          <w:rFonts w:ascii="Times New Roman" w:hAnsi="Times New Roman"/>
          <w:strike/>
          <w:sz w:val="24"/>
          <w:szCs w:val="24"/>
        </w:rPr>
      </w:pPr>
      <w:bookmarkStart w:id="72" w:name="_Toc395080091"/>
      <w:bookmarkStart w:id="73" w:name="_Toc395082941"/>
      <w:bookmarkStart w:id="74" w:name="_Toc395083548"/>
      <w:bookmarkStart w:id="75" w:name="_Toc395083936"/>
      <w:r w:rsidRPr="005200B5">
        <w:rPr>
          <w:rFonts w:ascii="Times New Roman" w:hAnsi="Times New Roman"/>
          <w:sz w:val="24"/>
          <w:szCs w:val="24"/>
        </w:rPr>
        <w:t xml:space="preserve">План операција </w:t>
      </w:r>
      <w:bookmarkEnd w:id="72"/>
      <w:bookmarkEnd w:id="73"/>
      <w:bookmarkEnd w:id="74"/>
      <w:bookmarkEnd w:id="75"/>
    </w:p>
    <w:p w:rsidR="007C5133" w:rsidRPr="005200B5" w:rsidRDefault="007C5133" w:rsidP="007C5133">
      <w:pPr>
        <w:rPr>
          <w:rFonts w:ascii="Times New Roman" w:hAnsi="Times New Roman"/>
        </w:rPr>
      </w:pPr>
    </w:p>
    <w:p w:rsidR="007C5133" w:rsidRPr="005200B5" w:rsidRDefault="007C5133" w:rsidP="007C5133">
      <w:pPr>
        <w:tabs>
          <w:tab w:val="left" w:pos="9356"/>
        </w:tabs>
        <w:ind w:firstLine="709"/>
        <w:jc w:val="both"/>
        <w:rPr>
          <w:rFonts w:ascii="Times New Roman" w:hAnsi="Times New Roman"/>
          <w:sz w:val="24"/>
          <w:szCs w:val="24"/>
        </w:rPr>
      </w:pPr>
      <w:r w:rsidRPr="005200B5">
        <w:rPr>
          <w:rFonts w:ascii="Times New Roman" w:hAnsi="Times New Roman"/>
          <w:sz w:val="24"/>
          <w:szCs w:val="24"/>
        </w:rPr>
        <w:t>Одговор на акцидент почиње и одвија се према Плану за деловање у случају акцидента Јавног предузећа „Нуклеарни објекти Србије” (ЈП „НОС”). Када то није могуће, одговорно лице ЈП „НОС”, објављује акцидент обавезно наводећи класу опасности према претходно утврђеним критеријумима из Плана за деловање у случају акцидента на о</w:t>
      </w:r>
      <w:r>
        <w:rPr>
          <w:rFonts w:ascii="Times New Roman" w:hAnsi="Times New Roman"/>
          <w:sz w:val="24"/>
          <w:szCs w:val="24"/>
        </w:rPr>
        <w:t xml:space="preserve">бјекту, а у складу са </w:t>
      </w:r>
      <w:r w:rsidRPr="005200B5">
        <w:rPr>
          <w:rFonts w:ascii="Times New Roman" w:hAnsi="Times New Roman"/>
          <w:sz w:val="24"/>
          <w:szCs w:val="24"/>
        </w:rPr>
        <w:t>Класификациј</w:t>
      </w:r>
      <w:r>
        <w:rPr>
          <w:rFonts w:ascii="Times New Roman" w:hAnsi="Times New Roman"/>
          <w:sz w:val="24"/>
          <w:szCs w:val="24"/>
        </w:rPr>
        <w:t>ом</w:t>
      </w:r>
      <w:r w:rsidRPr="005200B5">
        <w:rPr>
          <w:rFonts w:ascii="Times New Roman" w:hAnsi="Times New Roman"/>
          <w:sz w:val="24"/>
          <w:szCs w:val="24"/>
        </w:rPr>
        <w:t xml:space="preserve"> нивоа опасности акцидента - класе опасности, датом</w:t>
      </w:r>
      <w:r w:rsidRPr="005200B5">
        <w:rPr>
          <w:rFonts w:ascii="Times New Roman" w:hAnsi="Times New Roman"/>
          <w:sz w:val="24"/>
          <w:szCs w:val="24"/>
          <w:lang w:eastAsia="sr-Latn-RS"/>
        </w:rPr>
        <w:t xml:space="preserve"> су Прилогу (Табела 11</w:t>
      </w:r>
      <w:r>
        <w:rPr>
          <w:rFonts w:ascii="Times New Roman" w:hAnsi="Times New Roman"/>
          <w:sz w:val="24"/>
          <w:szCs w:val="24"/>
          <w:lang w:eastAsia="sr-Latn-RS"/>
        </w:rPr>
        <w:t>) овог п</w:t>
      </w:r>
      <w:r w:rsidRPr="005200B5">
        <w:rPr>
          <w:rFonts w:ascii="Times New Roman" w:hAnsi="Times New Roman"/>
          <w:sz w:val="24"/>
          <w:szCs w:val="24"/>
          <w:lang w:eastAsia="sr-Latn-RS"/>
        </w:rPr>
        <w:t xml:space="preserve">лана и о томе </w:t>
      </w:r>
      <w:r w:rsidRPr="005200B5">
        <w:rPr>
          <w:rFonts w:ascii="Times New Roman" w:hAnsi="Times New Roman"/>
          <w:sz w:val="24"/>
          <w:szCs w:val="24"/>
        </w:rPr>
        <w:t>обавештава надлежни оперативни центар, локалну заједницу, Агенцију и надлежну инспекцију.</w:t>
      </w:r>
    </w:p>
    <w:p w:rsidR="007C5133" w:rsidRDefault="007C5133" w:rsidP="007C5133">
      <w:pPr>
        <w:tabs>
          <w:tab w:val="left" w:pos="9356"/>
        </w:tabs>
        <w:ind w:firstLine="709"/>
        <w:jc w:val="both"/>
        <w:rPr>
          <w:rFonts w:ascii="Times New Roman" w:hAnsi="Times New Roman"/>
          <w:sz w:val="24"/>
          <w:szCs w:val="24"/>
          <w:lang w:eastAsia="sr-Latn-RS"/>
        </w:rPr>
      </w:pPr>
      <w:r w:rsidRPr="005200B5">
        <w:rPr>
          <w:rFonts w:ascii="Times New Roman" w:hAnsi="Times New Roman"/>
          <w:sz w:val="24"/>
          <w:szCs w:val="24"/>
          <w:lang w:eastAsia="sr-Latn-RS"/>
        </w:rPr>
        <w:t>Преглед институција, активности и одговорних лица за управљање у току акцидента у складиштима радиоактивног отпада Х1 и Х2 и истраживачком нуклеарном реактору РБ дати су у</w:t>
      </w:r>
      <w:r w:rsidRPr="00842729">
        <w:rPr>
          <w:rFonts w:ascii="Times New Roman" w:hAnsi="Times New Roman"/>
          <w:sz w:val="24"/>
          <w:szCs w:val="24"/>
          <w:lang w:eastAsia="sr-Latn-RS"/>
        </w:rPr>
        <w:t xml:space="preserve"> Т</w:t>
      </w:r>
      <w:r>
        <w:rPr>
          <w:rFonts w:ascii="Times New Roman" w:hAnsi="Times New Roman"/>
          <w:sz w:val="24"/>
          <w:szCs w:val="24"/>
          <w:lang w:eastAsia="sr-Latn-RS"/>
        </w:rPr>
        <w:t>абели 1. овог п</w:t>
      </w:r>
      <w:r w:rsidRPr="00842729">
        <w:rPr>
          <w:rFonts w:ascii="Times New Roman" w:hAnsi="Times New Roman"/>
          <w:sz w:val="24"/>
          <w:szCs w:val="24"/>
          <w:lang w:eastAsia="sr-Latn-RS"/>
        </w:rPr>
        <w:t>лана.</w:t>
      </w:r>
      <w:r w:rsidRPr="00F77634">
        <w:rPr>
          <w:rFonts w:ascii="Times New Roman" w:hAnsi="Times New Roman"/>
          <w:sz w:val="24"/>
          <w:szCs w:val="24"/>
          <w:lang w:eastAsia="sr-Latn-RS"/>
        </w:rPr>
        <w:t xml:space="preserve"> </w:t>
      </w:r>
    </w:p>
    <w:p w:rsidR="007C5133" w:rsidRDefault="007C5133" w:rsidP="007C5133">
      <w:pPr>
        <w:tabs>
          <w:tab w:val="left" w:pos="9356"/>
        </w:tabs>
        <w:ind w:firstLine="709"/>
        <w:jc w:val="both"/>
        <w:rPr>
          <w:rFonts w:ascii="Times New Roman" w:hAnsi="Times New Roman"/>
          <w:sz w:val="24"/>
          <w:szCs w:val="24"/>
          <w:lang w:eastAsia="sr-Latn-RS"/>
        </w:rPr>
      </w:pPr>
    </w:p>
    <w:p w:rsidR="007C5133" w:rsidRDefault="007C5133" w:rsidP="007C5133">
      <w:pPr>
        <w:tabs>
          <w:tab w:val="left" w:pos="9356"/>
        </w:tabs>
        <w:ind w:firstLine="709"/>
        <w:jc w:val="both"/>
        <w:rPr>
          <w:rFonts w:ascii="Times New Roman" w:hAnsi="Times New Roman"/>
          <w:sz w:val="24"/>
          <w:szCs w:val="24"/>
          <w:lang w:eastAsia="sr-Latn-RS"/>
        </w:rPr>
      </w:pPr>
    </w:p>
    <w:p w:rsidR="007C5133" w:rsidRPr="00FE0FD6" w:rsidRDefault="007C5133" w:rsidP="007C5133">
      <w:pPr>
        <w:jc w:val="center"/>
        <w:rPr>
          <w:rFonts w:ascii="Times New Roman" w:hAnsi="Times New Roman"/>
          <w:sz w:val="24"/>
          <w:szCs w:val="24"/>
          <w:lang w:val="sr-Latn-RS" w:eastAsia="sr-Latn-RS"/>
        </w:rPr>
      </w:pPr>
      <w:r w:rsidRPr="001C26C9">
        <w:rPr>
          <w:rFonts w:ascii="Times New Roman" w:hAnsi="Times New Roman"/>
          <w:b/>
          <w:sz w:val="24"/>
          <w:szCs w:val="24"/>
          <w:lang w:eastAsia="sr-Latn-RS"/>
        </w:rPr>
        <w:t>Табела 1.</w:t>
      </w:r>
      <w:r w:rsidRPr="001C26C9">
        <w:rPr>
          <w:rFonts w:ascii="Times New Roman" w:hAnsi="Times New Roman"/>
          <w:sz w:val="24"/>
          <w:szCs w:val="24"/>
          <w:lang w:eastAsia="sr-Latn-RS"/>
        </w:rPr>
        <w:t xml:space="preserve"> </w:t>
      </w:r>
      <w:r w:rsidRPr="001C26C9">
        <w:rPr>
          <w:rFonts w:ascii="Times New Roman" w:hAnsi="Times New Roman"/>
          <w:i/>
          <w:sz w:val="24"/>
          <w:szCs w:val="24"/>
          <w:lang w:eastAsia="sr-Latn-RS"/>
        </w:rPr>
        <w:t>Преглед институција, активности и одговорних лица за управљање у току акцидента у складиштима радиоактивног отпада Х1 и Х2 и истраживачком нуклеарном реактору РБ</w:t>
      </w:r>
      <w:r w:rsidRPr="00AD02E5">
        <w:rPr>
          <w:rFonts w:ascii="Times New Roman" w:hAnsi="Times New Roman"/>
          <w:i/>
          <w:sz w:val="24"/>
          <w:szCs w:val="24"/>
          <w:lang w:eastAsia="sr-Latn-RS"/>
        </w:rPr>
        <w:t xml:space="preserve"> </w:t>
      </w:r>
    </w:p>
    <w:p w:rsidR="007C5133" w:rsidRPr="00FE0FD6" w:rsidRDefault="007C5133" w:rsidP="007C5133">
      <w:pPr>
        <w:rPr>
          <w:rFonts w:ascii="Times New Roman" w:hAnsi="Times New Roman"/>
          <w:lang w:val="sr-Latn-R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510"/>
        <w:gridCol w:w="2340"/>
        <w:gridCol w:w="2160"/>
      </w:tblGrid>
      <w:tr w:rsidR="007C5133" w:rsidRPr="00FE0FD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Фаза</w:t>
            </w:r>
          </w:p>
        </w:tc>
        <w:tc>
          <w:tcPr>
            <w:tcW w:w="3510" w:type="dxa"/>
            <w:shd w:val="clear" w:color="auto" w:fill="auto"/>
          </w:tcPr>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Активност</w:t>
            </w:r>
          </w:p>
        </w:tc>
        <w:tc>
          <w:tcPr>
            <w:tcW w:w="2340" w:type="dxa"/>
            <w:shd w:val="clear" w:color="auto" w:fill="auto"/>
          </w:tcPr>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Институције које учест</w:t>
            </w:r>
            <w:r>
              <w:rPr>
                <w:rFonts w:ascii="Times New Roman" w:hAnsi="Times New Roman"/>
                <w:sz w:val="20"/>
                <w:szCs w:val="20"/>
                <w:lang w:eastAsia="sr-Latn-RS"/>
              </w:rPr>
              <w:t>в</w:t>
            </w:r>
            <w:r w:rsidRPr="00FE0FD6">
              <w:rPr>
                <w:rFonts w:ascii="Times New Roman" w:hAnsi="Times New Roman"/>
                <w:sz w:val="20"/>
                <w:szCs w:val="20"/>
                <w:lang w:eastAsia="sr-Latn-RS"/>
              </w:rPr>
              <w:t xml:space="preserve">ују </w:t>
            </w:r>
            <w:r>
              <w:rPr>
                <w:rFonts w:ascii="Times New Roman" w:hAnsi="Times New Roman"/>
                <w:sz w:val="20"/>
                <w:szCs w:val="20"/>
                <w:lang w:eastAsia="sr-Latn-RS"/>
              </w:rPr>
              <w:t>у одговору</w:t>
            </w: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Управља догађајем</w:t>
            </w:r>
          </w:p>
        </w:tc>
      </w:tr>
      <w:tr w:rsidR="007C5133" w:rsidRPr="00FE0FD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Објављивање</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акцидента</w:t>
            </w:r>
          </w:p>
          <w:p w:rsidR="007C5133" w:rsidRPr="00FE0FD6" w:rsidRDefault="007C5133" w:rsidP="00B04750">
            <w:pPr>
              <w:jc w:val="both"/>
              <w:rPr>
                <w:rFonts w:ascii="Times New Roman" w:hAnsi="Times New Roman"/>
                <w:sz w:val="20"/>
                <w:szCs w:val="20"/>
                <w:lang w:eastAsia="sr-Latn-RS"/>
              </w:rPr>
            </w:pPr>
          </w:p>
        </w:tc>
        <w:tc>
          <w:tcPr>
            <w:tcW w:w="351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Објављивање акцидента и класе опасности</w:t>
            </w: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tc>
        <w:tc>
          <w:tcPr>
            <w:tcW w:w="2340" w:type="dxa"/>
            <w:shd w:val="clear" w:color="auto" w:fill="auto"/>
          </w:tcPr>
          <w:p w:rsidR="007C5133" w:rsidRPr="00FE0FD6" w:rsidRDefault="007C5133" w:rsidP="00B04750">
            <w:pPr>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Одговорно лице објекта</w:t>
            </w:r>
          </w:p>
          <w:p w:rsidR="007C5133" w:rsidRPr="00FE0FD6" w:rsidRDefault="007C5133" w:rsidP="00B04750">
            <w:pPr>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val="sr-Latn-RS" w:eastAsia="sr-Latn-RS"/>
              </w:rPr>
            </w:pPr>
            <w:r w:rsidRPr="00FE0FD6">
              <w:rPr>
                <w:rFonts w:ascii="Times New Roman" w:hAnsi="Times New Roman"/>
                <w:sz w:val="20"/>
                <w:szCs w:val="20"/>
                <w:lang w:eastAsia="sr-Latn-RS"/>
              </w:rPr>
              <w:t>Надлежни оперативни центар, Агенција</w:t>
            </w:r>
            <w:r w:rsidRPr="00FE0FD6">
              <w:rPr>
                <w:rFonts w:ascii="Times New Roman" w:hAnsi="Times New Roman"/>
                <w:sz w:val="20"/>
                <w:szCs w:val="20"/>
                <w:lang w:val="sr-Latn-RS" w:eastAsia="sr-Latn-RS"/>
              </w:rPr>
              <w:t>,</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Надлежна инспекција</w:t>
            </w:r>
          </w:p>
          <w:p w:rsidR="007C5133" w:rsidRPr="00FE0FD6" w:rsidRDefault="007C5133" w:rsidP="00B04750">
            <w:pPr>
              <w:rPr>
                <w:rFonts w:ascii="Times New Roman" w:hAnsi="Times New Roman"/>
                <w:sz w:val="20"/>
                <w:szCs w:val="20"/>
                <w:lang w:eastAsia="sr-Latn-RS"/>
              </w:rPr>
            </w:pP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p>
        </w:tc>
      </w:tr>
      <w:tr w:rsidR="007C5133" w:rsidRPr="00FE0FD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Интервенција</w:t>
            </w:r>
          </w:p>
        </w:tc>
        <w:tc>
          <w:tcPr>
            <w:tcW w:w="351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 xml:space="preserve">Спасавање најугроженијих </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Гашење пожара</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Прва медицинска помоћ</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Обезбеђивање места догађаја</w:t>
            </w:r>
          </w:p>
          <w:p w:rsidR="007C5133" w:rsidRPr="00FE0FD6" w:rsidRDefault="007C5133" w:rsidP="00B04750">
            <w:pPr>
              <w:jc w:val="both"/>
              <w:rPr>
                <w:rFonts w:ascii="Times New Roman" w:hAnsi="Times New Roman"/>
                <w:sz w:val="20"/>
                <w:szCs w:val="20"/>
                <w:lang w:eastAsia="sr-Latn-RS"/>
              </w:rPr>
            </w:pPr>
          </w:p>
        </w:tc>
        <w:tc>
          <w:tcPr>
            <w:tcW w:w="234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Ватрогасно спасилачке јединице (ВСЈ)</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Хитна помоћ</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Полиција</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Носилац лиценце</w:t>
            </w:r>
          </w:p>
          <w:p w:rsidR="007C5133" w:rsidRPr="00FE0FD6" w:rsidRDefault="007C5133" w:rsidP="00B04750">
            <w:pPr>
              <w:jc w:val="both"/>
              <w:rPr>
                <w:rFonts w:ascii="Times New Roman" w:hAnsi="Times New Roman"/>
                <w:sz w:val="20"/>
                <w:szCs w:val="20"/>
                <w:lang w:eastAsia="sr-Latn-RS"/>
              </w:rPr>
            </w:pP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Одговорно лице носиоца лиценце</w:t>
            </w:r>
            <w:r w:rsidRPr="00FE0FD6">
              <w:rPr>
                <w:rFonts w:ascii="Times New Roman" w:hAnsi="Times New Roman"/>
                <w:sz w:val="20"/>
                <w:szCs w:val="20"/>
                <w:lang w:val="sr-Latn-RS" w:eastAsia="sr-Latn-RS"/>
              </w:rPr>
              <w:t xml:space="preserve">, </w:t>
            </w:r>
            <w:r w:rsidRPr="00FE0FD6">
              <w:rPr>
                <w:rFonts w:ascii="Times New Roman" w:hAnsi="Times New Roman"/>
                <w:sz w:val="20"/>
                <w:szCs w:val="20"/>
                <w:lang w:eastAsia="sr-Latn-RS"/>
              </w:rPr>
              <w:t>ако је дошло до пожара на објекту-</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Руководилац ВСЈ,</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ШВС</w:t>
            </w:r>
          </w:p>
        </w:tc>
      </w:tr>
      <w:tr w:rsidR="007C5133" w:rsidRPr="00FE0FD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Санирање последица</w:t>
            </w:r>
          </w:p>
        </w:tc>
        <w:tc>
          <w:tcPr>
            <w:tcW w:w="3510" w:type="dxa"/>
            <w:shd w:val="clear" w:color="auto" w:fill="auto"/>
          </w:tcPr>
          <w:p w:rsidR="007C5133" w:rsidRPr="00FE0FD6" w:rsidRDefault="007C5133" w:rsidP="00B04750">
            <w:pPr>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Указивање медицинске помоћи   повређенима, упућивање теже повређених у медицинске центре</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Дозиметријска мерења, мерења нивоа контаминације, процена изложености зрачењу унутар и ван објекта</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Деконтаминација, складиштење контаминираног материјала</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Провера нивоа зрачења и контаминације</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 xml:space="preserve">Информисање јавности </w:t>
            </w:r>
          </w:p>
          <w:p w:rsidR="007C5133" w:rsidRPr="00FE0FD6" w:rsidRDefault="007C5133" w:rsidP="00B04750">
            <w:pPr>
              <w:rPr>
                <w:rFonts w:ascii="Times New Roman" w:hAnsi="Times New Roman"/>
                <w:sz w:val="20"/>
                <w:szCs w:val="20"/>
                <w:lang w:eastAsia="sr-Latn-RS"/>
              </w:rPr>
            </w:pPr>
          </w:p>
        </w:tc>
        <w:tc>
          <w:tcPr>
            <w:tcW w:w="234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Хитна помоћ</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Надлежне установе</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Овлашћена правна лица</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Носилац лиценце</w:t>
            </w: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center"/>
              <w:rPr>
                <w:rFonts w:ascii="Times New Roman" w:hAnsi="Times New Roman"/>
                <w:sz w:val="20"/>
                <w:szCs w:val="20"/>
                <w:lang w:eastAsia="sr-Latn-RS"/>
              </w:rPr>
            </w:pPr>
            <w:r w:rsidRPr="00FE0FD6">
              <w:rPr>
                <w:rFonts w:ascii="Times New Roman" w:hAnsi="Times New Roman"/>
                <w:sz w:val="20"/>
                <w:szCs w:val="20"/>
                <w:lang w:eastAsia="sr-Latn-RS"/>
              </w:rPr>
              <w:t>ШВС</w:t>
            </w:r>
          </w:p>
        </w:tc>
      </w:tr>
      <w:tr w:rsidR="007C5133" w:rsidRPr="00FE0FD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Завршетак операција,</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извештавање</w:t>
            </w:r>
          </w:p>
        </w:tc>
        <w:tc>
          <w:tcPr>
            <w:tcW w:w="351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Информисање јавности</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 xml:space="preserve">Истражни поступак и утврђивање одговорности </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Извештавање о догађају</w:t>
            </w: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tc>
        <w:tc>
          <w:tcPr>
            <w:tcW w:w="234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Агенција</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 xml:space="preserve">Носилац лиценце, полиција, </w:t>
            </w:r>
            <w:r>
              <w:rPr>
                <w:rFonts w:ascii="Times New Roman" w:hAnsi="Times New Roman"/>
                <w:sz w:val="20"/>
                <w:szCs w:val="20"/>
                <w:lang w:eastAsia="sr-Latn-RS"/>
              </w:rPr>
              <w:t xml:space="preserve">јавно </w:t>
            </w:r>
            <w:r w:rsidRPr="00FE0FD6">
              <w:rPr>
                <w:rFonts w:ascii="Times New Roman" w:hAnsi="Times New Roman"/>
                <w:sz w:val="20"/>
                <w:szCs w:val="20"/>
                <w:lang w:eastAsia="sr-Latn-RS"/>
              </w:rPr>
              <w:t>тужилаштво</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 xml:space="preserve">Овлашћена правна лица </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Надлежна инспекција</w:t>
            </w:r>
          </w:p>
          <w:p w:rsidR="007C5133" w:rsidRPr="00FE0FD6" w:rsidRDefault="007C5133" w:rsidP="00B04750">
            <w:pPr>
              <w:jc w:val="both"/>
              <w:rPr>
                <w:rFonts w:ascii="Times New Roman" w:hAnsi="Times New Roman"/>
                <w:sz w:val="20"/>
                <w:szCs w:val="20"/>
                <w:lang w:eastAsia="sr-Latn-RS"/>
              </w:rPr>
            </w:pP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 xml:space="preserve"> </w:t>
            </w: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center"/>
              <w:rPr>
                <w:rFonts w:ascii="Times New Roman" w:hAnsi="Times New Roman"/>
                <w:sz w:val="20"/>
                <w:szCs w:val="20"/>
                <w:lang w:eastAsia="sr-Latn-RS"/>
              </w:rPr>
            </w:pPr>
            <w:r w:rsidRPr="00FE0FD6">
              <w:rPr>
                <w:rFonts w:ascii="Times New Roman" w:hAnsi="Times New Roman"/>
                <w:sz w:val="20"/>
                <w:szCs w:val="20"/>
                <w:lang w:eastAsia="sr-Latn-RS"/>
              </w:rPr>
              <w:t>ШВС</w:t>
            </w:r>
          </w:p>
        </w:tc>
      </w:tr>
    </w:tbl>
    <w:p w:rsidR="007C5133" w:rsidRPr="00FE0FD6" w:rsidRDefault="007C5133" w:rsidP="007C5133">
      <w:pPr>
        <w:rPr>
          <w:rFonts w:ascii="Times New Roman" w:hAnsi="Times New Roman"/>
          <w:sz w:val="24"/>
          <w:szCs w:val="24"/>
          <w:lang w:eastAsia="sr-Latn-RS"/>
        </w:rPr>
      </w:pPr>
    </w:p>
    <w:p w:rsidR="007C5133" w:rsidRPr="00FE0FD6" w:rsidRDefault="007C5133" w:rsidP="007C5133">
      <w:pPr>
        <w:ind w:firstLine="708"/>
        <w:jc w:val="both"/>
        <w:rPr>
          <w:rFonts w:ascii="Times New Roman" w:eastAsia="Times New Roman" w:hAnsi="Times New Roman"/>
          <w:sz w:val="24"/>
          <w:szCs w:val="24"/>
          <w:lang w:eastAsia="sr-Latn-RS"/>
        </w:rPr>
      </w:pPr>
      <w:r w:rsidRPr="00FE0FD6">
        <w:rPr>
          <w:rFonts w:ascii="Times New Roman" w:hAnsi="Times New Roman"/>
          <w:sz w:val="24"/>
          <w:szCs w:val="24"/>
          <w:lang w:eastAsia="sr-Latn-RS"/>
        </w:rPr>
        <w:t xml:space="preserve">Надлежна </w:t>
      </w:r>
      <w:r w:rsidRPr="005200B5">
        <w:rPr>
          <w:rFonts w:ascii="Times New Roman" w:hAnsi="Times New Roman"/>
          <w:sz w:val="24"/>
          <w:szCs w:val="24"/>
          <w:lang w:eastAsia="sr-Latn-RS"/>
        </w:rPr>
        <w:t>служба објекта (на ком се десио акцидент)</w:t>
      </w:r>
      <w:r>
        <w:rPr>
          <w:rFonts w:ascii="Times New Roman" w:hAnsi="Times New Roman"/>
          <w:sz w:val="24"/>
          <w:szCs w:val="24"/>
          <w:lang w:eastAsia="sr-Latn-RS"/>
        </w:rPr>
        <w:t xml:space="preserve"> </w:t>
      </w:r>
      <w:r w:rsidRPr="00FE0FD6">
        <w:rPr>
          <w:rFonts w:ascii="Times New Roman" w:hAnsi="Times New Roman"/>
          <w:sz w:val="24"/>
          <w:szCs w:val="24"/>
          <w:lang w:eastAsia="sr-Latn-RS"/>
        </w:rPr>
        <w:t>врши процену ширења радиоактивног материјала као и мерења контаминације у планираној з</w:t>
      </w:r>
      <w:r w:rsidRPr="00FE0FD6">
        <w:rPr>
          <w:rFonts w:ascii="Times New Roman" w:eastAsia="Times New Roman" w:hAnsi="Times New Roman"/>
          <w:sz w:val="24"/>
          <w:szCs w:val="24"/>
          <w:lang w:eastAsia="sr-Latn-RS"/>
        </w:rPr>
        <w:t>они примене хитних заштитних мера. Особље објекта спроводи мере у циљу спречавања и смањења даљег ширења контаминације.</w:t>
      </w:r>
    </w:p>
    <w:p w:rsidR="007C5133" w:rsidRPr="00FE0FD6" w:rsidRDefault="007C5133" w:rsidP="007C5133">
      <w:pPr>
        <w:ind w:firstLine="708"/>
        <w:jc w:val="both"/>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Агенција налаже овлашћеним правним лицима мерења у оквиру ванредног мониторинга и радиолошке процене.</w:t>
      </w:r>
    </w:p>
    <w:p w:rsidR="007C5133" w:rsidRPr="00FE0FD6" w:rsidRDefault="007C5133" w:rsidP="007C5133">
      <w:pPr>
        <w:ind w:firstLine="708"/>
        <w:jc w:val="both"/>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Надлежни оперативни цен</w:t>
      </w:r>
      <w:r>
        <w:rPr>
          <w:rFonts w:ascii="Times New Roman" w:eastAsia="Times New Roman" w:hAnsi="Times New Roman"/>
          <w:sz w:val="24"/>
          <w:szCs w:val="24"/>
          <w:lang w:eastAsia="sr-Latn-RS"/>
        </w:rPr>
        <w:t>тар и ШВС</w:t>
      </w:r>
      <w:r w:rsidRPr="00FE0FD6">
        <w:rPr>
          <w:rFonts w:ascii="Times New Roman" w:eastAsia="Times New Roman" w:hAnsi="Times New Roman"/>
          <w:sz w:val="24"/>
          <w:szCs w:val="24"/>
          <w:lang w:eastAsia="sr-Latn-RS"/>
        </w:rPr>
        <w:t xml:space="preserve"> обезбеђују екипе хитних служби. На основу резултата мерења и радиолошке процене, а према раније утврђеним</w:t>
      </w:r>
      <w:r>
        <w:rPr>
          <w:rFonts w:ascii="Times New Roman" w:eastAsia="Times New Roman" w:hAnsi="Times New Roman"/>
          <w:sz w:val="24"/>
          <w:szCs w:val="24"/>
          <w:lang w:eastAsia="sr-Latn-RS"/>
        </w:rPr>
        <w:t xml:space="preserve"> критеријумима, ШВС</w:t>
      </w:r>
      <w:r w:rsidRPr="00FE0FD6">
        <w:rPr>
          <w:rFonts w:ascii="Times New Roman" w:eastAsia="Times New Roman" w:hAnsi="Times New Roman"/>
          <w:sz w:val="24"/>
          <w:szCs w:val="24"/>
          <w:lang w:eastAsia="sr-Latn-RS"/>
        </w:rPr>
        <w:t xml:space="preserve"> ситуације налаже примену заштитних мера.</w:t>
      </w:r>
    </w:p>
    <w:p w:rsidR="007C5133" w:rsidRPr="004F3455" w:rsidRDefault="007C5133" w:rsidP="007C5133">
      <w:pPr>
        <w:tabs>
          <w:tab w:val="left" w:pos="9356"/>
        </w:tabs>
        <w:ind w:firstLine="709"/>
        <w:jc w:val="both"/>
        <w:rPr>
          <w:rFonts w:ascii="Times New Roman" w:hAnsi="Times New Roman"/>
          <w:sz w:val="24"/>
          <w:szCs w:val="24"/>
          <w:lang w:eastAsia="sr-Latn-RS"/>
        </w:rPr>
      </w:pPr>
      <w:r w:rsidRPr="00FE0FD6">
        <w:rPr>
          <w:rFonts w:ascii="Times New Roman" w:eastAsia="Times New Roman" w:hAnsi="Times New Roman"/>
          <w:sz w:val="24"/>
          <w:szCs w:val="24"/>
          <w:lang w:eastAsia="sr-Latn-RS"/>
        </w:rPr>
        <w:t xml:space="preserve">У току 24  сата ШВС налаже формирање центра за тријажу-процесуирање, ради провере контаминације становништва, као и остале објекте </w:t>
      </w:r>
      <w:r w:rsidRPr="005200B5">
        <w:rPr>
          <w:rFonts w:ascii="Times New Roman" w:eastAsia="Times New Roman" w:hAnsi="Times New Roman"/>
          <w:sz w:val="24"/>
          <w:szCs w:val="24"/>
          <w:lang w:eastAsia="sr-Latn-RS"/>
        </w:rPr>
        <w:t xml:space="preserve">неопходне </w:t>
      </w:r>
      <w:r>
        <w:rPr>
          <w:rFonts w:ascii="Times New Roman" w:eastAsia="Times New Roman" w:hAnsi="Times New Roman"/>
          <w:sz w:val="24"/>
          <w:szCs w:val="24"/>
          <w:lang w:eastAsia="sr-Latn-RS"/>
        </w:rPr>
        <w:t>у одговору на акцидент како је приказано на</w:t>
      </w:r>
      <w:r w:rsidRPr="005200B5">
        <w:rPr>
          <w:rFonts w:ascii="Times New Roman" w:eastAsia="Times New Roman" w:hAnsi="Times New Roman"/>
          <w:sz w:val="24"/>
          <w:szCs w:val="24"/>
          <w:lang w:eastAsia="sr-Latn-RS"/>
        </w:rPr>
        <w:t xml:space="preserve"> Слици 4. и </w:t>
      </w:r>
      <w:r>
        <w:rPr>
          <w:rFonts w:ascii="Times New Roman" w:eastAsia="Times New Roman" w:hAnsi="Times New Roman"/>
          <w:sz w:val="24"/>
          <w:szCs w:val="24"/>
          <w:lang w:eastAsia="sr-Latn-RS"/>
        </w:rPr>
        <w:t xml:space="preserve">у </w:t>
      </w:r>
      <w:r>
        <w:rPr>
          <w:rFonts w:ascii="Times New Roman" w:hAnsi="Times New Roman"/>
          <w:sz w:val="24"/>
          <w:szCs w:val="24"/>
          <w:lang w:eastAsia="sr-Latn-RS"/>
        </w:rPr>
        <w:t>Прилогу (Табела 12) овог п</w:t>
      </w:r>
      <w:r w:rsidRPr="005200B5">
        <w:rPr>
          <w:rFonts w:ascii="Times New Roman" w:hAnsi="Times New Roman"/>
          <w:sz w:val="24"/>
          <w:szCs w:val="24"/>
          <w:lang w:eastAsia="sr-Latn-RS"/>
        </w:rPr>
        <w:t>лана.</w:t>
      </w:r>
      <w:r w:rsidRPr="005200B5">
        <w:rPr>
          <w:rFonts w:ascii="Times New Roman" w:eastAsia="Times New Roman" w:hAnsi="Times New Roman"/>
          <w:sz w:val="24"/>
          <w:szCs w:val="24"/>
          <w:lang w:eastAsia="sr-Latn-RS"/>
        </w:rPr>
        <w:t xml:space="preserve"> Акцидентом</w:t>
      </w:r>
      <w:r w:rsidRPr="00FE0FD6">
        <w:rPr>
          <w:rFonts w:ascii="Times New Roman" w:eastAsia="Times New Roman" w:hAnsi="Times New Roman"/>
          <w:sz w:val="24"/>
          <w:szCs w:val="24"/>
          <w:lang w:eastAsia="sr-Latn-RS"/>
        </w:rPr>
        <w:t xml:space="preserve"> управља одговорно лице носиоца лиценце</w:t>
      </w:r>
      <w:r w:rsidRPr="00FE0FD6">
        <w:rPr>
          <w:rFonts w:ascii="Times New Roman" w:eastAsia="Times New Roman" w:hAnsi="Times New Roman"/>
          <w:sz w:val="24"/>
          <w:szCs w:val="24"/>
          <w:lang w:val="sr-Latn-RS" w:eastAsia="sr-Latn-RS"/>
        </w:rPr>
        <w:t>,</w:t>
      </w:r>
      <w:r w:rsidRPr="00FE0FD6">
        <w:rPr>
          <w:rFonts w:ascii="Times New Roman" w:eastAsia="Times New Roman" w:hAnsi="Times New Roman"/>
          <w:sz w:val="24"/>
          <w:szCs w:val="24"/>
          <w:lang w:eastAsia="sr-Latn-RS"/>
        </w:rPr>
        <w:t xml:space="preserve"> ако је дошло до пожара на објекту</w:t>
      </w:r>
      <w:r>
        <w:rPr>
          <w:rFonts w:ascii="Times New Roman" w:eastAsia="Times New Roman" w:hAnsi="Times New Roman"/>
          <w:sz w:val="24"/>
          <w:szCs w:val="24"/>
          <w:lang w:eastAsia="sr-Latn-RS"/>
        </w:rPr>
        <w:t xml:space="preserve"> </w:t>
      </w:r>
      <w:r w:rsidRPr="00FE0FD6">
        <w:rPr>
          <w:rFonts w:ascii="Times New Roman" w:eastAsia="Times New Roman" w:hAnsi="Times New Roman"/>
          <w:sz w:val="24"/>
          <w:szCs w:val="24"/>
          <w:lang w:eastAsia="sr-Latn-RS"/>
        </w:rPr>
        <w:t>-</w:t>
      </w:r>
      <w:r>
        <w:rPr>
          <w:rFonts w:ascii="Times New Roman" w:eastAsia="Times New Roman" w:hAnsi="Times New Roman"/>
          <w:sz w:val="24"/>
          <w:szCs w:val="24"/>
          <w:lang w:eastAsia="sr-Latn-RS"/>
        </w:rPr>
        <w:t xml:space="preserve"> </w:t>
      </w:r>
      <w:r w:rsidRPr="006E1DE1">
        <w:rPr>
          <w:rFonts w:ascii="Times New Roman" w:eastAsia="Times New Roman" w:hAnsi="Times New Roman"/>
          <w:sz w:val="24"/>
          <w:szCs w:val="24"/>
          <w:lang w:eastAsia="sr-Latn-RS"/>
        </w:rPr>
        <w:t>руководи</w:t>
      </w:r>
      <w:r>
        <w:rPr>
          <w:rFonts w:ascii="Times New Roman" w:eastAsia="Times New Roman" w:hAnsi="Times New Roman"/>
          <w:sz w:val="24"/>
          <w:szCs w:val="24"/>
          <w:lang w:eastAsia="sr-Latn-RS"/>
        </w:rPr>
        <w:t xml:space="preserve">лац </w:t>
      </w:r>
      <w:r w:rsidRPr="006E1DE1">
        <w:rPr>
          <w:rFonts w:ascii="Times New Roman" w:eastAsia="Times New Roman" w:hAnsi="Times New Roman"/>
          <w:sz w:val="24"/>
          <w:szCs w:val="24"/>
          <w:lang w:eastAsia="sr-Latn-RS"/>
        </w:rPr>
        <w:t>ВСЈ,</w:t>
      </w:r>
      <w:r w:rsidRPr="00FE0FD6">
        <w:rPr>
          <w:rFonts w:ascii="Times New Roman" w:eastAsia="Times New Roman" w:hAnsi="Times New Roman"/>
          <w:sz w:val="24"/>
          <w:szCs w:val="24"/>
          <w:lang w:eastAsia="sr-Latn-RS"/>
        </w:rPr>
        <w:t xml:space="preserve"> у каснијим фазама надлежни ШВС.</w:t>
      </w:r>
    </w:p>
    <w:p w:rsidR="007C5133" w:rsidRPr="00FE0FD6" w:rsidRDefault="007C5133" w:rsidP="007C5133">
      <w:pPr>
        <w:ind w:firstLine="709"/>
        <w:jc w:val="both"/>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 xml:space="preserve">Екипе хитне помоћи збрињавају и транспортују озрачене и контаминиране особе у надлежне здравствене установе, према плану и распореду </w:t>
      </w:r>
      <w:r>
        <w:rPr>
          <w:rFonts w:ascii="Times New Roman" w:eastAsia="Times New Roman" w:hAnsi="Times New Roman"/>
          <w:sz w:val="24"/>
          <w:szCs w:val="24"/>
          <w:lang w:eastAsia="sr-Latn-RS"/>
        </w:rPr>
        <w:t>м</w:t>
      </w:r>
      <w:r w:rsidRPr="00FE0FD6">
        <w:rPr>
          <w:rFonts w:ascii="Times New Roman" w:eastAsia="Times New Roman" w:hAnsi="Times New Roman"/>
          <w:sz w:val="24"/>
          <w:szCs w:val="24"/>
          <w:lang w:eastAsia="sr-Latn-RS"/>
        </w:rPr>
        <w:t xml:space="preserve">инистарства </w:t>
      </w:r>
      <w:r>
        <w:rPr>
          <w:rFonts w:ascii="Times New Roman" w:eastAsia="Times New Roman" w:hAnsi="Times New Roman"/>
          <w:sz w:val="24"/>
          <w:szCs w:val="24"/>
          <w:lang w:eastAsia="sr-Latn-RS"/>
        </w:rPr>
        <w:t xml:space="preserve">надлежног за послове </w:t>
      </w:r>
      <w:r w:rsidRPr="00FE0FD6">
        <w:rPr>
          <w:rFonts w:ascii="Times New Roman" w:eastAsia="Times New Roman" w:hAnsi="Times New Roman"/>
          <w:sz w:val="24"/>
          <w:szCs w:val="24"/>
          <w:lang w:eastAsia="sr-Latn-RS"/>
        </w:rPr>
        <w:t>здравља.</w:t>
      </w:r>
    </w:p>
    <w:p w:rsidR="007C5133" w:rsidRPr="002C45B9" w:rsidRDefault="007C5133" w:rsidP="007C5133">
      <w:pPr>
        <w:ind w:firstLine="709"/>
        <w:jc w:val="both"/>
        <w:rPr>
          <w:rFonts w:ascii="Times New Roman" w:eastAsia="Times New Roman" w:hAnsi="Times New Roman"/>
          <w:sz w:val="24"/>
          <w:szCs w:val="24"/>
          <w:lang w:eastAsia="sr-Latn-RS"/>
        </w:rPr>
      </w:pPr>
      <w:r w:rsidRPr="00FE0FD6">
        <w:rPr>
          <w:rFonts w:ascii="Times New Roman" w:eastAsia="Times New Roman" w:hAnsi="Times New Roman"/>
          <w:sz w:val="24"/>
          <w:szCs w:val="24"/>
          <w:lang w:eastAsia="sr-Latn-RS"/>
        </w:rPr>
        <w:t>Угрожено становништво следи препоруке</w:t>
      </w:r>
      <w:r>
        <w:rPr>
          <w:rFonts w:ascii="Times New Roman" w:eastAsia="Times New Roman" w:hAnsi="Times New Roman"/>
          <w:sz w:val="24"/>
          <w:szCs w:val="24"/>
          <w:lang w:eastAsia="sr-Latn-RS"/>
        </w:rPr>
        <w:t xml:space="preserve"> </w:t>
      </w:r>
      <w:r w:rsidRPr="002C45B9">
        <w:rPr>
          <w:rFonts w:ascii="Times New Roman" w:eastAsia="Times New Roman" w:hAnsi="Times New Roman"/>
          <w:sz w:val="24"/>
          <w:szCs w:val="24"/>
          <w:lang w:eastAsia="sr-Latn-RS"/>
        </w:rPr>
        <w:t xml:space="preserve">надлежног ШВС. </w:t>
      </w:r>
    </w:p>
    <w:p w:rsidR="007C5133" w:rsidRDefault="007C5133" w:rsidP="007C5133">
      <w:pPr>
        <w:ind w:firstLine="709"/>
        <w:jc w:val="both"/>
        <w:rPr>
          <w:rFonts w:ascii="Times New Roman" w:eastAsia="Times New Roman" w:hAnsi="Times New Roman"/>
          <w:sz w:val="24"/>
          <w:szCs w:val="24"/>
          <w:lang w:eastAsia="sr-Latn-RS"/>
        </w:rPr>
      </w:pPr>
      <w:r w:rsidRPr="002C45B9">
        <w:rPr>
          <w:rFonts w:ascii="Times New Roman" w:eastAsia="Times New Roman" w:hAnsi="Times New Roman"/>
          <w:sz w:val="24"/>
          <w:szCs w:val="24"/>
          <w:lang w:eastAsia="sr-Latn-RS"/>
        </w:rPr>
        <w:t>На основу процене се врши и припрема, израда и реализација плана</w:t>
      </w:r>
      <w:r w:rsidRPr="00FE0FD6">
        <w:rPr>
          <w:rFonts w:ascii="Times New Roman" w:eastAsia="Times New Roman" w:hAnsi="Times New Roman"/>
          <w:sz w:val="24"/>
          <w:szCs w:val="24"/>
          <w:lang w:eastAsia="sr-Latn-RS"/>
        </w:rPr>
        <w:t xml:space="preserve"> за примену мера за ублажавање и дугор</w:t>
      </w:r>
      <w:r>
        <w:rPr>
          <w:rFonts w:ascii="Times New Roman" w:eastAsia="Times New Roman" w:hAnsi="Times New Roman"/>
          <w:sz w:val="24"/>
          <w:szCs w:val="24"/>
          <w:lang w:eastAsia="sr-Latn-RS"/>
        </w:rPr>
        <w:t>о</w:t>
      </w:r>
      <w:r w:rsidRPr="00FE0FD6">
        <w:rPr>
          <w:rFonts w:ascii="Times New Roman" w:eastAsia="Times New Roman" w:hAnsi="Times New Roman"/>
          <w:sz w:val="24"/>
          <w:szCs w:val="24"/>
          <w:lang w:eastAsia="sr-Latn-RS"/>
        </w:rPr>
        <w:t xml:space="preserve">чно отклањање последица акцидента. </w:t>
      </w:r>
    </w:p>
    <w:p w:rsidR="007C5133" w:rsidRPr="00FE0FD6" w:rsidRDefault="007C5133" w:rsidP="007C5133">
      <w:pPr>
        <w:ind w:firstLine="709"/>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Default="007C5133" w:rsidP="007C5133">
      <w:pPr>
        <w:ind w:firstLine="708"/>
        <w:jc w:val="both"/>
        <w:rPr>
          <w:rFonts w:ascii="Times New Roman" w:eastAsia="Times New Roman" w:hAnsi="Times New Roman"/>
          <w:sz w:val="24"/>
          <w:szCs w:val="24"/>
          <w:lang w:eastAsia="sr-Latn-RS"/>
        </w:rPr>
      </w:pPr>
    </w:p>
    <w:p w:rsidR="007C5133" w:rsidRPr="00FE0FD6" w:rsidRDefault="007C5133" w:rsidP="007C5133">
      <w:pPr>
        <w:ind w:firstLine="708"/>
        <w:jc w:val="both"/>
        <w:rPr>
          <w:rFonts w:ascii="Times New Roman" w:eastAsia="Times New Roman" w:hAnsi="Times New Roman"/>
          <w:sz w:val="24"/>
          <w:szCs w:val="24"/>
          <w:lang w:eastAsia="sr-Latn-RS"/>
        </w:rPr>
      </w:pPr>
      <w:r>
        <w:rPr>
          <w:rFonts w:ascii="Times New Roman" w:eastAsia="Times New Roman" w:hAnsi="Times New Roman"/>
          <w:sz w:val="24"/>
          <w:szCs w:val="24"/>
          <w:lang w:eastAsia="sr-Latn-RS"/>
        </w:rPr>
        <w:t>Ш</w:t>
      </w:r>
      <w:r w:rsidRPr="00FE0FD6">
        <w:rPr>
          <w:rFonts w:ascii="Times New Roman" w:eastAsia="Times New Roman" w:hAnsi="Times New Roman"/>
          <w:sz w:val="24"/>
          <w:szCs w:val="24"/>
          <w:lang w:eastAsia="sr-Latn-RS"/>
        </w:rPr>
        <w:t xml:space="preserve">ематски приказ тока информација у акцидентима </w:t>
      </w:r>
      <w:r>
        <w:rPr>
          <w:rFonts w:ascii="Times New Roman" w:eastAsia="Times New Roman" w:hAnsi="Times New Roman"/>
          <w:sz w:val="24"/>
          <w:szCs w:val="24"/>
          <w:lang w:eastAsia="sr-Latn-RS"/>
        </w:rPr>
        <w:t>дат је на Слици 2.</w:t>
      </w:r>
    </w:p>
    <w:p w:rsidR="007C5133" w:rsidRDefault="007C5133" w:rsidP="007C5133">
      <w:pPr>
        <w:jc w:val="center"/>
        <w:rPr>
          <w:rFonts w:ascii="Times New Roman" w:hAnsi="Times New Roman"/>
          <w:b/>
          <w:sz w:val="24"/>
          <w:szCs w:val="24"/>
          <w:lang w:eastAsia="sr-Latn-RS"/>
        </w:rPr>
      </w:pPr>
    </w:p>
    <w:p w:rsidR="007C5133" w:rsidRDefault="007C5133" w:rsidP="007C5133">
      <w:pPr>
        <w:rPr>
          <w:rFonts w:ascii="Times New Roman" w:hAnsi="Times New Roman"/>
          <w:b/>
          <w:sz w:val="24"/>
          <w:szCs w:val="24"/>
          <w:lang w:eastAsia="sr-Latn-RS"/>
        </w:rPr>
      </w:pPr>
    </w:p>
    <w:p w:rsidR="007C5133" w:rsidRPr="00F16E14" w:rsidRDefault="007C5133" w:rsidP="007C5133">
      <w:pPr>
        <w:spacing w:after="200" w:line="276" w:lineRule="auto"/>
        <w:rPr>
          <w:rFonts w:ascii="Times New Roman" w:hAnsi="Times New Roman"/>
          <w:sz w:val="24"/>
          <w:szCs w:val="24"/>
          <w:lang w:eastAsia="sr-Latn-RS"/>
        </w:rPr>
      </w:pPr>
      <w:r w:rsidRPr="00F16E14">
        <w:rPr>
          <w:noProof/>
          <w:lang w:val="en-US"/>
        </w:rPr>
        <mc:AlternateContent>
          <mc:Choice Requires="wpg">
            <w:drawing>
              <wp:anchor distT="0" distB="0" distL="114300" distR="114300" simplePos="0" relativeHeight="251660288" behindDoc="0" locked="0" layoutInCell="1" allowOverlap="1" wp14:anchorId="660CBF11" wp14:editId="120AE57E">
                <wp:simplePos x="0" y="0"/>
                <wp:positionH relativeFrom="column">
                  <wp:posOffset>-400050</wp:posOffset>
                </wp:positionH>
                <wp:positionV relativeFrom="paragraph">
                  <wp:posOffset>5080</wp:posOffset>
                </wp:positionV>
                <wp:extent cx="5117465" cy="3693795"/>
                <wp:effectExtent l="0" t="0" r="26035" b="2095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7465" cy="3693795"/>
                          <a:chOff x="535065" y="-190200"/>
                          <a:chExt cx="5858660" cy="3393582"/>
                        </a:xfrm>
                      </wpg:grpSpPr>
                      <wps:wsp>
                        <wps:cNvPr id="85" name="Rectangle 13"/>
                        <wps:cNvSpPr>
                          <a:spLocks noChangeArrowheads="1"/>
                        </wps:cNvSpPr>
                        <wps:spPr bwMode="auto">
                          <a:xfrm>
                            <a:off x="907325" y="-190200"/>
                            <a:ext cx="5486400" cy="838200"/>
                          </a:xfrm>
                          <a:prstGeom prst="rect">
                            <a:avLst/>
                          </a:prstGeom>
                          <a:solidFill>
                            <a:srgbClr val="FFFFFF"/>
                          </a:solidFill>
                          <a:ln w="1270" algn="ctr">
                            <a:solidFill>
                              <a:srgbClr val="000000"/>
                            </a:solidFill>
                            <a:miter lim="800000"/>
                            <a:headEnd/>
                            <a:tailEnd/>
                          </a:ln>
                        </wps:spPr>
                        <wps:txbx>
                          <w:txbxContent>
                            <w:p w:rsidR="007C5133" w:rsidRDefault="007C5133" w:rsidP="007C5133">
                              <w:pPr>
                                <w:pStyle w:val="NormalWeb"/>
                                <w:spacing w:before="0" w:beforeAutospacing="0" w:after="0" w:afterAutospacing="0"/>
                                <w:jc w:val="center"/>
                                <w:rPr>
                                  <w:b/>
                                  <w:bCs/>
                                  <w:color w:val="000000"/>
                                  <w:kern w:val="24"/>
                                  <w:sz w:val="22"/>
                                  <w:szCs w:val="22"/>
                                  <w:lang w:val="ru-RU"/>
                                </w:rPr>
                              </w:pPr>
                            </w:p>
                            <w:p w:rsidR="007C5133" w:rsidRDefault="007C5133" w:rsidP="007C5133">
                              <w:pPr>
                                <w:pStyle w:val="NormalWeb"/>
                                <w:spacing w:before="0" w:beforeAutospacing="0" w:after="0" w:afterAutospacing="0"/>
                                <w:jc w:val="center"/>
                                <w:rPr>
                                  <w:b/>
                                  <w:bCs/>
                                  <w:color w:val="000000"/>
                                  <w:kern w:val="24"/>
                                  <w:sz w:val="22"/>
                                  <w:szCs w:val="22"/>
                                  <w:lang w:val="ru-RU"/>
                                </w:rPr>
                              </w:pPr>
                            </w:p>
                            <w:p w:rsidR="007C5133" w:rsidRDefault="007C5133" w:rsidP="007C5133">
                              <w:pPr>
                                <w:pStyle w:val="NormalWeb"/>
                                <w:spacing w:before="0" w:beforeAutospacing="0" w:after="0" w:afterAutospacing="0"/>
                                <w:jc w:val="center"/>
                                <w:rPr>
                                  <w:b/>
                                  <w:bCs/>
                                  <w:color w:val="000000"/>
                                  <w:kern w:val="24"/>
                                  <w:lang w:val="sr-Cyrl-RS"/>
                                </w:rPr>
                              </w:pPr>
                              <w:r w:rsidRPr="00926B23">
                                <w:rPr>
                                  <w:b/>
                                  <w:bCs/>
                                  <w:color w:val="000000"/>
                                  <w:kern w:val="24"/>
                                  <w:lang w:val="ru-RU"/>
                                </w:rPr>
                                <w:t>Информација (</w:t>
                              </w:r>
                              <w:r w:rsidRPr="00926B23">
                                <w:rPr>
                                  <w:b/>
                                  <w:bCs/>
                                  <w:color w:val="000000"/>
                                  <w:kern w:val="24"/>
                                  <w:lang w:val="sr-Cyrl-RS"/>
                                </w:rPr>
                                <w:t>носилац</w:t>
                              </w:r>
                            </w:p>
                            <w:p w:rsidR="007C5133" w:rsidRPr="00926B23" w:rsidRDefault="007C5133" w:rsidP="007C5133">
                              <w:pPr>
                                <w:pStyle w:val="NormalWeb"/>
                                <w:spacing w:before="0" w:beforeAutospacing="0" w:after="0" w:afterAutospacing="0"/>
                                <w:jc w:val="center"/>
                                <w:rPr>
                                  <w:lang w:val="ru-RU"/>
                                </w:rPr>
                              </w:pPr>
                              <w:r w:rsidRPr="00926B23">
                                <w:rPr>
                                  <w:b/>
                                  <w:bCs/>
                                  <w:color w:val="000000"/>
                                  <w:kern w:val="24"/>
                                  <w:lang w:val="sr-Cyrl-RS"/>
                                </w:rPr>
                                <w:t xml:space="preserve"> лиценце</w:t>
                              </w:r>
                              <w:r w:rsidRPr="00926B23">
                                <w:rPr>
                                  <w:b/>
                                  <w:bCs/>
                                  <w:color w:val="000000"/>
                                  <w:kern w:val="24"/>
                                  <w:lang w:val="ru-RU"/>
                                </w:rPr>
                                <w:t>, грађани</w:t>
                              </w:r>
                              <w:r w:rsidRPr="00926B23">
                                <w:rPr>
                                  <w:b/>
                                  <w:bCs/>
                                  <w:color w:val="000000"/>
                                  <w:kern w:val="24"/>
                                  <w:lang w:val="sr-Cyrl-RS"/>
                                </w:rPr>
                                <w:t xml:space="preserve"> </w:t>
                              </w:r>
                              <w:r w:rsidRPr="00926B23">
                                <w:rPr>
                                  <w:b/>
                                  <w:bCs/>
                                  <w:color w:val="000000"/>
                                  <w:kern w:val="24"/>
                                  <w:lang w:val="ru-RU"/>
                                </w:rPr>
                                <w:t>- иницијатор одговора)</w:t>
                              </w:r>
                            </w:p>
                          </w:txbxContent>
                        </wps:txbx>
                        <wps:bodyPr rot="0" vert="horz" wrap="square" lIns="91440" tIns="45720" rIns="91440" bIns="45720" anchor="ctr" anchorCtr="0" upright="1">
                          <a:noAutofit/>
                        </wps:bodyPr>
                      </wps:wsp>
                      <wps:wsp>
                        <wps:cNvPr id="86" name="Rectangle 20"/>
                        <wps:cNvSpPr>
                          <a:spLocks noChangeArrowheads="1"/>
                        </wps:cNvSpPr>
                        <wps:spPr bwMode="auto">
                          <a:xfrm>
                            <a:off x="610602" y="1523708"/>
                            <a:ext cx="2582819" cy="719437"/>
                          </a:xfrm>
                          <a:prstGeom prst="rect">
                            <a:avLst/>
                          </a:prstGeom>
                          <a:solidFill>
                            <a:srgbClr val="FFFFFF"/>
                          </a:solidFill>
                          <a:ln w="1270" algn="ctr">
                            <a:solidFill>
                              <a:srgbClr val="000000"/>
                            </a:solidFill>
                            <a:miter lim="800000"/>
                            <a:headEnd/>
                            <a:tailEnd/>
                          </a:ln>
                        </wps:spPr>
                        <wps:txbx>
                          <w:txbxContent>
                            <w:p w:rsidR="007C5133" w:rsidRDefault="007C5133" w:rsidP="007C5133">
                              <w:pPr>
                                <w:pStyle w:val="NormalWeb"/>
                                <w:spacing w:before="0" w:beforeAutospacing="0" w:after="0" w:afterAutospacing="0"/>
                                <w:jc w:val="center"/>
                                <w:rPr>
                                  <w:b/>
                                  <w:bCs/>
                                  <w:color w:val="000000"/>
                                  <w:kern w:val="24"/>
                                  <w:sz w:val="22"/>
                                  <w:szCs w:val="22"/>
                                  <w:lang w:val="sr-Cyrl-RS"/>
                                </w:rPr>
                              </w:pPr>
                            </w:p>
                            <w:p w:rsidR="007C5133" w:rsidRPr="00926B23" w:rsidRDefault="007C5133" w:rsidP="007C5133">
                              <w:pPr>
                                <w:pStyle w:val="NormalWeb"/>
                                <w:spacing w:before="0" w:beforeAutospacing="0" w:after="0" w:afterAutospacing="0"/>
                                <w:jc w:val="center"/>
                                <w:rPr>
                                  <w:b/>
                                  <w:bCs/>
                                  <w:color w:val="000000"/>
                                  <w:kern w:val="24"/>
                                  <w:lang w:val="sr-Cyrl-RS"/>
                                </w:rPr>
                              </w:pPr>
                              <w:r w:rsidRPr="00926B23">
                                <w:rPr>
                                  <w:b/>
                                  <w:bCs/>
                                  <w:color w:val="000000"/>
                                  <w:kern w:val="24"/>
                                  <w:lang w:val="sr-Cyrl-RS"/>
                                </w:rPr>
                                <w:t>Надлежни оперативни ц</w:t>
                              </w:r>
                              <w:r w:rsidRPr="00926B23">
                                <w:rPr>
                                  <w:b/>
                                  <w:bCs/>
                                  <w:color w:val="000000"/>
                                  <w:kern w:val="24"/>
                                </w:rPr>
                                <w:t xml:space="preserve">ентар </w:t>
                              </w:r>
                            </w:p>
                            <w:p w:rsidR="007C5133" w:rsidRPr="00926B23" w:rsidRDefault="007C5133" w:rsidP="007C5133">
                              <w:pPr>
                                <w:pStyle w:val="NormalWeb"/>
                                <w:spacing w:before="0" w:beforeAutospacing="0" w:after="0" w:afterAutospacing="0"/>
                                <w:jc w:val="center"/>
                                <w:rPr>
                                  <w:b/>
                                  <w:bCs/>
                                  <w:color w:val="000000"/>
                                  <w:kern w:val="24"/>
                                  <w:lang w:val="sr-Cyrl-RS"/>
                                </w:rPr>
                              </w:pPr>
                            </w:p>
                            <w:p w:rsidR="007C5133" w:rsidRPr="00926B23" w:rsidRDefault="007C5133" w:rsidP="007C5133">
                              <w:pPr>
                                <w:pStyle w:val="NormalWeb"/>
                                <w:spacing w:before="0" w:beforeAutospacing="0" w:after="0" w:afterAutospacing="0"/>
                                <w:jc w:val="center"/>
                                <w:rPr>
                                  <w:lang w:val="sr-Cyrl-RS"/>
                                </w:rPr>
                              </w:pPr>
                              <w:r w:rsidRPr="00926B23">
                                <w:rPr>
                                  <w:b/>
                                  <w:bCs/>
                                  <w:color w:val="000000"/>
                                  <w:kern w:val="24"/>
                                  <w:lang w:val="sr-Cyrl-RS"/>
                                </w:rPr>
                                <w:t>Надлежни ШВС</w:t>
                              </w:r>
                            </w:p>
                          </w:txbxContent>
                        </wps:txbx>
                        <wps:bodyPr rot="0" vert="horz" wrap="square" lIns="91440" tIns="45720" rIns="91440" bIns="45720" anchor="ctr" anchorCtr="0" upright="1">
                          <a:noAutofit/>
                        </wps:bodyPr>
                      </wps:wsp>
                      <wps:wsp>
                        <wps:cNvPr id="87" name="Rectangle 21"/>
                        <wps:cNvSpPr>
                          <a:spLocks noChangeArrowheads="1"/>
                        </wps:cNvSpPr>
                        <wps:spPr bwMode="auto">
                          <a:xfrm>
                            <a:off x="4170056" y="1539592"/>
                            <a:ext cx="1707783" cy="631614"/>
                          </a:xfrm>
                          <a:prstGeom prst="rect">
                            <a:avLst/>
                          </a:prstGeom>
                          <a:solidFill>
                            <a:srgbClr val="FFFFFF"/>
                          </a:solidFill>
                          <a:ln w="1270" algn="ctr">
                            <a:solidFill>
                              <a:srgbClr val="000000"/>
                            </a:solidFill>
                            <a:miter lim="800000"/>
                            <a:headEnd/>
                            <a:tailEnd/>
                          </a:ln>
                        </wps:spPr>
                        <wps:txbx>
                          <w:txbxContent>
                            <w:p w:rsidR="007C5133" w:rsidRDefault="007C5133" w:rsidP="007C5133">
                              <w:pPr>
                                <w:pStyle w:val="NormalWeb"/>
                                <w:spacing w:before="0" w:beforeAutospacing="0" w:after="0" w:afterAutospacing="0"/>
                                <w:jc w:val="center"/>
                                <w:rPr>
                                  <w:b/>
                                  <w:bCs/>
                                  <w:color w:val="000000"/>
                                  <w:kern w:val="24"/>
                                  <w:sz w:val="22"/>
                                  <w:szCs w:val="22"/>
                                  <w:lang w:val="sr-Cyrl-RS"/>
                                </w:rPr>
                              </w:pPr>
                            </w:p>
                            <w:p w:rsidR="007C5133" w:rsidRPr="00021F75" w:rsidRDefault="007C5133" w:rsidP="007C5133">
                              <w:pPr>
                                <w:pStyle w:val="NormalWeb"/>
                                <w:spacing w:before="0" w:beforeAutospacing="0" w:after="0" w:afterAutospacing="0"/>
                                <w:jc w:val="center"/>
                                <w:rPr>
                                  <w:sz w:val="22"/>
                                  <w:szCs w:val="22"/>
                                </w:rPr>
                              </w:pPr>
                              <w:r w:rsidRPr="00926B23">
                                <w:rPr>
                                  <w:b/>
                                  <w:bCs/>
                                  <w:color w:val="000000"/>
                                  <w:kern w:val="24"/>
                                </w:rPr>
                                <w:t>А</w:t>
                              </w:r>
                              <w:r w:rsidRPr="006B262A">
                                <w:rPr>
                                  <w:b/>
                                  <w:bCs/>
                                  <w:color w:val="000000"/>
                                  <w:kern w:val="24"/>
                                  <w:sz w:val="22"/>
                                  <w:szCs w:val="22"/>
                                </w:rPr>
                                <w:t>генција</w:t>
                              </w:r>
                            </w:p>
                          </w:txbxContent>
                        </wps:txbx>
                        <wps:bodyPr rot="0" vert="horz" wrap="square" lIns="91440" tIns="45720" rIns="91440" bIns="45720" anchor="ctr" anchorCtr="0" upright="1">
                          <a:noAutofit/>
                        </wps:bodyPr>
                      </wps:wsp>
                      <wps:wsp>
                        <wps:cNvPr id="88" name="Rectangle 23"/>
                        <wps:cNvSpPr>
                          <a:spLocks noChangeArrowheads="1"/>
                        </wps:cNvSpPr>
                        <wps:spPr bwMode="auto">
                          <a:xfrm>
                            <a:off x="535065" y="2487503"/>
                            <a:ext cx="3055052" cy="715879"/>
                          </a:xfrm>
                          <a:prstGeom prst="rect">
                            <a:avLst/>
                          </a:prstGeom>
                          <a:solidFill>
                            <a:srgbClr val="FFFFFF"/>
                          </a:solidFill>
                          <a:ln w="1270" algn="ctr">
                            <a:solidFill>
                              <a:srgbClr val="000000"/>
                            </a:solidFill>
                            <a:miter lim="800000"/>
                            <a:headEnd/>
                            <a:tailEnd/>
                          </a:ln>
                        </wps:spPr>
                        <wps:txbx>
                          <w:txbxContent>
                            <w:p w:rsidR="007C5133" w:rsidRPr="006B262A" w:rsidRDefault="007C5133" w:rsidP="007C5133">
                              <w:pPr>
                                <w:pStyle w:val="NormalWeb"/>
                                <w:spacing w:before="0" w:beforeAutospacing="0" w:after="0" w:afterAutospacing="0"/>
                                <w:jc w:val="center"/>
                                <w:rPr>
                                  <w:b/>
                                  <w:bCs/>
                                  <w:color w:val="000000"/>
                                  <w:kern w:val="24"/>
                                  <w:sz w:val="22"/>
                                  <w:szCs w:val="22"/>
                                </w:rPr>
                              </w:pPr>
                              <w:r w:rsidRPr="006B262A">
                                <w:rPr>
                                  <w:b/>
                                  <w:bCs/>
                                  <w:color w:val="000000"/>
                                  <w:kern w:val="24"/>
                                  <w:sz w:val="22"/>
                                  <w:szCs w:val="22"/>
                                </w:rPr>
                                <w:t>Хитне службе</w:t>
                              </w:r>
                            </w:p>
                            <w:p w:rsidR="007C5133" w:rsidRPr="00021F75" w:rsidRDefault="007C5133" w:rsidP="007C5133">
                              <w:pPr>
                                <w:pStyle w:val="NormalWeb"/>
                                <w:spacing w:before="0" w:beforeAutospacing="0" w:after="0" w:afterAutospacing="0"/>
                                <w:jc w:val="center"/>
                                <w:rPr>
                                  <w:sz w:val="22"/>
                                  <w:szCs w:val="22"/>
                                  <w:lang w:val="ru-RU"/>
                                </w:rPr>
                              </w:pPr>
                              <w:r w:rsidRPr="006B262A">
                                <w:rPr>
                                  <w:b/>
                                  <w:bCs/>
                                  <w:color w:val="000000"/>
                                  <w:kern w:val="24"/>
                                  <w:sz w:val="22"/>
                                  <w:szCs w:val="22"/>
                                  <w:lang w:val="ru-RU"/>
                                </w:rPr>
                                <w:t>(полиција, ватрогасно</w:t>
                              </w:r>
                              <w:r w:rsidRPr="006B262A">
                                <w:rPr>
                                  <w:b/>
                                  <w:bCs/>
                                  <w:color w:val="000000"/>
                                  <w:kern w:val="24"/>
                                  <w:sz w:val="22"/>
                                  <w:szCs w:val="22"/>
                                  <w:lang w:val="sr-Cyrl-RS"/>
                                </w:rPr>
                                <w:t xml:space="preserve"> </w:t>
                              </w:r>
                              <w:r w:rsidRPr="006B262A">
                                <w:rPr>
                                  <w:b/>
                                  <w:bCs/>
                                  <w:color w:val="000000"/>
                                  <w:kern w:val="24"/>
                                  <w:sz w:val="22"/>
                                  <w:szCs w:val="22"/>
                                  <w:lang w:val="ru-RU"/>
                                </w:rPr>
                                <w:t>спасилачке јединице, хитна медицинска помоћ)</w:t>
                              </w:r>
                            </w:p>
                          </w:txbxContent>
                        </wps:txbx>
                        <wps:bodyPr rot="0" vert="horz" wrap="square" lIns="91440" tIns="45720" rIns="91440" bIns="45720" anchor="ctr" anchorCtr="0" upright="1">
                          <a:noAutofit/>
                        </wps:bodyPr>
                      </wps:wsp>
                      <wps:wsp>
                        <wps:cNvPr id="89" name="Straight Arrow Connector 33"/>
                        <wps:cNvCnPr>
                          <a:cxnSpLocks noChangeShapeType="1"/>
                        </wps:cNvCnPr>
                        <wps:spPr bwMode="auto">
                          <a:xfrm flipH="1">
                            <a:off x="1828801" y="648000"/>
                            <a:ext cx="641928" cy="876000"/>
                          </a:xfrm>
                          <a:prstGeom prst="straightConnector1">
                            <a:avLst/>
                          </a:prstGeom>
                          <a:noFill/>
                          <a:ln w="127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0" name="Straight Arrow Connector 34"/>
                        <wps:cNvCnPr>
                          <a:cxnSpLocks noChangeShapeType="1"/>
                        </wps:cNvCnPr>
                        <wps:spPr bwMode="auto">
                          <a:xfrm>
                            <a:off x="4238749" y="649882"/>
                            <a:ext cx="538192" cy="891592"/>
                          </a:xfrm>
                          <a:prstGeom prst="straightConnector1">
                            <a:avLst/>
                          </a:prstGeom>
                          <a:noFill/>
                          <a:ln w="127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97" name="Rectangle 35"/>
                        <wps:cNvSpPr>
                          <a:spLocks noChangeArrowheads="1"/>
                        </wps:cNvSpPr>
                        <wps:spPr bwMode="auto">
                          <a:xfrm>
                            <a:off x="3847554" y="2486724"/>
                            <a:ext cx="2029879" cy="715765"/>
                          </a:xfrm>
                          <a:prstGeom prst="rect">
                            <a:avLst/>
                          </a:prstGeom>
                          <a:solidFill>
                            <a:srgbClr val="FFFFFF"/>
                          </a:solidFill>
                          <a:ln w="1270" algn="ctr">
                            <a:solidFill>
                              <a:srgbClr val="000000"/>
                            </a:solidFill>
                            <a:miter lim="800000"/>
                            <a:headEnd/>
                            <a:tailEnd/>
                          </a:ln>
                        </wps:spPr>
                        <wps:txbx>
                          <w:txbxContent>
                            <w:p w:rsidR="007C5133" w:rsidRDefault="007C5133" w:rsidP="007C5133">
                              <w:pPr>
                                <w:pStyle w:val="NormalWeb"/>
                                <w:spacing w:before="0" w:beforeAutospacing="0" w:after="0" w:afterAutospacing="0"/>
                                <w:jc w:val="center"/>
                                <w:rPr>
                                  <w:b/>
                                  <w:bCs/>
                                  <w:color w:val="000000"/>
                                  <w:kern w:val="24"/>
                                  <w:sz w:val="22"/>
                                  <w:szCs w:val="22"/>
                                  <w:lang w:val="sr-Cyrl-RS"/>
                                </w:rPr>
                              </w:pPr>
                            </w:p>
                            <w:p w:rsidR="007C5133" w:rsidRPr="00926B23" w:rsidRDefault="007C5133" w:rsidP="007C5133">
                              <w:pPr>
                                <w:pStyle w:val="NormalWeb"/>
                                <w:spacing w:before="0" w:beforeAutospacing="0" w:after="0" w:afterAutospacing="0"/>
                                <w:jc w:val="center"/>
                              </w:pPr>
                              <w:r w:rsidRPr="00926B23">
                                <w:rPr>
                                  <w:b/>
                                  <w:bCs/>
                                  <w:color w:val="000000"/>
                                  <w:kern w:val="24"/>
                                  <w:lang w:val="sr-Cyrl-RS"/>
                                </w:rPr>
                                <w:t>Овлашћена правна лица</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0CBF11" id="Group 84" o:spid="_x0000_s1081" style="position:absolute;margin-left:-31.5pt;margin-top:.4pt;width:402.95pt;height:290.85pt;z-index:251660288;mso-width-relative:margin;mso-height-relative:margin" coordorigin="5350,-1902" coordsize="58586,3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">
                <v:rect id="Rectangle 13" o:spid="_x0000_s1082" style="position:absolute;left:9073;top:-1902;width:54864;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" strokeweight=".1pt">
                  <v:textbox>
                    <w:txbxContent>
                      <w:p w:rsidR="007C5133" w:rsidRDefault="007C5133" w:rsidP="007C5133">
                        <w:pPr>
                          <w:pStyle w:val="NormalWeb"/>
                          <w:spacing w:before="0" w:beforeAutospacing="0" w:after="0" w:afterAutospacing="0"/>
                          <w:jc w:val="center"/>
                          <w:rPr>
                            <w:b/>
                            <w:bCs/>
                            <w:color w:val="000000"/>
                            <w:kern w:val="24"/>
                            <w:sz w:val="22"/>
                            <w:szCs w:val="22"/>
                            <w:lang w:val="ru-RU"/>
                          </w:rPr>
                        </w:pPr>
                      </w:p>
                      <w:p w:rsidR="007C5133" w:rsidRDefault="007C5133" w:rsidP="007C5133">
                        <w:pPr>
                          <w:pStyle w:val="NormalWeb"/>
                          <w:spacing w:before="0" w:beforeAutospacing="0" w:after="0" w:afterAutospacing="0"/>
                          <w:jc w:val="center"/>
                          <w:rPr>
                            <w:b/>
                            <w:bCs/>
                            <w:color w:val="000000"/>
                            <w:kern w:val="24"/>
                            <w:sz w:val="22"/>
                            <w:szCs w:val="22"/>
                            <w:lang w:val="ru-RU"/>
                          </w:rPr>
                        </w:pPr>
                      </w:p>
                      <w:p w:rsidR="007C5133" w:rsidRDefault="007C5133" w:rsidP="007C5133">
                        <w:pPr>
                          <w:pStyle w:val="NormalWeb"/>
                          <w:spacing w:before="0" w:beforeAutospacing="0" w:after="0" w:afterAutospacing="0"/>
                          <w:jc w:val="center"/>
                          <w:rPr>
                            <w:b/>
                            <w:bCs/>
                            <w:color w:val="000000"/>
                            <w:kern w:val="24"/>
                            <w:lang w:val="sr-Cyrl-RS"/>
                          </w:rPr>
                        </w:pPr>
                        <w:r w:rsidRPr="00926B23">
                          <w:rPr>
                            <w:b/>
                            <w:bCs/>
                            <w:color w:val="000000"/>
                            <w:kern w:val="24"/>
                            <w:lang w:val="ru-RU"/>
                          </w:rPr>
                          <w:t>Информација (</w:t>
                        </w:r>
                        <w:r w:rsidRPr="00926B23">
                          <w:rPr>
                            <w:b/>
                            <w:bCs/>
                            <w:color w:val="000000"/>
                            <w:kern w:val="24"/>
                            <w:lang w:val="sr-Cyrl-RS"/>
                          </w:rPr>
                          <w:t>носилац</w:t>
                        </w:r>
                      </w:p>
                      <w:p w:rsidR="007C5133" w:rsidRPr="00926B23" w:rsidRDefault="007C5133" w:rsidP="007C5133">
                        <w:pPr>
                          <w:pStyle w:val="NormalWeb"/>
                          <w:spacing w:before="0" w:beforeAutospacing="0" w:after="0" w:afterAutospacing="0"/>
                          <w:jc w:val="center"/>
                          <w:rPr>
                            <w:lang w:val="ru-RU"/>
                          </w:rPr>
                        </w:pPr>
                        <w:r w:rsidRPr="00926B23">
                          <w:rPr>
                            <w:b/>
                            <w:bCs/>
                            <w:color w:val="000000"/>
                            <w:kern w:val="24"/>
                            <w:lang w:val="sr-Cyrl-RS"/>
                          </w:rPr>
                          <w:t xml:space="preserve"> лиценце</w:t>
                        </w:r>
                        <w:r w:rsidRPr="00926B23">
                          <w:rPr>
                            <w:b/>
                            <w:bCs/>
                            <w:color w:val="000000"/>
                            <w:kern w:val="24"/>
                            <w:lang w:val="ru-RU"/>
                          </w:rPr>
                          <w:t>, грађани</w:t>
                        </w:r>
                        <w:r w:rsidRPr="00926B23">
                          <w:rPr>
                            <w:b/>
                            <w:bCs/>
                            <w:color w:val="000000"/>
                            <w:kern w:val="24"/>
                            <w:lang w:val="sr-Cyrl-RS"/>
                          </w:rPr>
                          <w:t xml:space="preserve"> </w:t>
                        </w:r>
                        <w:r w:rsidRPr="00926B23">
                          <w:rPr>
                            <w:b/>
                            <w:bCs/>
                            <w:color w:val="000000"/>
                            <w:kern w:val="24"/>
                            <w:lang w:val="ru-RU"/>
                          </w:rPr>
                          <w:t>- иницијатор одговора)</w:t>
                        </w:r>
                      </w:p>
                    </w:txbxContent>
                  </v:textbox>
                </v:rect>
                <v:rect id="Rectangle 20" o:spid="_x0000_s1083" style="position:absolute;left:6106;top:15237;width:25828;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" strokeweight=".1pt">
                  <v:textbox>
                    <w:txbxContent>
                      <w:p w:rsidR="007C5133" w:rsidRDefault="007C5133" w:rsidP="007C5133">
                        <w:pPr>
                          <w:pStyle w:val="NormalWeb"/>
                          <w:spacing w:before="0" w:beforeAutospacing="0" w:after="0" w:afterAutospacing="0"/>
                          <w:jc w:val="center"/>
                          <w:rPr>
                            <w:b/>
                            <w:bCs/>
                            <w:color w:val="000000"/>
                            <w:kern w:val="24"/>
                            <w:sz w:val="22"/>
                            <w:szCs w:val="22"/>
                            <w:lang w:val="sr-Cyrl-RS"/>
                          </w:rPr>
                        </w:pPr>
                      </w:p>
                      <w:p w:rsidR="007C5133" w:rsidRPr="00926B23" w:rsidRDefault="007C5133" w:rsidP="007C5133">
                        <w:pPr>
                          <w:pStyle w:val="NormalWeb"/>
                          <w:spacing w:before="0" w:beforeAutospacing="0" w:after="0" w:afterAutospacing="0"/>
                          <w:jc w:val="center"/>
                          <w:rPr>
                            <w:b/>
                            <w:bCs/>
                            <w:color w:val="000000"/>
                            <w:kern w:val="24"/>
                            <w:lang w:val="sr-Cyrl-RS"/>
                          </w:rPr>
                        </w:pPr>
                        <w:r w:rsidRPr="00926B23">
                          <w:rPr>
                            <w:b/>
                            <w:bCs/>
                            <w:color w:val="000000"/>
                            <w:kern w:val="24"/>
                            <w:lang w:val="sr-Cyrl-RS"/>
                          </w:rPr>
                          <w:t>Надлежни оперативни ц</w:t>
                        </w:r>
                        <w:r w:rsidRPr="00926B23">
                          <w:rPr>
                            <w:b/>
                            <w:bCs/>
                            <w:color w:val="000000"/>
                            <w:kern w:val="24"/>
                          </w:rPr>
                          <w:t xml:space="preserve">ентар </w:t>
                        </w:r>
                      </w:p>
                      <w:p w:rsidR="007C5133" w:rsidRPr="00926B23" w:rsidRDefault="007C5133" w:rsidP="007C5133">
                        <w:pPr>
                          <w:pStyle w:val="NormalWeb"/>
                          <w:spacing w:before="0" w:beforeAutospacing="0" w:after="0" w:afterAutospacing="0"/>
                          <w:jc w:val="center"/>
                          <w:rPr>
                            <w:b/>
                            <w:bCs/>
                            <w:color w:val="000000"/>
                            <w:kern w:val="24"/>
                            <w:lang w:val="sr-Cyrl-RS"/>
                          </w:rPr>
                        </w:pPr>
                      </w:p>
                      <w:p w:rsidR="007C5133" w:rsidRPr="00926B23" w:rsidRDefault="007C5133" w:rsidP="007C5133">
                        <w:pPr>
                          <w:pStyle w:val="NormalWeb"/>
                          <w:spacing w:before="0" w:beforeAutospacing="0" w:after="0" w:afterAutospacing="0"/>
                          <w:jc w:val="center"/>
                          <w:rPr>
                            <w:lang w:val="sr-Cyrl-RS"/>
                          </w:rPr>
                        </w:pPr>
                        <w:r w:rsidRPr="00926B23">
                          <w:rPr>
                            <w:b/>
                            <w:bCs/>
                            <w:color w:val="000000"/>
                            <w:kern w:val="24"/>
                            <w:lang w:val="sr-Cyrl-RS"/>
                          </w:rPr>
                          <w:t>Надлежни ШВС</w:t>
                        </w:r>
                      </w:p>
                    </w:txbxContent>
                  </v:textbox>
                </v:rect>
                <v:rect id="Rectangle 21" o:spid="_x0000_s1084" style="position:absolute;left:41700;top:15395;width:17078;height:6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" strokeweight=".1pt">
                  <v:textbox>
                    <w:txbxContent>
                      <w:p w:rsidR="007C5133" w:rsidRDefault="007C5133" w:rsidP="007C5133">
                        <w:pPr>
                          <w:pStyle w:val="NormalWeb"/>
                          <w:spacing w:before="0" w:beforeAutospacing="0" w:after="0" w:afterAutospacing="0"/>
                          <w:jc w:val="center"/>
                          <w:rPr>
                            <w:b/>
                            <w:bCs/>
                            <w:color w:val="000000"/>
                            <w:kern w:val="24"/>
                            <w:sz w:val="22"/>
                            <w:szCs w:val="22"/>
                            <w:lang w:val="sr-Cyrl-RS"/>
                          </w:rPr>
                        </w:pPr>
                      </w:p>
                      <w:p w:rsidR="007C5133" w:rsidRPr="00021F75" w:rsidRDefault="007C5133" w:rsidP="007C5133">
                        <w:pPr>
                          <w:pStyle w:val="NormalWeb"/>
                          <w:spacing w:before="0" w:beforeAutospacing="0" w:after="0" w:afterAutospacing="0"/>
                          <w:jc w:val="center"/>
                          <w:rPr>
                            <w:sz w:val="22"/>
                            <w:szCs w:val="22"/>
                          </w:rPr>
                        </w:pPr>
                        <w:r w:rsidRPr="00926B23">
                          <w:rPr>
                            <w:b/>
                            <w:bCs/>
                            <w:color w:val="000000"/>
                            <w:kern w:val="24"/>
                          </w:rPr>
                          <w:t>А</w:t>
                        </w:r>
                        <w:r w:rsidRPr="006B262A">
                          <w:rPr>
                            <w:b/>
                            <w:bCs/>
                            <w:color w:val="000000"/>
                            <w:kern w:val="24"/>
                            <w:sz w:val="22"/>
                            <w:szCs w:val="22"/>
                          </w:rPr>
                          <w:t>генција</w:t>
                        </w:r>
                      </w:p>
                    </w:txbxContent>
                  </v:textbox>
                </v:rect>
                <v:rect id="Rectangle 23" o:spid="_x0000_s1085" style="position:absolute;left:5350;top:24875;width:30551;height:7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" strokeweight=".1pt">
                  <v:textbox>
                    <w:txbxContent>
                      <w:p w:rsidR="007C5133" w:rsidRPr="006B262A" w:rsidRDefault="007C5133" w:rsidP="007C5133">
                        <w:pPr>
                          <w:pStyle w:val="NormalWeb"/>
                          <w:spacing w:before="0" w:beforeAutospacing="0" w:after="0" w:afterAutospacing="0"/>
                          <w:jc w:val="center"/>
                          <w:rPr>
                            <w:b/>
                            <w:bCs/>
                            <w:color w:val="000000"/>
                            <w:kern w:val="24"/>
                            <w:sz w:val="22"/>
                            <w:szCs w:val="22"/>
                          </w:rPr>
                        </w:pPr>
                        <w:r w:rsidRPr="006B262A">
                          <w:rPr>
                            <w:b/>
                            <w:bCs/>
                            <w:color w:val="000000"/>
                            <w:kern w:val="24"/>
                            <w:sz w:val="22"/>
                            <w:szCs w:val="22"/>
                          </w:rPr>
                          <w:t>Хитне службе</w:t>
                        </w:r>
                      </w:p>
                      <w:p w:rsidR="007C5133" w:rsidRPr="00021F75" w:rsidRDefault="007C5133" w:rsidP="007C5133">
                        <w:pPr>
                          <w:pStyle w:val="NormalWeb"/>
                          <w:spacing w:before="0" w:beforeAutospacing="0" w:after="0" w:afterAutospacing="0"/>
                          <w:jc w:val="center"/>
                          <w:rPr>
                            <w:sz w:val="22"/>
                            <w:szCs w:val="22"/>
                            <w:lang w:val="ru-RU"/>
                          </w:rPr>
                        </w:pPr>
                        <w:r w:rsidRPr="006B262A">
                          <w:rPr>
                            <w:b/>
                            <w:bCs/>
                            <w:color w:val="000000"/>
                            <w:kern w:val="24"/>
                            <w:sz w:val="22"/>
                            <w:szCs w:val="22"/>
                            <w:lang w:val="ru-RU"/>
                          </w:rPr>
                          <w:t>(полиција, ватрогасно</w:t>
                        </w:r>
                        <w:r w:rsidRPr="006B262A">
                          <w:rPr>
                            <w:b/>
                            <w:bCs/>
                            <w:color w:val="000000"/>
                            <w:kern w:val="24"/>
                            <w:sz w:val="22"/>
                            <w:szCs w:val="22"/>
                            <w:lang w:val="sr-Cyrl-RS"/>
                          </w:rPr>
                          <w:t xml:space="preserve"> </w:t>
                        </w:r>
                        <w:r w:rsidRPr="006B262A">
                          <w:rPr>
                            <w:b/>
                            <w:bCs/>
                            <w:color w:val="000000"/>
                            <w:kern w:val="24"/>
                            <w:sz w:val="22"/>
                            <w:szCs w:val="22"/>
                            <w:lang w:val="ru-RU"/>
                          </w:rPr>
                          <w:t>спасилачке јединице, хитна медицинска помоћ)</w:t>
                        </w:r>
                      </w:p>
                    </w:txbxContent>
                  </v:textbox>
                </v:rect>
                <v:shape id="Straight Arrow Connector 33" o:spid="_x0000_s1086" type="#_x0000_t32" style="position:absolute;left:18288;top:6480;width:6419;height:87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" strokeweight=".1pt">
                  <v:stroke endarrow="open"/>
                </v:shape>
                <v:shape id="Straight Arrow Connector 34" o:spid="_x0000_s1087" type="#_x0000_t32" style="position:absolute;left:42387;top:6498;width:5382;height:89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" strokeweight=".1pt">
                  <v:stroke endarrow="open"/>
                </v:shape>
                <v:rect id="Rectangle 35" o:spid="_x0000_s1088" style="position:absolute;left:38475;top:24867;width:20299;height:7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" strokeweight=".1pt">
                  <v:textbox>
                    <w:txbxContent>
                      <w:p w:rsidR="007C5133" w:rsidRDefault="007C5133" w:rsidP="007C5133">
                        <w:pPr>
                          <w:pStyle w:val="NormalWeb"/>
                          <w:spacing w:before="0" w:beforeAutospacing="0" w:after="0" w:afterAutospacing="0"/>
                          <w:jc w:val="center"/>
                          <w:rPr>
                            <w:b/>
                            <w:bCs/>
                            <w:color w:val="000000"/>
                            <w:kern w:val="24"/>
                            <w:sz w:val="22"/>
                            <w:szCs w:val="22"/>
                            <w:lang w:val="sr-Cyrl-RS"/>
                          </w:rPr>
                        </w:pPr>
                      </w:p>
                      <w:p w:rsidR="007C5133" w:rsidRPr="00926B23" w:rsidRDefault="007C5133" w:rsidP="007C5133">
                        <w:pPr>
                          <w:pStyle w:val="NormalWeb"/>
                          <w:spacing w:before="0" w:beforeAutospacing="0" w:after="0" w:afterAutospacing="0"/>
                          <w:jc w:val="center"/>
                        </w:pPr>
                        <w:r w:rsidRPr="00926B23">
                          <w:rPr>
                            <w:b/>
                            <w:bCs/>
                            <w:color w:val="000000"/>
                            <w:kern w:val="24"/>
                            <w:lang w:val="sr-Cyrl-RS"/>
                          </w:rPr>
                          <w:t>Овлашћена правна лица</w:t>
                        </w:r>
                      </w:p>
                    </w:txbxContent>
                  </v:textbox>
                </v:rect>
              </v:group>
            </w:pict>
          </mc:Fallback>
        </mc:AlternateContent>
      </w:r>
    </w:p>
    <w:p w:rsidR="007C5133" w:rsidRPr="00F16E14" w:rsidRDefault="007C5133" w:rsidP="007C5133">
      <w:pPr>
        <w:spacing w:after="200" w:line="276" w:lineRule="auto"/>
        <w:rPr>
          <w:rFonts w:ascii="Times New Roman" w:hAnsi="Times New Roman"/>
          <w:sz w:val="24"/>
          <w:szCs w:val="24"/>
          <w:lang w:eastAsia="sr-Latn-RS"/>
        </w:rPr>
      </w:pPr>
    </w:p>
    <w:p w:rsidR="007C5133" w:rsidRPr="00F16E14" w:rsidRDefault="007C5133" w:rsidP="007C5133">
      <w:pPr>
        <w:spacing w:after="200" w:line="276" w:lineRule="auto"/>
        <w:rPr>
          <w:rFonts w:ascii="Times New Roman" w:hAnsi="Times New Roman"/>
          <w:sz w:val="24"/>
          <w:szCs w:val="24"/>
          <w:lang w:eastAsia="sr-Latn-RS"/>
        </w:rPr>
      </w:pPr>
      <w:r w:rsidRPr="00F16E14">
        <w:rPr>
          <w:noProof/>
          <w:lang w:val="en-US"/>
        </w:rPr>
        <mc:AlternateContent>
          <mc:Choice Requires="wps">
            <w:drawing>
              <wp:anchor distT="0" distB="0" distL="114300" distR="114300" simplePos="0" relativeHeight="251669504" behindDoc="0" locked="0" layoutInCell="1" allowOverlap="1" wp14:anchorId="4712BEFB" wp14:editId="35358378">
                <wp:simplePos x="0" y="0"/>
                <wp:positionH relativeFrom="column">
                  <wp:posOffset>2000250</wp:posOffset>
                </wp:positionH>
                <wp:positionV relativeFrom="paragraph">
                  <wp:posOffset>262255</wp:posOffset>
                </wp:positionV>
                <wp:extent cx="47625" cy="1993265"/>
                <wp:effectExtent l="76200" t="0" r="66675" b="6413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1993265"/>
                        </a:xfrm>
                        <a:prstGeom prst="straightConnector1">
                          <a:avLst/>
                        </a:prstGeom>
                        <a:noFill/>
                        <a:ln w="9525" algn="ctr">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8C3C6" id="Straight Arrow Connector 83" o:spid="_x0000_s1026" type="#_x0000_t32" style="position:absolute;margin-left:157.5pt;margin-top:20.65pt;width:3.75pt;height:156.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">
                <v:stroke dashstyle="dash" endarrow="open"/>
              </v:shape>
            </w:pict>
          </mc:Fallback>
        </mc:AlternateContent>
      </w:r>
      <w:r w:rsidRPr="00F16E14">
        <w:rPr>
          <w:noProof/>
          <w:lang w:val="en-US"/>
        </w:rPr>
        <mc:AlternateContent>
          <mc:Choice Requires="wps">
            <w:drawing>
              <wp:anchor distT="0" distB="0" distL="114298" distR="114298" simplePos="0" relativeHeight="251668480" behindDoc="0" locked="0" layoutInCell="1" allowOverlap="1" wp14:anchorId="610155BA" wp14:editId="0B42B72F">
                <wp:simplePos x="0" y="0"/>
                <wp:positionH relativeFrom="column">
                  <wp:posOffset>2638424</wp:posOffset>
                </wp:positionH>
                <wp:positionV relativeFrom="paragraph">
                  <wp:posOffset>262255</wp:posOffset>
                </wp:positionV>
                <wp:extent cx="0" cy="1993265"/>
                <wp:effectExtent l="95250" t="0" r="57150" b="6413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265"/>
                        </a:xfrm>
                        <a:prstGeom prst="straightConnector1">
                          <a:avLst/>
                        </a:prstGeom>
                        <a:noFill/>
                        <a:ln w="9525" algn="ctr">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642AD" id="Straight Arrow Connector 82" o:spid="_x0000_s1026" type="#_x0000_t32" style="position:absolute;margin-left:207.75pt;margin-top:20.65pt;width:0;height:156.9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">
                <v:stroke dashstyle="dash" endarrow="open"/>
              </v:shape>
            </w:pict>
          </mc:Fallback>
        </mc:AlternateContent>
      </w:r>
      <w:r w:rsidRPr="00F16E14">
        <w:rPr>
          <w:noProof/>
          <w:lang w:val="en-US"/>
        </w:rPr>
        <mc:AlternateContent>
          <mc:Choice Requires="wps">
            <w:drawing>
              <wp:anchor distT="0" distB="0" distL="114300" distR="114300" simplePos="0" relativeHeight="251667456" behindDoc="0" locked="0" layoutInCell="1" allowOverlap="1" wp14:anchorId="197A4E28" wp14:editId="04152455">
                <wp:simplePos x="0" y="0"/>
                <wp:positionH relativeFrom="column">
                  <wp:posOffset>3305175</wp:posOffset>
                </wp:positionH>
                <wp:positionV relativeFrom="paragraph">
                  <wp:posOffset>260350</wp:posOffset>
                </wp:positionV>
                <wp:extent cx="1266825" cy="754380"/>
                <wp:effectExtent l="0" t="0" r="66675" b="6477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75438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CF85312" id="Straight Arrow Connector 81" o:spid="_x0000_s1026" type="#_x0000_t32" style="position:absolute;margin-left:260.25pt;margin-top:20.5pt;width:99.75pt;height: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" strokecolor="windowText">
                <v:stroke endarrow="open"/>
                <o:lock v:ext="edit" shapetype="f"/>
              </v:shape>
            </w:pict>
          </mc:Fallback>
        </mc:AlternateContent>
      </w:r>
    </w:p>
    <w:p w:rsidR="007C5133" w:rsidRPr="00F16E14" w:rsidRDefault="007C5133" w:rsidP="007C5133">
      <w:pPr>
        <w:spacing w:after="200" w:line="276" w:lineRule="auto"/>
        <w:rPr>
          <w:rFonts w:ascii="Times New Roman" w:hAnsi="Times New Roman"/>
          <w:sz w:val="24"/>
          <w:szCs w:val="24"/>
          <w:lang w:eastAsia="sr-Latn-RS"/>
        </w:rPr>
      </w:pPr>
    </w:p>
    <w:p w:rsidR="007C5133" w:rsidRPr="00F16E14" w:rsidRDefault="007C5133" w:rsidP="007C5133">
      <w:pPr>
        <w:spacing w:after="200" w:line="276" w:lineRule="auto"/>
        <w:rPr>
          <w:rFonts w:ascii="Times New Roman" w:hAnsi="Times New Roman"/>
          <w:sz w:val="24"/>
          <w:szCs w:val="24"/>
          <w:lang w:eastAsia="sr-Latn-RS"/>
        </w:rPr>
      </w:pPr>
      <w:r w:rsidRPr="00F16E14">
        <w:rPr>
          <w:noProof/>
          <w:lang w:val="en-US"/>
        </w:rPr>
        <mc:AlternateContent>
          <mc:Choice Requires="wps">
            <w:drawing>
              <wp:anchor distT="0" distB="0" distL="114300" distR="114300" simplePos="0" relativeHeight="251664384" behindDoc="0" locked="0" layoutInCell="1" allowOverlap="1" wp14:anchorId="3A1F9584" wp14:editId="68B7AB1D">
                <wp:simplePos x="0" y="0"/>
                <wp:positionH relativeFrom="column">
                  <wp:posOffset>4576445</wp:posOffset>
                </wp:positionH>
                <wp:positionV relativeFrom="paragraph">
                  <wp:posOffset>216535</wp:posOffset>
                </wp:positionV>
                <wp:extent cx="1457325" cy="569595"/>
                <wp:effectExtent l="0" t="0" r="28575" b="20955"/>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569595"/>
                        </a:xfrm>
                        <a:prstGeom prst="rect">
                          <a:avLst/>
                        </a:prstGeom>
                        <a:noFill/>
                        <a:ln w="12700" cap="flat" cmpd="sng" algn="ctr">
                          <a:solidFill>
                            <a:sysClr val="windowText" lastClr="000000"/>
                          </a:solidFill>
                          <a:prstDash val="solid"/>
                        </a:ln>
                        <a:effectLst/>
                      </wps:spPr>
                      <wps:txbx>
                        <w:txbxContent>
                          <w:p w:rsidR="007C5133" w:rsidRPr="00926B23" w:rsidRDefault="007C5133" w:rsidP="007C5133">
                            <w:pPr>
                              <w:jc w:val="center"/>
                              <w:rPr>
                                <w:rFonts w:ascii="Times New Roman" w:hAnsi="Times New Roman"/>
                                <w:b/>
                                <w:sz w:val="24"/>
                                <w:szCs w:val="24"/>
                              </w:rPr>
                            </w:pPr>
                            <w:r w:rsidRPr="00926B23">
                              <w:rPr>
                                <w:rFonts w:ascii="Times New Roman" w:hAnsi="Times New Roman"/>
                                <w:b/>
                                <w:sz w:val="24"/>
                                <w:szCs w:val="24"/>
                              </w:rPr>
                              <w:t>Надлежна инспекција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F9584" id="Rectangle 80" o:spid="_x0000_s1089" style="position:absolute;margin-left:360.35pt;margin-top:17.05pt;width:114.75pt;height:4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" filled="f" strokecolor="windowText" strokeweight="1pt">
                <v:path arrowok="t"/>
                <v:textbox>
                  <w:txbxContent>
                    <w:p w:rsidR="007C5133" w:rsidRPr="00926B23" w:rsidRDefault="007C5133" w:rsidP="007C5133">
                      <w:pPr>
                        <w:jc w:val="center"/>
                        <w:rPr>
                          <w:rFonts w:ascii="Times New Roman" w:hAnsi="Times New Roman"/>
                          <w:b/>
                          <w:sz w:val="24"/>
                          <w:szCs w:val="24"/>
                        </w:rPr>
                      </w:pPr>
                      <w:r w:rsidRPr="00926B23">
                        <w:rPr>
                          <w:rFonts w:ascii="Times New Roman" w:hAnsi="Times New Roman"/>
                          <w:b/>
                          <w:sz w:val="24"/>
                          <w:szCs w:val="24"/>
                        </w:rPr>
                        <w:t>Надлежна инспекција</w:t>
                      </w:r>
                    </w:p>
                  </w:txbxContent>
                </v:textbox>
              </v:rect>
            </w:pict>
          </mc:Fallback>
        </mc:AlternateContent>
      </w:r>
    </w:p>
    <w:p w:rsidR="007C5133" w:rsidRPr="00F16E14" w:rsidRDefault="007C5133" w:rsidP="007C5133">
      <w:pPr>
        <w:spacing w:after="200" w:line="276" w:lineRule="auto"/>
        <w:rPr>
          <w:rFonts w:ascii="Times New Roman" w:hAnsi="Times New Roman"/>
          <w:sz w:val="24"/>
          <w:szCs w:val="24"/>
          <w:lang w:eastAsia="sr-Latn-RS"/>
        </w:rPr>
      </w:pPr>
    </w:p>
    <w:p w:rsidR="007C5133" w:rsidRPr="00F16E14" w:rsidRDefault="007C5133" w:rsidP="007C5133">
      <w:pPr>
        <w:spacing w:after="200" w:line="276" w:lineRule="auto"/>
        <w:rPr>
          <w:rFonts w:ascii="Times New Roman" w:hAnsi="Times New Roman"/>
          <w:sz w:val="24"/>
          <w:szCs w:val="24"/>
          <w:lang w:eastAsia="sr-Latn-RS"/>
        </w:rPr>
      </w:pPr>
      <w:r w:rsidRPr="00F16E14">
        <w:rPr>
          <w:noProof/>
          <w:lang w:val="en-US"/>
        </w:rPr>
        <mc:AlternateContent>
          <mc:Choice Requires="wps">
            <w:drawing>
              <wp:anchor distT="4294967293" distB="4294967293" distL="114300" distR="114300" simplePos="0" relativeHeight="251666432" behindDoc="0" locked="0" layoutInCell="1" allowOverlap="1" wp14:anchorId="692C6048" wp14:editId="6676A7CF">
                <wp:simplePos x="0" y="0"/>
                <wp:positionH relativeFrom="column">
                  <wp:posOffset>4266565</wp:posOffset>
                </wp:positionH>
                <wp:positionV relativeFrom="paragraph">
                  <wp:posOffset>12064</wp:posOffset>
                </wp:positionV>
                <wp:extent cx="314325" cy="0"/>
                <wp:effectExtent l="0" t="76200" r="28575" b="11430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5F0EB01" id="Straight Arrow Connector 79" o:spid="_x0000_s1026" type="#_x0000_t32" style="position:absolute;margin-left:335.95pt;margin-top:.95pt;width:24.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" strokecolor="windowText">
                <v:stroke endarrow="open"/>
                <o:lock v:ext="edit" shapetype="f"/>
              </v:shape>
            </w:pict>
          </mc:Fallback>
        </mc:AlternateContent>
      </w:r>
      <w:r w:rsidRPr="00F16E14">
        <w:rPr>
          <w:noProof/>
          <w:lang w:val="en-US"/>
        </w:rPr>
        <mc:AlternateContent>
          <mc:Choice Requires="wps">
            <w:drawing>
              <wp:anchor distT="0" distB="0" distL="114300" distR="114300" simplePos="0" relativeHeight="251662336" behindDoc="0" locked="0" layoutInCell="1" allowOverlap="1" wp14:anchorId="7110A17D" wp14:editId="26102AD4">
                <wp:simplePos x="0" y="0"/>
                <wp:positionH relativeFrom="column">
                  <wp:posOffset>2098675</wp:posOffset>
                </wp:positionH>
                <wp:positionV relativeFrom="paragraph">
                  <wp:posOffset>292735</wp:posOffset>
                </wp:positionV>
                <wp:extent cx="488950" cy="10795"/>
                <wp:effectExtent l="38100" t="76200" r="6350" b="10350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950" cy="1079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302F8AF" id="Straight Arrow Connector 78" o:spid="_x0000_s1026" type="#_x0000_t32" style="position:absolute;margin-left:165.25pt;margin-top:23.05pt;width:3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" strokecolor="windowText">
                <v:stroke startarrow="open" endarrow="open"/>
                <o:lock v:ext="edit" shapetype="f"/>
              </v:shape>
            </w:pict>
          </mc:Fallback>
        </mc:AlternateContent>
      </w:r>
      <w:r w:rsidRPr="00F16E14">
        <w:rPr>
          <w:rFonts w:ascii="Times New Roman" w:hAnsi="Times New Roman"/>
          <w:sz w:val="24"/>
          <w:szCs w:val="24"/>
          <w:lang w:eastAsia="sr-Latn-RS"/>
        </w:rPr>
        <w:tab/>
      </w:r>
      <w:r w:rsidRPr="00F16E14">
        <w:rPr>
          <w:rFonts w:ascii="Times New Roman" w:hAnsi="Times New Roman"/>
          <w:sz w:val="24"/>
          <w:szCs w:val="24"/>
          <w:lang w:eastAsia="sr-Latn-RS"/>
        </w:rPr>
        <w:tab/>
      </w:r>
      <w:r w:rsidRPr="00F16E14">
        <w:rPr>
          <w:rFonts w:ascii="Times New Roman" w:hAnsi="Times New Roman"/>
          <w:sz w:val="24"/>
          <w:szCs w:val="24"/>
          <w:lang w:eastAsia="sr-Latn-RS"/>
        </w:rPr>
        <w:tab/>
      </w:r>
      <w:r w:rsidRPr="00F16E14">
        <w:rPr>
          <w:rFonts w:ascii="Times New Roman" w:hAnsi="Times New Roman"/>
          <w:sz w:val="24"/>
          <w:szCs w:val="24"/>
          <w:lang w:eastAsia="sr-Latn-RS"/>
        </w:rPr>
        <w:tab/>
      </w:r>
      <w:r w:rsidRPr="00F16E14">
        <w:rPr>
          <w:rFonts w:ascii="Times New Roman" w:hAnsi="Times New Roman"/>
          <w:sz w:val="24"/>
          <w:szCs w:val="24"/>
          <w:lang w:eastAsia="sr-Latn-RS"/>
        </w:rPr>
        <w:tab/>
      </w:r>
      <w:r w:rsidRPr="00F16E14">
        <w:rPr>
          <w:rFonts w:ascii="Times New Roman" w:hAnsi="Times New Roman"/>
          <w:sz w:val="24"/>
          <w:szCs w:val="24"/>
          <w:lang w:eastAsia="sr-Latn-RS"/>
        </w:rPr>
        <w:tab/>
        <w:t xml:space="preserve">          </w:t>
      </w:r>
    </w:p>
    <w:p w:rsidR="007C5133" w:rsidRPr="00F16E14" w:rsidRDefault="007C5133" w:rsidP="007C5133">
      <w:pPr>
        <w:spacing w:after="200" w:line="276" w:lineRule="auto"/>
        <w:rPr>
          <w:rFonts w:ascii="Times New Roman" w:hAnsi="Times New Roman"/>
          <w:sz w:val="24"/>
          <w:szCs w:val="24"/>
          <w:lang w:eastAsia="sr-Latn-RS"/>
        </w:rPr>
      </w:pPr>
      <w:r w:rsidRPr="00F16E14">
        <w:rPr>
          <w:noProof/>
          <w:lang w:val="en-US"/>
        </w:rPr>
        <mc:AlternateContent>
          <mc:Choice Requires="wps">
            <w:drawing>
              <wp:anchor distT="0" distB="0" distL="114300" distR="114300" simplePos="0" relativeHeight="251665408" behindDoc="0" locked="0" layoutInCell="1" allowOverlap="1" wp14:anchorId="5547C894" wp14:editId="3DE6AD22">
                <wp:simplePos x="0" y="0"/>
                <wp:positionH relativeFrom="column">
                  <wp:posOffset>4714875</wp:posOffset>
                </wp:positionH>
                <wp:positionV relativeFrom="paragraph">
                  <wp:posOffset>86360</wp:posOffset>
                </wp:positionV>
                <wp:extent cx="1321435" cy="609600"/>
                <wp:effectExtent l="0" t="0" r="12065" b="1905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1435" cy="609600"/>
                        </a:xfrm>
                        <a:prstGeom prst="rect">
                          <a:avLst/>
                        </a:prstGeom>
                        <a:noFill/>
                        <a:ln w="12700" cap="flat" cmpd="sng" algn="ctr">
                          <a:solidFill>
                            <a:sysClr val="windowText" lastClr="000000"/>
                          </a:solidFill>
                          <a:prstDash val="solid"/>
                        </a:ln>
                        <a:effectLst/>
                      </wps:spPr>
                      <wps:txbx>
                        <w:txbxContent>
                          <w:p w:rsidR="007C5133" w:rsidRPr="00926B23" w:rsidRDefault="007C5133" w:rsidP="007C5133">
                            <w:pPr>
                              <w:jc w:val="center"/>
                              <w:rPr>
                                <w:rFonts w:ascii="Times New Roman" w:hAnsi="Times New Roman"/>
                                <w:b/>
                                <w:sz w:val="24"/>
                                <w:szCs w:val="24"/>
                              </w:rPr>
                            </w:pPr>
                            <w:r w:rsidRPr="00926B23">
                              <w:rPr>
                                <w:rFonts w:ascii="Times New Roman" w:hAnsi="Times New Roman"/>
                                <w:b/>
                                <w:sz w:val="24"/>
                                <w:szCs w:val="24"/>
                              </w:rPr>
                              <w:t>Обавештавање јавности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47C894" id="Rectangle 77" o:spid="_x0000_s1090" style="position:absolute;margin-left:371.25pt;margin-top:6.8pt;width:104.0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" filled="f" strokecolor="windowText" strokeweight="1pt">
                <v:path arrowok="t"/>
                <v:textbox>
                  <w:txbxContent>
                    <w:p w:rsidR="007C5133" w:rsidRPr="00926B23" w:rsidRDefault="007C5133" w:rsidP="007C5133">
                      <w:pPr>
                        <w:jc w:val="center"/>
                        <w:rPr>
                          <w:rFonts w:ascii="Times New Roman" w:hAnsi="Times New Roman"/>
                          <w:b/>
                          <w:sz w:val="24"/>
                          <w:szCs w:val="24"/>
                        </w:rPr>
                      </w:pPr>
                      <w:r w:rsidRPr="00926B23">
                        <w:rPr>
                          <w:rFonts w:ascii="Times New Roman" w:hAnsi="Times New Roman"/>
                          <w:b/>
                          <w:sz w:val="24"/>
                          <w:szCs w:val="24"/>
                        </w:rPr>
                        <w:t>Обавештавање јавности</w:t>
                      </w:r>
                    </w:p>
                  </w:txbxContent>
                </v:textbox>
              </v:rect>
            </w:pict>
          </mc:Fallback>
        </mc:AlternateContent>
      </w:r>
      <w:r w:rsidRPr="00F16E14">
        <w:rPr>
          <w:noProof/>
          <w:lang w:val="en-US"/>
        </w:rPr>
        <mc:AlternateContent>
          <mc:Choice Requires="wps">
            <w:drawing>
              <wp:anchor distT="0" distB="0" distL="114300" distR="114300" simplePos="0" relativeHeight="251670528" behindDoc="0" locked="0" layoutInCell="1" allowOverlap="1" wp14:anchorId="558CC33F" wp14:editId="142B362F">
                <wp:simplePos x="0" y="0"/>
                <wp:positionH relativeFrom="column">
                  <wp:posOffset>4267200</wp:posOffset>
                </wp:positionH>
                <wp:positionV relativeFrom="paragraph">
                  <wp:posOffset>133985</wp:posOffset>
                </wp:positionV>
                <wp:extent cx="447675" cy="141605"/>
                <wp:effectExtent l="0" t="0" r="47625" b="86995"/>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1416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782CC08" id="Straight Arrow Connector 76" o:spid="_x0000_s1026" type="#_x0000_t32" style="position:absolute;margin-left:336pt;margin-top:10.55pt;width:35.25pt;height:1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" strokecolor="windowText">
                <v:stroke endarrow="open"/>
                <o:lock v:ext="edit" shapetype="f"/>
              </v:shape>
            </w:pict>
          </mc:Fallback>
        </mc:AlternateContent>
      </w:r>
      <w:r w:rsidRPr="00F16E14">
        <w:rPr>
          <w:noProof/>
          <w:lang w:val="en-US"/>
        </w:rPr>
        <mc:AlternateContent>
          <mc:Choice Requires="wps">
            <w:drawing>
              <wp:anchor distT="0" distB="0" distL="114297" distR="114297" simplePos="0" relativeHeight="251663360" behindDoc="0" locked="0" layoutInCell="1" allowOverlap="1" wp14:anchorId="58CA6AEF" wp14:editId="68754610">
                <wp:simplePos x="0" y="0"/>
                <wp:positionH relativeFrom="column">
                  <wp:posOffset>3446779</wp:posOffset>
                </wp:positionH>
                <wp:positionV relativeFrom="paragraph">
                  <wp:posOffset>281305</wp:posOffset>
                </wp:positionV>
                <wp:extent cx="0" cy="335915"/>
                <wp:effectExtent l="95250" t="38100" r="76200" b="6413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5915"/>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A271EFC" id="Straight Arrow Connector 75" o:spid="_x0000_s1026" type="#_x0000_t32" style="position:absolute;margin-left:271.4pt;margin-top:22.15pt;width:0;height:26.45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" strokecolor="windowText">
                <v:stroke startarrow="open" endarrow="open"/>
                <o:lock v:ext="edit" shapetype="f"/>
              </v:shape>
            </w:pict>
          </mc:Fallback>
        </mc:AlternateContent>
      </w:r>
    </w:p>
    <w:p w:rsidR="007C5133" w:rsidRPr="00F16E14" w:rsidRDefault="007C5133" w:rsidP="007C5133">
      <w:pPr>
        <w:spacing w:after="200" w:line="276" w:lineRule="auto"/>
        <w:rPr>
          <w:rFonts w:ascii="Times New Roman" w:hAnsi="Times New Roman"/>
          <w:sz w:val="24"/>
          <w:szCs w:val="24"/>
          <w:lang w:eastAsia="sr-Latn-RS"/>
        </w:rPr>
      </w:pPr>
      <w:r w:rsidRPr="00F16E14">
        <w:rPr>
          <w:noProof/>
          <w:lang w:val="en-US"/>
        </w:rPr>
        <mc:AlternateContent>
          <mc:Choice Requires="wps">
            <w:drawing>
              <wp:anchor distT="0" distB="0" distL="114300" distR="114300" simplePos="0" relativeHeight="251661312" behindDoc="0" locked="0" layoutInCell="1" allowOverlap="1" wp14:anchorId="760DBB96" wp14:editId="07E2594A">
                <wp:simplePos x="0" y="0"/>
                <wp:positionH relativeFrom="column">
                  <wp:posOffset>800735</wp:posOffset>
                </wp:positionH>
                <wp:positionV relativeFrom="paragraph">
                  <wp:posOffset>26670</wp:posOffset>
                </wp:positionV>
                <wp:extent cx="10160" cy="264795"/>
                <wp:effectExtent l="76200" t="0" r="66040" b="5905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0" cy="26479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515A72D" id="Straight Arrow Connector 74" o:spid="_x0000_s1026" type="#_x0000_t32" style="position:absolute;margin-left:63.05pt;margin-top:2.1pt;width:.8pt;height:20.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" strokecolor="windowText">
                <v:stroke endarrow="open"/>
                <o:lock v:ext="edit" shapetype="f"/>
              </v:shape>
            </w:pict>
          </mc:Fallback>
        </mc:AlternateContent>
      </w:r>
    </w:p>
    <w:p w:rsidR="007C5133" w:rsidRPr="00F16E14" w:rsidRDefault="007C5133" w:rsidP="007C5133">
      <w:pPr>
        <w:spacing w:after="200" w:line="276" w:lineRule="auto"/>
        <w:rPr>
          <w:rFonts w:ascii="Times New Roman" w:hAnsi="Times New Roman"/>
          <w:sz w:val="24"/>
          <w:szCs w:val="24"/>
          <w:lang w:eastAsia="sr-Latn-RS"/>
        </w:rPr>
      </w:pPr>
    </w:p>
    <w:p w:rsidR="007C5133" w:rsidRPr="00F16E14" w:rsidRDefault="007C5133" w:rsidP="007C5133">
      <w:pPr>
        <w:spacing w:after="200" w:line="276" w:lineRule="auto"/>
        <w:rPr>
          <w:rFonts w:ascii="Times New Roman" w:hAnsi="Times New Roman"/>
          <w:sz w:val="24"/>
          <w:szCs w:val="24"/>
          <w:lang w:eastAsia="sr-Latn-RS"/>
        </w:rPr>
      </w:pPr>
    </w:p>
    <w:p w:rsidR="007C5133" w:rsidRDefault="007C5133" w:rsidP="007C5133">
      <w:pPr>
        <w:jc w:val="center"/>
        <w:rPr>
          <w:rFonts w:ascii="Times New Roman" w:hAnsi="Times New Roman"/>
          <w:b/>
          <w:sz w:val="24"/>
          <w:szCs w:val="24"/>
          <w:lang w:eastAsia="sr-Latn-RS"/>
        </w:rPr>
      </w:pPr>
    </w:p>
    <w:p w:rsidR="007C5133" w:rsidRDefault="007C5133" w:rsidP="007C5133">
      <w:pPr>
        <w:jc w:val="center"/>
        <w:rPr>
          <w:rFonts w:ascii="Times New Roman" w:hAnsi="Times New Roman"/>
          <w:b/>
          <w:sz w:val="24"/>
          <w:szCs w:val="24"/>
          <w:lang w:eastAsia="sr-Latn-RS"/>
        </w:rPr>
      </w:pPr>
    </w:p>
    <w:p w:rsidR="007C5133" w:rsidRPr="00AD02E5" w:rsidRDefault="007C5133" w:rsidP="007C5133">
      <w:pPr>
        <w:jc w:val="center"/>
        <w:rPr>
          <w:rFonts w:ascii="Times New Roman" w:hAnsi="Times New Roman"/>
          <w:i/>
          <w:strike/>
          <w:sz w:val="24"/>
          <w:szCs w:val="24"/>
          <w:lang w:val="sr-Latn-RS" w:eastAsia="sr-Latn-RS"/>
        </w:rPr>
      </w:pPr>
      <w:r w:rsidRPr="00FE0FD6">
        <w:rPr>
          <w:rFonts w:ascii="Times New Roman" w:hAnsi="Times New Roman"/>
          <w:b/>
          <w:sz w:val="24"/>
          <w:szCs w:val="24"/>
          <w:lang w:eastAsia="sr-Latn-RS"/>
        </w:rPr>
        <w:t>Слика 2</w:t>
      </w:r>
      <w:r w:rsidRPr="00FE0FD6">
        <w:rPr>
          <w:rFonts w:ascii="Times New Roman" w:hAnsi="Times New Roman"/>
          <w:sz w:val="24"/>
          <w:szCs w:val="24"/>
          <w:lang w:eastAsia="sr-Latn-RS"/>
        </w:rPr>
        <w:t xml:space="preserve">. </w:t>
      </w:r>
      <w:r w:rsidRPr="00FE0FD6">
        <w:rPr>
          <w:rFonts w:ascii="Times New Roman" w:hAnsi="Times New Roman"/>
          <w:i/>
          <w:sz w:val="24"/>
          <w:szCs w:val="24"/>
          <w:lang w:eastAsia="sr-Latn-RS"/>
        </w:rPr>
        <w:t xml:space="preserve">Шематски приказ тока информација у акцидентима </w:t>
      </w:r>
    </w:p>
    <w:p w:rsidR="007C5133" w:rsidRDefault="007C5133" w:rsidP="007C5133">
      <w:pPr>
        <w:jc w:val="center"/>
        <w:rPr>
          <w:rFonts w:ascii="Times New Roman" w:hAnsi="Times New Roman"/>
          <w:strike/>
          <w:sz w:val="24"/>
          <w:szCs w:val="24"/>
          <w:lang w:val="sr-Latn-RS"/>
        </w:rPr>
      </w:pPr>
    </w:p>
    <w:p w:rsidR="007C5133" w:rsidRPr="002A6309" w:rsidRDefault="007C5133" w:rsidP="007C5133">
      <w:pPr>
        <w:jc w:val="center"/>
        <w:rPr>
          <w:rFonts w:ascii="Times New Roman" w:hAnsi="Times New Roman"/>
          <w:sz w:val="24"/>
          <w:szCs w:val="24"/>
          <w:lang w:val="sr-Latn-RS"/>
        </w:rPr>
      </w:pPr>
      <w:r>
        <w:rPr>
          <w:rFonts w:ascii="Times New Roman" w:hAnsi="Times New Roman"/>
          <w:sz w:val="24"/>
          <w:szCs w:val="24"/>
        </w:rPr>
        <w:t>3.2 А</w:t>
      </w:r>
      <w:r w:rsidRPr="006555B9">
        <w:rPr>
          <w:rFonts w:ascii="Times New Roman" w:hAnsi="Times New Roman"/>
          <w:sz w:val="24"/>
          <w:szCs w:val="24"/>
          <w:lang w:val="sr-Latn-RS"/>
        </w:rPr>
        <w:t>кцидент</w:t>
      </w:r>
      <w:r>
        <w:rPr>
          <w:rFonts w:ascii="Times New Roman" w:hAnsi="Times New Roman"/>
          <w:sz w:val="24"/>
          <w:szCs w:val="24"/>
        </w:rPr>
        <w:t>и</w:t>
      </w:r>
      <w:r w:rsidRPr="006555B9">
        <w:rPr>
          <w:rFonts w:ascii="Times New Roman" w:hAnsi="Times New Roman"/>
          <w:sz w:val="24"/>
          <w:szCs w:val="24"/>
          <w:lang w:val="sr-Latn-RS"/>
        </w:rPr>
        <w:t xml:space="preserve"> са последицама на самој локацији објекта</w:t>
      </w:r>
    </w:p>
    <w:p w:rsidR="007C5133" w:rsidRPr="00FE0FD6" w:rsidRDefault="007C5133" w:rsidP="007C5133">
      <w:pPr>
        <w:rPr>
          <w:rFonts w:ascii="Times New Roman" w:hAnsi="Times New Roman"/>
          <w:lang w:val="sr-Latn-RS"/>
        </w:rPr>
      </w:pPr>
    </w:p>
    <w:p w:rsidR="007C5133" w:rsidRPr="00FE0FD6" w:rsidRDefault="007C5133" w:rsidP="007C5133">
      <w:pPr>
        <w:ind w:firstLine="709"/>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Акцидент са извором зрачења на објекту </w:t>
      </w:r>
      <w:r>
        <w:rPr>
          <w:rFonts w:ascii="Times New Roman" w:hAnsi="Times New Roman"/>
          <w:sz w:val="24"/>
          <w:szCs w:val="24"/>
          <w:lang w:eastAsia="sr-Latn-RS"/>
        </w:rPr>
        <w:t xml:space="preserve">који </w:t>
      </w:r>
      <w:r w:rsidRPr="00FE0FD6">
        <w:rPr>
          <w:rFonts w:ascii="Times New Roman" w:hAnsi="Times New Roman"/>
          <w:sz w:val="24"/>
          <w:szCs w:val="24"/>
          <w:lang w:eastAsia="sr-Latn-RS"/>
        </w:rPr>
        <w:t>не доводи до последица које би захтевале спровођење хитних заштитних мера ван објекта,</w:t>
      </w:r>
      <w:r>
        <w:rPr>
          <w:rFonts w:ascii="Times New Roman" w:hAnsi="Times New Roman"/>
          <w:sz w:val="24"/>
          <w:szCs w:val="24"/>
          <w:lang w:val="sr-Latn-RS" w:eastAsia="sr-Latn-RS"/>
        </w:rPr>
        <w:t xml:space="preserve"> </w:t>
      </w:r>
      <w:r w:rsidRPr="00FE0FD6">
        <w:rPr>
          <w:rFonts w:ascii="Times New Roman" w:hAnsi="Times New Roman"/>
          <w:sz w:val="24"/>
          <w:szCs w:val="24"/>
          <w:lang w:eastAsia="sr-Latn-RS"/>
        </w:rPr>
        <w:t>могу изазвати узнемиреност или страх код локалног становништва. Могућ је и ризик да контаминирана лица напусте објекат или да се контаминирани делови уређаја или други предмети изнесу из објекта и у том случају је потребно предузети одговарајуће заштитне мере. Због тога ови акциденти могу имати значајан психолошки и економски ефекат.</w:t>
      </w:r>
    </w:p>
    <w:p w:rsidR="007C5133"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 xml:space="preserve">Уколико се као последица акцидента на објекту измере вредности јачина дозе или контаминације чије последице могу да буду појава тешких детерминистичких ефеката, без одлагања се предузимају мере за смањење последица. У случају пожара може доћи до потребе за евакуацијом из објекта. Због тога, запослени на објекту морају бити адекватно оспособљени и опремљени. </w:t>
      </w:r>
    </w:p>
    <w:p w:rsidR="007C5133" w:rsidRPr="00FE0FD6" w:rsidRDefault="007C5133" w:rsidP="007C5133">
      <w:pPr>
        <w:ind w:firstLine="709"/>
        <w:jc w:val="both"/>
        <w:rPr>
          <w:rFonts w:ascii="Times New Roman" w:hAnsi="Times New Roman"/>
          <w:sz w:val="24"/>
          <w:szCs w:val="24"/>
          <w:lang w:eastAsia="sr-Latn-RS"/>
        </w:rPr>
      </w:pPr>
    </w:p>
    <w:p w:rsidR="007C5133" w:rsidRDefault="007C5133" w:rsidP="007C5133">
      <w:pPr>
        <w:ind w:firstLine="709"/>
        <w:jc w:val="both"/>
        <w:rPr>
          <w:rFonts w:ascii="Times New Roman" w:hAnsi="Times New Roman"/>
          <w:sz w:val="24"/>
          <w:szCs w:val="24"/>
          <w:lang w:eastAsia="sr-Latn-RS"/>
        </w:rPr>
      </w:pPr>
      <w:r w:rsidRPr="00B80110">
        <w:rPr>
          <w:rFonts w:ascii="Times New Roman" w:hAnsi="Times New Roman"/>
          <w:sz w:val="24"/>
          <w:szCs w:val="24"/>
          <w:lang w:eastAsia="sr-Latn-RS"/>
        </w:rPr>
        <w:t xml:space="preserve">Преглед институција, активности које се спроводе и лица одговорних за управљање у току радиолошког акцидента </w:t>
      </w:r>
      <w:r>
        <w:rPr>
          <w:rFonts w:ascii="Times New Roman" w:hAnsi="Times New Roman"/>
          <w:sz w:val="24"/>
          <w:szCs w:val="24"/>
          <w:lang w:eastAsia="sr-Latn-RS"/>
        </w:rPr>
        <w:t xml:space="preserve">дат је у Табели 2. </w:t>
      </w:r>
      <w:r w:rsidRPr="00FE0FD6">
        <w:rPr>
          <w:rFonts w:ascii="Times New Roman" w:hAnsi="Times New Roman"/>
          <w:sz w:val="24"/>
          <w:szCs w:val="24"/>
          <w:lang w:eastAsia="sr-Latn-RS"/>
        </w:rPr>
        <w:t xml:space="preserve"> </w:t>
      </w:r>
    </w:p>
    <w:p w:rsidR="007C5133" w:rsidRDefault="007C5133" w:rsidP="007C5133">
      <w:pPr>
        <w:ind w:firstLine="709"/>
        <w:jc w:val="both"/>
        <w:rPr>
          <w:rFonts w:ascii="Times New Roman" w:hAnsi="Times New Roman"/>
          <w:sz w:val="24"/>
          <w:szCs w:val="24"/>
          <w:lang w:eastAsia="sr-Latn-RS"/>
        </w:rPr>
      </w:pPr>
    </w:p>
    <w:p w:rsidR="007C5133" w:rsidRDefault="007C5133" w:rsidP="007C5133">
      <w:pPr>
        <w:ind w:firstLine="709"/>
        <w:jc w:val="both"/>
        <w:rPr>
          <w:rFonts w:ascii="Times New Roman" w:hAnsi="Times New Roman"/>
          <w:sz w:val="24"/>
          <w:szCs w:val="24"/>
          <w:lang w:eastAsia="sr-Latn-RS"/>
        </w:rPr>
      </w:pPr>
    </w:p>
    <w:p w:rsidR="007C5133" w:rsidRDefault="007C5133" w:rsidP="007C5133">
      <w:pPr>
        <w:ind w:firstLine="709"/>
        <w:jc w:val="both"/>
        <w:rPr>
          <w:rFonts w:ascii="Times New Roman" w:hAnsi="Times New Roman"/>
          <w:sz w:val="24"/>
          <w:szCs w:val="24"/>
          <w:lang w:eastAsia="sr-Latn-RS"/>
        </w:rPr>
      </w:pPr>
    </w:p>
    <w:p w:rsidR="007C5133" w:rsidRDefault="007C5133" w:rsidP="007C5133">
      <w:pPr>
        <w:ind w:firstLine="709"/>
        <w:jc w:val="both"/>
        <w:rPr>
          <w:rFonts w:ascii="Times New Roman" w:hAnsi="Times New Roman"/>
          <w:sz w:val="24"/>
          <w:szCs w:val="24"/>
          <w:lang w:eastAsia="sr-Latn-RS"/>
        </w:rPr>
      </w:pPr>
    </w:p>
    <w:p w:rsidR="007C5133" w:rsidRDefault="007C5133" w:rsidP="007C5133">
      <w:pPr>
        <w:ind w:firstLine="709"/>
        <w:jc w:val="both"/>
        <w:rPr>
          <w:rFonts w:ascii="Times New Roman" w:hAnsi="Times New Roman"/>
          <w:sz w:val="24"/>
          <w:szCs w:val="24"/>
          <w:lang w:eastAsia="sr-Latn-RS"/>
        </w:rPr>
      </w:pPr>
    </w:p>
    <w:p w:rsidR="007C5133" w:rsidRPr="00FE0FD6" w:rsidRDefault="007C5133" w:rsidP="007C5133">
      <w:pPr>
        <w:ind w:firstLine="709"/>
        <w:jc w:val="both"/>
        <w:rPr>
          <w:rFonts w:ascii="Times New Roman" w:hAnsi="Times New Roman"/>
          <w:sz w:val="24"/>
          <w:szCs w:val="24"/>
          <w:lang w:eastAsia="sr-Latn-RS"/>
        </w:rPr>
      </w:pPr>
    </w:p>
    <w:p w:rsidR="007C5133" w:rsidRPr="00FE0FD6" w:rsidRDefault="007C5133" w:rsidP="007C5133">
      <w:pPr>
        <w:spacing w:afterLines="200" w:after="480"/>
        <w:jc w:val="center"/>
        <w:rPr>
          <w:rFonts w:ascii="Times New Roman" w:hAnsi="Times New Roman"/>
          <w:sz w:val="24"/>
          <w:szCs w:val="24"/>
          <w:lang w:eastAsia="sr-Latn-RS"/>
        </w:rPr>
      </w:pPr>
      <w:r w:rsidRPr="00FE0FD6">
        <w:rPr>
          <w:rFonts w:ascii="Times New Roman" w:hAnsi="Times New Roman"/>
          <w:sz w:val="24"/>
          <w:szCs w:val="24"/>
          <w:lang w:eastAsia="sr-Latn-RS"/>
        </w:rPr>
        <w:lastRenderedPageBreak/>
        <w:t xml:space="preserve">Табела 2. </w:t>
      </w:r>
      <w:r w:rsidRPr="00FE0FD6">
        <w:rPr>
          <w:rFonts w:ascii="Times New Roman" w:hAnsi="Times New Roman"/>
          <w:i/>
          <w:sz w:val="24"/>
          <w:szCs w:val="24"/>
          <w:lang w:eastAsia="sr-Latn-RS"/>
        </w:rPr>
        <w:t>Преглед институција, ак</w:t>
      </w:r>
      <w:r>
        <w:rPr>
          <w:rFonts w:ascii="Times New Roman" w:hAnsi="Times New Roman"/>
          <w:i/>
          <w:sz w:val="24"/>
          <w:szCs w:val="24"/>
          <w:lang w:eastAsia="sr-Latn-RS"/>
        </w:rPr>
        <w:t>тивности</w:t>
      </w:r>
      <w:r w:rsidRPr="00FE0FD6">
        <w:rPr>
          <w:rFonts w:ascii="Times New Roman" w:hAnsi="Times New Roman"/>
          <w:i/>
          <w:sz w:val="24"/>
          <w:szCs w:val="24"/>
          <w:lang w:eastAsia="sr-Latn-RS"/>
        </w:rPr>
        <w:t xml:space="preserve"> које се спроводе и лица одговорних за управљање у току радиолошког акцидента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510"/>
        <w:gridCol w:w="2340"/>
        <w:gridCol w:w="2160"/>
      </w:tblGrid>
      <w:tr w:rsidR="007C5133" w:rsidRPr="00FE0FD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Фаза</w:t>
            </w:r>
          </w:p>
        </w:tc>
        <w:tc>
          <w:tcPr>
            <w:tcW w:w="3510" w:type="dxa"/>
            <w:shd w:val="clear" w:color="auto" w:fill="auto"/>
          </w:tcPr>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Активност</w:t>
            </w:r>
          </w:p>
        </w:tc>
        <w:tc>
          <w:tcPr>
            <w:tcW w:w="2340" w:type="dxa"/>
            <w:shd w:val="clear" w:color="auto" w:fill="auto"/>
          </w:tcPr>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Институције које учест</w:t>
            </w:r>
            <w:r>
              <w:rPr>
                <w:rFonts w:ascii="Times New Roman" w:hAnsi="Times New Roman"/>
                <w:sz w:val="20"/>
                <w:szCs w:val="20"/>
                <w:lang w:eastAsia="sr-Latn-RS"/>
              </w:rPr>
              <w:t>в</w:t>
            </w:r>
            <w:r w:rsidRPr="00FE0FD6">
              <w:rPr>
                <w:rFonts w:ascii="Times New Roman" w:hAnsi="Times New Roman"/>
                <w:sz w:val="20"/>
                <w:szCs w:val="20"/>
                <w:lang w:eastAsia="sr-Latn-RS"/>
              </w:rPr>
              <w:t xml:space="preserve">ују </w:t>
            </w:r>
            <w:r>
              <w:rPr>
                <w:rFonts w:ascii="Times New Roman" w:hAnsi="Times New Roman"/>
                <w:sz w:val="20"/>
                <w:szCs w:val="20"/>
                <w:lang w:eastAsia="sr-Latn-RS"/>
              </w:rPr>
              <w:t>у одговору</w:t>
            </w: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Управља догађајем</w:t>
            </w:r>
          </w:p>
        </w:tc>
      </w:tr>
      <w:tr w:rsidR="007C5133" w:rsidRPr="00FE0FD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Дојава</w:t>
            </w:r>
          </w:p>
          <w:p w:rsidR="007C5133" w:rsidRPr="00FE0FD6" w:rsidRDefault="007C5133" w:rsidP="00B04750">
            <w:pPr>
              <w:jc w:val="both"/>
              <w:rPr>
                <w:rFonts w:ascii="Times New Roman" w:hAnsi="Times New Roman"/>
                <w:sz w:val="20"/>
                <w:szCs w:val="20"/>
                <w:lang w:eastAsia="sr-Latn-RS"/>
              </w:rPr>
            </w:pPr>
          </w:p>
        </w:tc>
        <w:tc>
          <w:tcPr>
            <w:tcW w:w="351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Обавештавање о догађају</w:t>
            </w: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tc>
        <w:tc>
          <w:tcPr>
            <w:tcW w:w="2340" w:type="dxa"/>
            <w:shd w:val="clear" w:color="auto" w:fill="auto"/>
          </w:tcPr>
          <w:p w:rsidR="007C5133" w:rsidRPr="00FE0FD6" w:rsidRDefault="007C5133" w:rsidP="00B04750">
            <w:pPr>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Одговорно лице носиоца лиценце,</w:t>
            </w:r>
          </w:p>
          <w:p w:rsidR="007C5133" w:rsidRPr="00FE0FD6" w:rsidRDefault="007C5133" w:rsidP="00B04750">
            <w:pPr>
              <w:rPr>
                <w:rFonts w:ascii="Times New Roman" w:hAnsi="Times New Roman"/>
                <w:sz w:val="20"/>
                <w:szCs w:val="20"/>
                <w:lang w:val="sr-Latn-RS" w:eastAsia="sr-Latn-RS"/>
              </w:rPr>
            </w:pPr>
            <w:r w:rsidRPr="00FE0FD6">
              <w:rPr>
                <w:rFonts w:ascii="Times New Roman" w:hAnsi="Times New Roman"/>
                <w:sz w:val="20"/>
                <w:szCs w:val="20"/>
                <w:lang w:eastAsia="sr-Latn-RS"/>
              </w:rPr>
              <w:t>Полиција, Надлежни оперативни центар, Агенција</w:t>
            </w:r>
            <w:r w:rsidRPr="00FE0FD6">
              <w:rPr>
                <w:rFonts w:ascii="Times New Roman" w:hAnsi="Times New Roman"/>
                <w:sz w:val="20"/>
                <w:szCs w:val="20"/>
                <w:lang w:val="sr-Latn-RS" w:eastAsia="sr-Latn-RS"/>
              </w:rPr>
              <w:t>,</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Инспекција</w:t>
            </w:r>
          </w:p>
          <w:p w:rsidR="007C5133" w:rsidRPr="00FE0FD6" w:rsidRDefault="007C5133" w:rsidP="00B04750">
            <w:pPr>
              <w:rPr>
                <w:rFonts w:ascii="Times New Roman" w:hAnsi="Times New Roman"/>
                <w:sz w:val="20"/>
                <w:szCs w:val="20"/>
                <w:lang w:eastAsia="sr-Latn-RS"/>
              </w:rPr>
            </w:pP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p>
        </w:tc>
      </w:tr>
      <w:tr w:rsidR="007C5133" w:rsidRPr="00123DB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Интервенција</w:t>
            </w:r>
          </w:p>
        </w:tc>
        <w:tc>
          <w:tcPr>
            <w:tcW w:w="351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val="sr-Latn-RS" w:eastAsia="sr-Latn-RS"/>
              </w:rPr>
            </w:pPr>
            <w:r w:rsidRPr="00FE0FD6">
              <w:rPr>
                <w:rFonts w:ascii="Times New Roman" w:hAnsi="Times New Roman"/>
                <w:sz w:val="20"/>
                <w:szCs w:val="20"/>
                <w:lang w:eastAsia="sr-Latn-RS"/>
              </w:rPr>
              <w:t>Спасавање најугроженијих</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Гашење пожара</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Прва медицинска помоћ</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Обезбеђивање места догађаја</w:t>
            </w:r>
          </w:p>
          <w:p w:rsidR="007C5133" w:rsidRPr="00FE0FD6" w:rsidRDefault="007C5133" w:rsidP="00B04750">
            <w:pPr>
              <w:jc w:val="both"/>
              <w:rPr>
                <w:rFonts w:ascii="Times New Roman" w:hAnsi="Times New Roman"/>
                <w:sz w:val="20"/>
                <w:szCs w:val="20"/>
                <w:lang w:eastAsia="sr-Latn-RS"/>
              </w:rPr>
            </w:pPr>
          </w:p>
        </w:tc>
        <w:tc>
          <w:tcPr>
            <w:tcW w:w="234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Носилац лиценце,</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Ватрогасно спасилачке јединице (ВСЈ)</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Хитна помоћ</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Полиција</w:t>
            </w:r>
          </w:p>
          <w:p w:rsidR="007C5133" w:rsidRPr="00FE0FD6" w:rsidRDefault="007C5133" w:rsidP="00B04750">
            <w:pPr>
              <w:jc w:val="both"/>
              <w:rPr>
                <w:rFonts w:ascii="Times New Roman" w:hAnsi="Times New Roman"/>
                <w:sz w:val="20"/>
                <w:szCs w:val="20"/>
                <w:lang w:eastAsia="sr-Latn-RS"/>
              </w:rPr>
            </w:pP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Одговорно лице носиоца лиценце</w:t>
            </w:r>
            <w:r w:rsidRPr="00FE0FD6">
              <w:rPr>
                <w:rFonts w:ascii="Times New Roman" w:hAnsi="Times New Roman"/>
                <w:sz w:val="20"/>
                <w:szCs w:val="20"/>
                <w:lang w:val="sr-Latn-RS" w:eastAsia="sr-Latn-RS"/>
              </w:rPr>
              <w:t>,</w:t>
            </w:r>
            <w:r w:rsidRPr="00FE0FD6">
              <w:rPr>
                <w:rFonts w:ascii="Times New Roman" w:hAnsi="Times New Roman"/>
                <w:sz w:val="20"/>
                <w:szCs w:val="20"/>
                <w:lang w:eastAsia="sr-Latn-RS"/>
              </w:rPr>
              <w:t xml:space="preserve"> </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 xml:space="preserve">ако је дошло до пожара на објекту- </w:t>
            </w:r>
            <w:r w:rsidRPr="000B6C73">
              <w:rPr>
                <w:rFonts w:ascii="Times New Roman" w:hAnsi="Times New Roman"/>
                <w:sz w:val="20"/>
                <w:szCs w:val="20"/>
                <w:lang w:eastAsia="sr-Latn-RS"/>
              </w:rPr>
              <w:t>Руководилац ВСЈ,</w:t>
            </w:r>
            <w:r w:rsidRPr="00FE0FD6">
              <w:rPr>
                <w:rFonts w:ascii="Times New Roman" w:hAnsi="Times New Roman"/>
                <w:sz w:val="20"/>
                <w:szCs w:val="20"/>
                <w:lang w:eastAsia="sr-Latn-RS"/>
              </w:rPr>
              <w:t xml:space="preserve"> ШВС</w:t>
            </w:r>
          </w:p>
          <w:p w:rsidR="007C5133" w:rsidRPr="00FE0FD6" w:rsidRDefault="007C5133" w:rsidP="00B04750">
            <w:pPr>
              <w:rPr>
                <w:rFonts w:ascii="Times New Roman" w:hAnsi="Times New Roman"/>
                <w:sz w:val="20"/>
                <w:szCs w:val="20"/>
                <w:lang w:eastAsia="sr-Latn-RS"/>
              </w:rPr>
            </w:pPr>
          </w:p>
        </w:tc>
      </w:tr>
      <w:tr w:rsidR="007C5133" w:rsidRPr="00FE0FD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Санирање последица</w:t>
            </w:r>
          </w:p>
        </w:tc>
        <w:tc>
          <w:tcPr>
            <w:tcW w:w="3510" w:type="dxa"/>
            <w:shd w:val="clear" w:color="auto" w:fill="auto"/>
          </w:tcPr>
          <w:p w:rsidR="007C5133" w:rsidRPr="00FE0FD6" w:rsidRDefault="007C5133" w:rsidP="00B04750">
            <w:pPr>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Указивање медицинске помоћи повређенима, упућивање теже повређених у медицинске центре</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Дозиметријска мерења, мерења нивоа контаминације, процена изложености зрачењу</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Уклањање извора, деконтаминација, складиштење извора и контаминираног материјала</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Провера нивоа зрачења и контаминације</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 xml:space="preserve">Информисање јавности </w:t>
            </w:r>
          </w:p>
          <w:p w:rsidR="007C5133" w:rsidRPr="00FE0FD6" w:rsidRDefault="007C5133" w:rsidP="00B04750">
            <w:pPr>
              <w:rPr>
                <w:rFonts w:ascii="Times New Roman" w:hAnsi="Times New Roman"/>
                <w:sz w:val="20"/>
                <w:szCs w:val="20"/>
                <w:lang w:eastAsia="sr-Latn-RS"/>
              </w:rPr>
            </w:pPr>
          </w:p>
        </w:tc>
        <w:tc>
          <w:tcPr>
            <w:tcW w:w="234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Хитна помоћ</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Надлежне установе</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Овлашћена правна лица</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Агенција</w:t>
            </w:r>
          </w:p>
          <w:p w:rsidR="007C5133" w:rsidRPr="00FE0FD6" w:rsidRDefault="007C5133" w:rsidP="00B04750">
            <w:pPr>
              <w:jc w:val="both"/>
              <w:rPr>
                <w:rFonts w:ascii="Times New Roman" w:hAnsi="Times New Roman"/>
                <w:sz w:val="20"/>
                <w:szCs w:val="20"/>
                <w:lang w:eastAsia="sr-Latn-RS"/>
              </w:rPr>
            </w:pP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 xml:space="preserve">       ШВС</w:t>
            </w:r>
          </w:p>
        </w:tc>
      </w:tr>
      <w:tr w:rsidR="007C5133" w:rsidRPr="00FE0FD6" w:rsidTr="00B04750">
        <w:tc>
          <w:tcPr>
            <w:tcW w:w="1728"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Завршетак операција,</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информисање</w:t>
            </w:r>
          </w:p>
        </w:tc>
        <w:tc>
          <w:tcPr>
            <w:tcW w:w="351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Информисање јавности</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 xml:space="preserve">Истражни поступак и утврђивање одговорности </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Извештавање о догађају</w:t>
            </w:r>
          </w:p>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p>
        </w:tc>
        <w:tc>
          <w:tcPr>
            <w:tcW w:w="234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Агенција</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 xml:space="preserve">Корисник, полиција, </w:t>
            </w:r>
            <w:r>
              <w:rPr>
                <w:rFonts w:ascii="Times New Roman" w:hAnsi="Times New Roman"/>
                <w:sz w:val="20"/>
                <w:szCs w:val="20"/>
                <w:lang w:eastAsia="sr-Latn-RS"/>
              </w:rPr>
              <w:t xml:space="preserve">јавно </w:t>
            </w:r>
            <w:r w:rsidRPr="00FE0FD6">
              <w:rPr>
                <w:rFonts w:ascii="Times New Roman" w:hAnsi="Times New Roman"/>
                <w:sz w:val="20"/>
                <w:szCs w:val="20"/>
                <w:lang w:eastAsia="sr-Latn-RS"/>
              </w:rPr>
              <w:t>тужилаштво</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 xml:space="preserve">Овлашћена правна лица </w:t>
            </w:r>
          </w:p>
          <w:p w:rsidR="007C5133" w:rsidRPr="00FE0FD6" w:rsidRDefault="007C5133" w:rsidP="00B04750">
            <w:pPr>
              <w:rPr>
                <w:rFonts w:ascii="Times New Roman" w:hAnsi="Times New Roman"/>
                <w:sz w:val="20"/>
                <w:szCs w:val="20"/>
                <w:lang w:eastAsia="sr-Latn-RS"/>
              </w:rPr>
            </w:pPr>
            <w:r w:rsidRPr="00FE0FD6">
              <w:rPr>
                <w:rFonts w:ascii="Times New Roman" w:hAnsi="Times New Roman"/>
                <w:sz w:val="20"/>
                <w:szCs w:val="20"/>
                <w:lang w:eastAsia="sr-Latn-RS"/>
              </w:rPr>
              <w:t>Инспекција</w:t>
            </w:r>
          </w:p>
          <w:p w:rsidR="007C5133" w:rsidRPr="00FE0FD6" w:rsidRDefault="007C5133" w:rsidP="00B04750">
            <w:pPr>
              <w:jc w:val="both"/>
              <w:rPr>
                <w:rFonts w:ascii="Times New Roman" w:hAnsi="Times New Roman"/>
                <w:sz w:val="20"/>
                <w:szCs w:val="20"/>
                <w:lang w:eastAsia="sr-Latn-RS"/>
              </w:rPr>
            </w:pPr>
          </w:p>
        </w:tc>
        <w:tc>
          <w:tcPr>
            <w:tcW w:w="2160" w:type="dxa"/>
            <w:shd w:val="clear" w:color="auto" w:fill="auto"/>
          </w:tcPr>
          <w:p w:rsidR="007C5133" w:rsidRPr="00FE0FD6" w:rsidRDefault="007C5133" w:rsidP="00B04750">
            <w:pPr>
              <w:jc w:val="both"/>
              <w:rPr>
                <w:rFonts w:ascii="Times New Roman" w:hAnsi="Times New Roman"/>
                <w:sz w:val="20"/>
                <w:szCs w:val="20"/>
                <w:lang w:eastAsia="sr-Latn-RS"/>
              </w:rPr>
            </w:pP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 xml:space="preserve"> </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 xml:space="preserve">         </w:t>
            </w:r>
          </w:p>
          <w:p w:rsidR="007C5133" w:rsidRPr="00FE0FD6" w:rsidRDefault="007C5133" w:rsidP="00B04750">
            <w:pPr>
              <w:jc w:val="both"/>
              <w:rPr>
                <w:rFonts w:ascii="Times New Roman" w:hAnsi="Times New Roman"/>
                <w:sz w:val="20"/>
                <w:szCs w:val="20"/>
                <w:lang w:eastAsia="sr-Latn-RS"/>
              </w:rPr>
            </w:pPr>
            <w:r w:rsidRPr="00FE0FD6">
              <w:rPr>
                <w:rFonts w:ascii="Times New Roman" w:hAnsi="Times New Roman"/>
                <w:sz w:val="20"/>
                <w:szCs w:val="20"/>
                <w:lang w:eastAsia="sr-Latn-RS"/>
              </w:rPr>
              <w:t xml:space="preserve">          ШВС</w:t>
            </w:r>
          </w:p>
        </w:tc>
      </w:tr>
    </w:tbl>
    <w:p w:rsidR="007C5133" w:rsidRDefault="007C5133" w:rsidP="007C5133">
      <w:pPr>
        <w:keepNext/>
        <w:keepLines/>
        <w:jc w:val="center"/>
        <w:outlineLvl w:val="3"/>
        <w:rPr>
          <w:rFonts w:ascii="Times New Roman" w:eastAsia="Times New Roman" w:hAnsi="Times New Roman"/>
          <w:bCs/>
          <w:iCs/>
          <w:sz w:val="24"/>
          <w:szCs w:val="24"/>
          <w:lang w:eastAsia="sr-Latn-RS"/>
        </w:rPr>
      </w:pPr>
      <w:bookmarkStart w:id="76" w:name="_Toc395080093"/>
      <w:bookmarkStart w:id="77" w:name="_Toc395082943"/>
    </w:p>
    <w:p w:rsidR="007C5133" w:rsidRDefault="007C5133" w:rsidP="007C5133">
      <w:pPr>
        <w:keepNext/>
        <w:keepLines/>
        <w:jc w:val="center"/>
        <w:outlineLvl w:val="3"/>
        <w:rPr>
          <w:rFonts w:ascii="Times New Roman" w:eastAsia="Times New Roman" w:hAnsi="Times New Roman"/>
          <w:bCs/>
          <w:iCs/>
          <w:sz w:val="24"/>
          <w:szCs w:val="24"/>
          <w:lang w:eastAsia="sr-Latn-RS"/>
        </w:rPr>
      </w:pPr>
    </w:p>
    <w:p w:rsidR="007C5133" w:rsidRDefault="007C5133" w:rsidP="007C5133">
      <w:pPr>
        <w:keepNext/>
        <w:keepLines/>
        <w:jc w:val="center"/>
        <w:outlineLvl w:val="3"/>
        <w:rPr>
          <w:rFonts w:ascii="Times New Roman" w:eastAsia="Times New Roman" w:hAnsi="Times New Roman"/>
          <w:bCs/>
          <w:iCs/>
          <w:sz w:val="24"/>
          <w:szCs w:val="24"/>
          <w:lang w:eastAsia="sr-Latn-RS"/>
        </w:rPr>
      </w:pPr>
      <w:r w:rsidRPr="00FE0FD6">
        <w:rPr>
          <w:rFonts w:ascii="Times New Roman" w:eastAsia="Times New Roman" w:hAnsi="Times New Roman"/>
          <w:bCs/>
          <w:iCs/>
          <w:sz w:val="24"/>
          <w:szCs w:val="24"/>
          <w:lang w:eastAsia="sr-Latn-RS"/>
        </w:rPr>
        <w:t xml:space="preserve">План </w:t>
      </w:r>
      <w:r w:rsidRPr="00CD00A6">
        <w:rPr>
          <w:rFonts w:ascii="Times New Roman" w:eastAsia="Times New Roman" w:hAnsi="Times New Roman"/>
          <w:bCs/>
          <w:iCs/>
          <w:sz w:val="24"/>
          <w:szCs w:val="24"/>
          <w:lang w:eastAsia="sr-Latn-RS"/>
        </w:rPr>
        <w:t xml:space="preserve">операција </w:t>
      </w:r>
      <w:bookmarkEnd w:id="76"/>
      <w:bookmarkEnd w:id="77"/>
      <w:r w:rsidRPr="00CD00A6">
        <w:rPr>
          <w:rFonts w:ascii="Times New Roman" w:hAnsi="Times New Roman"/>
          <w:sz w:val="24"/>
          <w:szCs w:val="24"/>
        </w:rPr>
        <w:t xml:space="preserve">за акциденте </w:t>
      </w:r>
      <w:r>
        <w:rPr>
          <w:rFonts w:ascii="Times New Roman" w:hAnsi="Times New Roman"/>
          <w:sz w:val="24"/>
          <w:szCs w:val="24"/>
        </w:rPr>
        <w:t xml:space="preserve"> </w:t>
      </w:r>
      <w:r w:rsidRPr="00ED66A7">
        <w:rPr>
          <w:rFonts w:ascii="Times New Roman" w:eastAsia="Times New Roman" w:hAnsi="Times New Roman"/>
          <w:bCs/>
          <w:iCs/>
          <w:sz w:val="24"/>
          <w:szCs w:val="24"/>
          <w:lang w:eastAsia="sr-Latn-RS"/>
        </w:rPr>
        <w:t>са последицама на самој локацији објекта</w:t>
      </w:r>
    </w:p>
    <w:p w:rsidR="007C5133" w:rsidRPr="00ED66A7" w:rsidRDefault="007C5133" w:rsidP="007C5133">
      <w:pPr>
        <w:keepNext/>
        <w:keepLines/>
        <w:jc w:val="center"/>
        <w:outlineLvl w:val="3"/>
        <w:rPr>
          <w:rFonts w:ascii="Times New Roman" w:eastAsia="Times New Roman" w:hAnsi="Times New Roman"/>
          <w:bCs/>
          <w:iCs/>
          <w:strike/>
          <w:sz w:val="24"/>
          <w:szCs w:val="24"/>
          <w:lang w:eastAsia="sr-Latn-RS"/>
        </w:rPr>
      </w:pP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У случају радиолошког акцидента на постројењима или објектима где не постоји ризик од угрожености лица ван објекта, одговор на акцидент почиње пријављивањем неправилности или незгоде лицу одговорном за заштиту од јонизујућих зрачења.</w:t>
      </w: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Када последице није могуће санирати применом мера плана за</w:t>
      </w:r>
      <w:r>
        <w:rPr>
          <w:rFonts w:ascii="Times New Roman" w:hAnsi="Times New Roman"/>
          <w:sz w:val="24"/>
          <w:szCs w:val="24"/>
          <w:lang w:eastAsia="sr-Latn-RS"/>
        </w:rPr>
        <w:t xml:space="preserve"> деловање у случају акцидента </w:t>
      </w:r>
      <w:r w:rsidRPr="002F6807">
        <w:rPr>
          <w:rFonts w:ascii="Times New Roman" w:hAnsi="Times New Roman"/>
          <w:sz w:val="24"/>
          <w:szCs w:val="24"/>
          <w:lang w:eastAsia="sr-Latn-RS"/>
        </w:rPr>
        <w:t>из Пројекта мера радијационе сигурности и безбедности током обављања радијационе делатности, односно Коначног извештаја о сигурности током обављања нуклеарне активности, а које је одобрила Агенција, лице одговорно за заштиту од јонизујућих зрачења процењује</w:t>
      </w:r>
      <w:r w:rsidRPr="00FE0FD6">
        <w:rPr>
          <w:rFonts w:ascii="Times New Roman" w:hAnsi="Times New Roman"/>
          <w:sz w:val="24"/>
          <w:szCs w:val="24"/>
          <w:lang w:eastAsia="sr-Latn-RS"/>
        </w:rPr>
        <w:t xml:space="preserve"> ситуацију и предлаже одговорном лицу објекта ангажовање хитних служби. Одговорно лице објекта објављује радиолошку опасност, као и класу опасности (акцидент у објекту или узбуна, </w:t>
      </w:r>
      <w:r w:rsidRPr="00842729">
        <w:rPr>
          <w:rFonts w:ascii="Times New Roman" w:hAnsi="Times New Roman"/>
          <w:sz w:val="24"/>
          <w:szCs w:val="24"/>
          <w:lang w:eastAsia="sr-Latn-RS"/>
        </w:rPr>
        <w:t xml:space="preserve">дати су у Прилогу </w:t>
      </w:r>
      <w:r w:rsidRPr="00842729">
        <w:rPr>
          <w:rFonts w:ascii="Times New Roman" w:hAnsi="Times New Roman"/>
          <w:sz w:val="24"/>
          <w:szCs w:val="24"/>
          <w:lang w:eastAsia="sr-Latn-RS"/>
        </w:rPr>
        <w:lastRenderedPageBreak/>
        <w:t>(Табела 1</w:t>
      </w:r>
      <w:r>
        <w:rPr>
          <w:rFonts w:ascii="Times New Roman" w:hAnsi="Times New Roman"/>
          <w:sz w:val="24"/>
          <w:szCs w:val="24"/>
          <w:lang w:eastAsia="sr-Latn-RS"/>
        </w:rPr>
        <w:t>1</w:t>
      </w:r>
      <w:r w:rsidRPr="00842729">
        <w:rPr>
          <w:rFonts w:ascii="Times New Roman" w:hAnsi="Times New Roman"/>
          <w:sz w:val="24"/>
          <w:szCs w:val="24"/>
          <w:lang w:eastAsia="sr-Latn-RS"/>
        </w:rPr>
        <w:t xml:space="preserve">) </w:t>
      </w:r>
      <w:r>
        <w:rPr>
          <w:rFonts w:ascii="Times New Roman" w:hAnsi="Times New Roman"/>
          <w:sz w:val="24"/>
          <w:szCs w:val="24"/>
          <w:lang w:eastAsia="sr-Latn-RS"/>
        </w:rPr>
        <w:t>овог плана,</w:t>
      </w:r>
      <w:r w:rsidRPr="00FE0FD6">
        <w:rPr>
          <w:rFonts w:ascii="Times New Roman" w:hAnsi="Times New Roman"/>
          <w:sz w:val="24"/>
          <w:szCs w:val="24"/>
          <w:lang w:eastAsia="sr-Latn-RS"/>
        </w:rPr>
        <w:t xml:space="preserve"> на основу претходно утврђених критеријума и процедура и позив</w:t>
      </w:r>
      <w:r>
        <w:rPr>
          <w:rFonts w:ascii="Times New Roman" w:hAnsi="Times New Roman"/>
          <w:sz w:val="24"/>
          <w:szCs w:val="24"/>
          <w:lang w:eastAsia="sr-Latn-RS"/>
        </w:rPr>
        <w:t>а ВСЈ</w:t>
      </w:r>
      <w:r w:rsidRPr="00FE0FD6">
        <w:rPr>
          <w:rFonts w:ascii="Times New Roman" w:hAnsi="Times New Roman"/>
          <w:sz w:val="24"/>
          <w:szCs w:val="24"/>
          <w:lang w:eastAsia="sr-Latn-RS"/>
        </w:rPr>
        <w:t>, полицију или службу хитне медицинске помоћи. Лице одговорно за заштиту од јонизујућ</w:t>
      </w:r>
      <w:r>
        <w:rPr>
          <w:rFonts w:ascii="Times New Roman" w:hAnsi="Times New Roman"/>
          <w:sz w:val="24"/>
          <w:szCs w:val="24"/>
          <w:lang w:eastAsia="sr-Latn-RS"/>
        </w:rPr>
        <w:t>их зрачења на објекту, односно р</w:t>
      </w:r>
      <w:r w:rsidRPr="00FE0FD6">
        <w:rPr>
          <w:rFonts w:ascii="Times New Roman" w:hAnsi="Times New Roman"/>
          <w:sz w:val="24"/>
          <w:szCs w:val="24"/>
          <w:lang w:eastAsia="sr-Latn-RS"/>
        </w:rPr>
        <w:t>уководилац службе заштите од јонизујућих зрачења, контролише да ли су предузете мере заштите запослених, лица која се налазе у објекту, као и лица која се ангажују у предузимању мера и активности на пружању помоћи и санирању последица</w:t>
      </w:r>
      <w:r w:rsidRPr="00FE0FD6">
        <w:rPr>
          <w:rFonts w:ascii="Times New Roman" w:hAnsi="Times New Roman"/>
          <w:i/>
          <w:sz w:val="24"/>
          <w:szCs w:val="24"/>
          <w:lang w:eastAsia="sr-Latn-RS"/>
        </w:rPr>
        <w:t xml:space="preserve">. </w:t>
      </w:r>
      <w:r w:rsidRPr="00FE0FD6">
        <w:rPr>
          <w:rFonts w:ascii="Times New Roman" w:hAnsi="Times New Roman"/>
          <w:sz w:val="24"/>
          <w:szCs w:val="24"/>
          <w:lang w:eastAsia="sr-Latn-RS"/>
        </w:rPr>
        <w:t xml:space="preserve">Ако је дошло до значајне контаминације или прекомерног озрачивања, хитне службе организују транспорт лица до надлежне здравствене установе. У почетној фази одговором на акцидент управља корисник извора, односно лице </w:t>
      </w:r>
      <w:r w:rsidRPr="00D4128C">
        <w:rPr>
          <w:rFonts w:ascii="Times New Roman" w:hAnsi="Times New Roman"/>
          <w:sz w:val="24"/>
          <w:szCs w:val="24"/>
          <w:lang w:eastAsia="sr-Latn-RS"/>
        </w:rPr>
        <w:t>одговорно за заштиту од јонизујућих зрачења, према плану за деловање у случају акцидента из Пројекта мера радиј</w:t>
      </w:r>
      <w:r>
        <w:rPr>
          <w:rFonts w:ascii="Times New Roman" w:hAnsi="Times New Roman"/>
          <w:sz w:val="24"/>
          <w:szCs w:val="24"/>
          <w:lang w:eastAsia="sr-Latn-RS"/>
        </w:rPr>
        <w:t>ационе сигурности и безбедности</w:t>
      </w:r>
      <w:r w:rsidRPr="001B32E4">
        <w:rPr>
          <w:rFonts w:ascii="Times New Roman" w:hAnsi="Times New Roman"/>
          <w:sz w:val="24"/>
          <w:szCs w:val="24"/>
          <w:lang w:eastAsia="sr-Latn-RS"/>
        </w:rPr>
        <w:t xml:space="preserve"> </w:t>
      </w:r>
      <w:r w:rsidRPr="002F6807">
        <w:rPr>
          <w:rFonts w:ascii="Times New Roman" w:hAnsi="Times New Roman"/>
          <w:sz w:val="24"/>
          <w:szCs w:val="24"/>
          <w:lang w:eastAsia="sr-Latn-RS"/>
        </w:rPr>
        <w:t>током обављања радијационе делатности</w:t>
      </w:r>
      <w:r>
        <w:rPr>
          <w:rFonts w:ascii="Times New Roman" w:hAnsi="Times New Roman"/>
          <w:sz w:val="24"/>
          <w:szCs w:val="24"/>
          <w:lang w:eastAsia="sr-Latn-RS"/>
        </w:rPr>
        <w:t>,</w:t>
      </w:r>
      <w:r w:rsidRPr="00D4128C">
        <w:rPr>
          <w:rFonts w:ascii="Times New Roman" w:hAnsi="Times New Roman"/>
          <w:sz w:val="24"/>
          <w:szCs w:val="24"/>
          <w:lang w:eastAsia="sr-Latn-RS"/>
        </w:rPr>
        <w:t xml:space="preserve"> односно </w:t>
      </w:r>
      <w:r>
        <w:rPr>
          <w:rFonts w:ascii="Times New Roman" w:hAnsi="Times New Roman"/>
          <w:sz w:val="24"/>
          <w:szCs w:val="24"/>
          <w:lang w:eastAsia="sr-Latn-RS"/>
        </w:rPr>
        <w:t xml:space="preserve">Коначног извештаја о сигурности </w:t>
      </w:r>
      <w:r w:rsidRPr="002F6807">
        <w:rPr>
          <w:rFonts w:ascii="Times New Roman" w:hAnsi="Times New Roman"/>
          <w:sz w:val="24"/>
          <w:szCs w:val="24"/>
          <w:lang w:eastAsia="sr-Latn-RS"/>
        </w:rPr>
        <w:t>током обављања</w:t>
      </w:r>
      <w:r>
        <w:rPr>
          <w:rFonts w:ascii="Times New Roman" w:hAnsi="Times New Roman"/>
          <w:sz w:val="24"/>
          <w:szCs w:val="24"/>
          <w:lang w:eastAsia="sr-Latn-RS"/>
        </w:rPr>
        <w:t xml:space="preserve"> нуклеарне активности.</w:t>
      </w: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Одговорно лице носиоца лиценце обавештава надлежну инспекцију и Агенцију, која позива овлашћено правно лице ради спровођења радиолошких мерења и збрињавања извора. Око објекта на коме је дошло до акцидента се спроводи мониторинг радиоактивности и врше додатна мерења радиоактивности како би се утврдило да ли је</w:t>
      </w:r>
      <w:r w:rsidRPr="00FE0FD6">
        <w:rPr>
          <w:rFonts w:ascii="Times New Roman" w:hAnsi="Times New Roman"/>
          <w:color w:val="FF0000"/>
          <w:sz w:val="24"/>
          <w:szCs w:val="24"/>
          <w:lang w:eastAsia="sr-Latn-RS"/>
        </w:rPr>
        <w:t xml:space="preserve"> </w:t>
      </w:r>
      <w:r w:rsidRPr="00FE0FD6">
        <w:rPr>
          <w:rFonts w:ascii="Times New Roman" w:hAnsi="Times New Roman"/>
          <w:sz w:val="24"/>
          <w:szCs w:val="24"/>
          <w:lang w:eastAsia="sr-Latn-RS"/>
        </w:rPr>
        <w:t>потребно предузимање мера заштите изван објекта. Одговорно лице носио</w:t>
      </w:r>
      <w:r>
        <w:rPr>
          <w:rFonts w:ascii="Times New Roman" w:hAnsi="Times New Roman"/>
          <w:sz w:val="24"/>
          <w:szCs w:val="24"/>
          <w:lang w:eastAsia="sr-Latn-RS"/>
        </w:rPr>
        <w:t xml:space="preserve">ца лиценце обавештава </w:t>
      </w:r>
      <w:r w:rsidRPr="002F6807">
        <w:rPr>
          <w:rFonts w:ascii="Times New Roman" w:hAnsi="Times New Roman"/>
          <w:sz w:val="24"/>
          <w:szCs w:val="24"/>
          <w:lang w:eastAsia="sr-Latn-RS"/>
        </w:rPr>
        <w:t>надлежни оперативни центар и надлежни ШВС.</w:t>
      </w:r>
    </w:p>
    <w:p w:rsidR="007C5133"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Успоставља се командно место – просторија са системом за комуникацију, одакле се управља догађајем и размењују информације. Догађајем на месту акцидента у првој фази управља командни тим (кога чине: одговорно лице носиоца лиценце, представници хитних служби, представници овлашћеног правног лица за обављање послова заштите од зрачења), са командантом</w:t>
      </w:r>
      <w:r w:rsidRPr="00FE0FD6">
        <w:rPr>
          <w:rFonts w:ascii="Times New Roman" w:hAnsi="Times New Roman"/>
          <w:sz w:val="24"/>
          <w:szCs w:val="24"/>
          <w:lang w:val="sr-Latn-RS" w:eastAsia="sr-Latn-RS"/>
        </w:rPr>
        <w:t xml:space="preserve"> -</w:t>
      </w:r>
      <w:r w:rsidRPr="00FE0FD6">
        <w:rPr>
          <w:rFonts w:ascii="Times New Roman" w:hAnsi="Times New Roman"/>
          <w:sz w:val="24"/>
          <w:szCs w:val="24"/>
          <w:lang w:eastAsia="sr-Latn-RS"/>
        </w:rPr>
        <w:t xml:space="preserve"> </w:t>
      </w:r>
      <w:r w:rsidRPr="00FE0FD6">
        <w:rPr>
          <w:rFonts w:ascii="Times New Roman" w:hAnsi="Times New Roman"/>
          <w:sz w:val="24"/>
          <w:szCs w:val="24"/>
          <w:lang w:val="sr-Latn-RS" w:eastAsia="sr-Latn-RS"/>
        </w:rPr>
        <w:t>o</w:t>
      </w:r>
      <w:r w:rsidRPr="00FE0FD6">
        <w:rPr>
          <w:rFonts w:ascii="Times New Roman" w:hAnsi="Times New Roman"/>
          <w:sz w:val="24"/>
          <w:szCs w:val="24"/>
          <w:lang w:eastAsia="sr-Latn-RS"/>
        </w:rPr>
        <w:t>дговорним лицем носиоца лиц</w:t>
      </w:r>
      <w:r>
        <w:rPr>
          <w:rFonts w:ascii="Times New Roman" w:hAnsi="Times New Roman"/>
          <w:sz w:val="24"/>
          <w:szCs w:val="24"/>
          <w:lang w:eastAsia="sr-Latn-RS"/>
        </w:rPr>
        <w:t>енце</w:t>
      </w:r>
      <w:r w:rsidRPr="00FE0FD6">
        <w:rPr>
          <w:rFonts w:ascii="Times New Roman" w:hAnsi="Times New Roman"/>
          <w:sz w:val="24"/>
          <w:szCs w:val="24"/>
          <w:lang w:eastAsia="sr-Latn-RS"/>
        </w:rPr>
        <w:t xml:space="preserve"> односно, руководиоце</w:t>
      </w:r>
      <w:r>
        <w:rPr>
          <w:rFonts w:ascii="Times New Roman" w:hAnsi="Times New Roman"/>
          <w:sz w:val="24"/>
          <w:szCs w:val="24"/>
          <w:lang w:eastAsia="sr-Latn-RS"/>
        </w:rPr>
        <w:t>м ВСЈ</w:t>
      </w:r>
      <w:r w:rsidRPr="00FE0FD6">
        <w:t xml:space="preserve"> </w:t>
      </w:r>
      <w:r w:rsidRPr="00FE0FD6">
        <w:rPr>
          <w:rFonts w:ascii="Times New Roman" w:hAnsi="Times New Roman"/>
          <w:sz w:val="24"/>
          <w:szCs w:val="24"/>
          <w:lang w:eastAsia="sr-Latn-RS"/>
        </w:rPr>
        <w:t xml:space="preserve">ако је дошло до пожара на објекту. У каснијој фази </w:t>
      </w:r>
      <w:r>
        <w:rPr>
          <w:rFonts w:ascii="Times New Roman" w:hAnsi="Times New Roman"/>
          <w:sz w:val="24"/>
          <w:szCs w:val="24"/>
          <w:lang w:eastAsia="sr-Latn-RS"/>
        </w:rPr>
        <w:t>одговором управља надлежни ШВС.</w:t>
      </w: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Преко надлежног ШВС доносе се одлуке о даљем поступању и примени мера заштите. Мере заштите, као и забрана приступа се предузимају на основу процене угрожености особа присутних на лицу места и радиолошких мерења простора око извора.</w:t>
      </w: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Свако обраћање јавности се врши по претходно утврђеној процедури, искључиво од особе задужене за контакт са јавношћу.</w:t>
      </w: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Након примене хитних заштитних мера надлежна инспекција утврђује чињенице у вези са спровођењем мера заштите од јонизујућих зрачења у складу са својим овлашћењима и налаже примену мера за отклањање недостатака и испуњења услова за даљи рад.</w:t>
      </w:r>
    </w:p>
    <w:p w:rsidR="007C5133" w:rsidRDefault="007C5133" w:rsidP="007C5133">
      <w:pPr>
        <w:keepNext/>
        <w:keepLines/>
        <w:jc w:val="center"/>
        <w:outlineLvl w:val="2"/>
        <w:rPr>
          <w:rFonts w:ascii="Times New Roman" w:eastAsia="Times New Roman" w:hAnsi="Times New Roman"/>
          <w:bCs/>
          <w:strike/>
          <w:sz w:val="24"/>
          <w:szCs w:val="24"/>
          <w:lang w:val="sr-Latn-RS" w:eastAsia="sr-Latn-RS"/>
        </w:rPr>
      </w:pPr>
    </w:p>
    <w:p w:rsidR="007C5133" w:rsidRDefault="007C5133" w:rsidP="007C5133">
      <w:pPr>
        <w:keepNext/>
        <w:keepLines/>
        <w:jc w:val="center"/>
        <w:outlineLvl w:val="2"/>
        <w:rPr>
          <w:rFonts w:ascii="Times New Roman" w:eastAsia="Times New Roman" w:hAnsi="Times New Roman"/>
          <w:bCs/>
          <w:sz w:val="24"/>
          <w:szCs w:val="24"/>
          <w:lang w:val="sr-Latn-RS" w:eastAsia="sr-Latn-RS"/>
        </w:rPr>
      </w:pPr>
      <w:r w:rsidRPr="007642C0">
        <w:rPr>
          <w:rFonts w:ascii="Times New Roman" w:eastAsia="Times New Roman" w:hAnsi="Times New Roman"/>
          <w:bCs/>
          <w:sz w:val="24"/>
          <w:szCs w:val="24"/>
          <w:lang w:eastAsia="sr-Latn-RS"/>
        </w:rPr>
        <w:t xml:space="preserve">3.3. </w:t>
      </w:r>
      <w:r>
        <w:rPr>
          <w:rFonts w:ascii="Times New Roman" w:eastAsia="Times New Roman" w:hAnsi="Times New Roman"/>
          <w:bCs/>
          <w:sz w:val="24"/>
          <w:szCs w:val="24"/>
          <w:lang w:eastAsia="sr-Latn-RS"/>
        </w:rPr>
        <w:t xml:space="preserve">Акциденти </w:t>
      </w:r>
      <w:r w:rsidRPr="007642C0">
        <w:rPr>
          <w:rFonts w:ascii="Times New Roman" w:eastAsia="Times New Roman" w:hAnsi="Times New Roman"/>
          <w:bCs/>
          <w:sz w:val="24"/>
          <w:szCs w:val="24"/>
          <w:lang w:val="sr-Latn-RS" w:eastAsia="sr-Latn-RS"/>
        </w:rPr>
        <w:t xml:space="preserve">који </w:t>
      </w:r>
      <w:r>
        <w:rPr>
          <w:rFonts w:ascii="Times New Roman" w:eastAsia="Times New Roman" w:hAnsi="Times New Roman"/>
          <w:bCs/>
          <w:sz w:val="24"/>
          <w:szCs w:val="24"/>
          <w:lang w:eastAsia="sr-Latn-RS"/>
        </w:rPr>
        <w:t xml:space="preserve">се </w:t>
      </w:r>
      <w:r w:rsidRPr="007642C0">
        <w:rPr>
          <w:rFonts w:ascii="Times New Roman" w:eastAsia="Times New Roman" w:hAnsi="Times New Roman"/>
          <w:bCs/>
          <w:sz w:val="24"/>
          <w:szCs w:val="24"/>
          <w:lang w:val="sr-Latn-RS" w:eastAsia="sr-Latn-RS"/>
        </w:rPr>
        <w:t>могу</w:t>
      </w:r>
      <w:r>
        <w:rPr>
          <w:rFonts w:ascii="Times New Roman" w:eastAsia="Times New Roman" w:hAnsi="Times New Roman"/>
          <w:bCs/>
          <w:sz w:val="24"/>
          <w:szCs w:val="24"/>
          <w:lang w:eastAsia="sr-Latn-RS"/>
        </w:rPr>
        <w:t xml:space="preserve"> десити</w:t>
      </w:r>
      <w:r w:rsidRPr="007642C0">
        <w:rPr>
          <w:rFonts w:ascii="Times New Roman" w:eastAsia="Times New Roman" w:hAnsi="Times New Roman"/>
          <w:bCs/>
          <w:sz w:val="24"/>
          <w:szCs w:val="24"/>
          <w:lang w:val="sr-Latn-RS" w:eastAsia="sr-Latn-RS"/>
        </w:rPr>
        <w:t xml:space="preserve"> на локацијама које није увек могуће предвидети</w:t>
      </w:r>
      <w:r w:rsidRPr="002A6309">
        <w:rPr>
          <w:rFonts w:ascii="Times New Roman" w:eastAsia="Times New Roman" w:hAnsi="Times New Roman"/>
          <w:bCs/>
          <w:sz w:val="24"/>
          <w:szCs w:val="24"/>
          <w:lang w:val="sr-Latn-RS" w:eastAsia="sr-Latn-RS"/>
        </w:rPr>
        <w:t xml:space="preserve">  </w:t>
      </w:r>
    </w:p>
    <w:p w:rsidR="007C5133" w:rsidRPr="002A6309" w:rsidRDefault="007C5133" w:rsidP="007C5133">
      <w:pPr>
        <w:keepNext/>
        <w:keepLines/>
        <w:jc w:val="center"/>
        <w:outlineLvl w:val="2"/>
        <w:rPr>
          <w:rFonts w:ascii="Times New Roman" w:eastAsia="Times New Roman" w:hAnsi="Times New Roman"/>
          <w:bCs/>
          <w:sz w:val="24"/>
          <w:szCs w:val="24"/>
          <w:lang w:val="sr-Latn-RS" w:eastAsia="sr-Latn-RS"/>
        </w:rPr>
      </w:pP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Акцидент</w:t>
      </w:r>
      <w:r>
        <w:rPr>
          <w:rFonts w:ascii="Times New Roman" w:hAnsi="Times New Roman"/>
          <w:sz w:val="24"/>
          <w:szCs w:val="24"/>
          <w:lang w:eastAsia="sr-Latn-RS"/>
        </w:rPr>
        <w:t>и</w:t>
      </w:r>
      <w:r w:rsidRPr="00FE0FD6">
        <w:rPr>
          <w:rFonts w:ascii="Times New Roman" w:hAnsi="Times New Roman"/>
          <w:sz w:val="24"/>
          <w:szCs w:val="24"/>
          <w:lang w:eastAsia="sr-Latn-RS"/>
        </w:rPr>
        <w:t xml:space="preserve"> </w:t>
      </w:r>
      <w:r>
        <w:rPr>
          <w:rFonts w:ascii="Times New Roman" w:hAnsi="Times New Roman"/>
          <w:sz w:val="24"/>
          <w:szCs w:val="24"/>
          <w:lang w:eastAsia="sr-Latn-RS"/>
        </w:rPr>
        <w:t xml:space="preserve">са </w:t>
      </w:r>
      <w:r w:rsidRPr="00ED66A7">
        <w:rPr>
          <w:rFonts w:ascii="Times New Roman" w:hAnsi="Times New Roman"/>
          <w:sz w:val="24"/>
          <w:szCs w:val="24"/>
          <w:lang w:eastAsia="sr-Latn-RS"/>
        </w:rPr>
        <w:t>извор</w:t>
      </w:r>
      <w:r>
        <w:rPr>
          <w:rFonts w:ascii="Times New Roman" w:hAnsi="Times New Roman"/>
          <w:sz w:val="24"/>
          <w:szCs w:val="24"/>
          <w:lang w:eastAsia="sr-Latn-RS"/>
        </w:rPr>
        <w:t xml:space="preserve">има јонизујућих зрачења </w:t>
      </w:r>
      <w:r w:rsidRPr="00ED66A7">
        <w:rPr>
          <w:rFonts w:ascii="Times New Roman" w:hAnsi="Times New Roman"/>
          <w:sz w:val="24"/>
          <w:szCs w:val="24"/>
          <w:lang w:eastAsia="sr-Latn-RS"/>
        </w:rPr>
        <w:t xml:space="preserve"> </w:t>
      </w:r>
      <w:r>
        <w:rPr>
          <w:rFonts w:ascii="Times New Roman" w:hAnsi="Times New Roman"/>
          <w:sz w:val="24"/>
          <w:szCs w:val="24"/>
          <w:lang w:eastAsia="sr-Latn-RS"/>
        </w:rPr>
        <w:t>се могу десити</w:t>
      </w:r>
      <w:r w:rsidRPr="00ED66A7">
        <w:rPr>
          <w:rFonts w:ascii="Times New Roman" w:hAnsi="Times New Roman"/>
          <w:sz w:val="24"/>
          <w:szCs w:val="24"/>
          <w:lang w:eastAsia="sr-Latn-RS"/>
        </w:rPr>
        <w:t xml:space="preserve"> на локацијама к</w:t>
      </w:r>
      <w:r>
        <w:rPr>
          <w:rFonts w:ascii="Times New Roman" w:hAnsi="Times New Roman"/>
          <w:sz w:val="24"/>
          <w:szCs w:val="24"/>
          <w:lang w:eastAsia="sr-Latn-RS"/>
        </w:rPr>
        <w:t>оје није увек могуће предвидети</w:t>
      </w:r>
      <w:r w:rsidRPr="00ED66A7">
        <w:rPr>
          <w:rFonts w:ascii="Times New Roman" w:hAnsi="Times New Roman"/>
          <w:sz w:val="24"/>
          <w:szCs w:val="24"/>
          <w:lang w:eastAsia="sr-Latn-RS"/>
        </w:rPr>
        <w:t xml:space="preserve"> </w:t>
      </w:r>
      <w:r w:rsidRPr="00FE0FD6">
        <w:rPr>
          <w:rFonts w:ascii="Times New Roman" w:hAnsi="Times New Roman"/>
          <w:sz w:val="24"/>
          <w:szCs w:val="24"/>
          <w:lang w:eastAsia="sr-Latn-RS"/>
        </w:rPr>
        <w:t>услед чега мора постојати одређени степен спремности на реаговање на свим нивоима. То могу бити акциденти са изворима зрачења, у току транспорта извора зрачења, са озбиљним прекомерним озрачивањем, терористички акт.</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Акциденти везани за изворе зрачења су: прекомерно озрачивањe; изгубљени или пронађени извор; мобилни опасни извор зрачења; оштећење затвореног извора зрачења  које може довести до расипања рад</w:t>
      </w:r>
      <w:r>
        <w:rPr>
          <w:rFonts w:ascii="Times New Roman" w:hAnsi="Times New Roman"/>
          <w:sz w:val="24"/>
          <w:szCs w:val="24"/>
          <w:lang w:eastAsia="sr-Latn-RS"/>
        </w:rPr>
        <w:t>иоактивног материјала; излагање</w:t>
      </w:r>
      <w:r w:rsidRPr="00FE0FD6">
        <w:rPr>
          <w:rFonts w:ascii="Times New Roman" w:hAnsi="Times New Roman"/>
          <w:sz w:val="24"/>
          <w:szCs w:val="24"/>
          <w:lang w:eastAsia="sr-Latn-RS"/>
        </w:rPr>
        <w:t xml:space="preserve"> или контаминација становништва; као и пад – повратак сателита на земљу са изворима енергије на нуклеарни погон.</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За акциденте у којима је дошло до прекомерног озрачивања или акциденте када је пронађен извор зрачења</w:t>
      </w:r>
      <w:r>
        <w:rPr>
          <w:rFonts w:ascii="Times New Roman" w:hAnsi="Times New Roman"/>
          <w:sz w:val="24"/>
          <w:szCs w:val="24"/>
          <w:lang w:eastAsia="sr-Latn-RS"/>
        </w:rPr>
        <w:t>,</w:t>
      </w:r>
      <w:r w:rsidRPr="00FE0FD6">
        <w:rPr>
          <w:rFonts w:ascii="Times New Roman" w:hAnsi="Times New Roman"/>
          <w:sz w:val="24"/>
          <w:szCs w:val="24"/>
          <w:lang w:eastAsia="sr-Latn-RS"/>
        </w:rPr>
        <w:t xml:space="preserve"> се често сазнаје тек када се особа изложена зрачењу јави лекару због симптома радијационе болести односно радијацијом изазваних оштећења - </w:t>
      </w:r>
      <w:r w:rsidRPr="00FE0FD6">
        <w:rPr>
          <w:rFonts w:ascii="Times New Roman" w:hAnsi="Times New Roman"/>
          <w:sz w:val="24"/>
          <w:szCs w:val="24"/>
          <w:lang w:eastAsia="sr-Latn-RS"/>
        </w:rPr>
        <w:lastRenderedPageBreak/>
        <w:t xml:space="preserve">промена на ткиву, кожи или другим органима. У таквим ситуацијама лекари и медицинско особље хитно реагују и пружају помоћ угроженима. </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Акциденти приликом транспорта извора јонизујућих зрачења могу имати за последицу ослобађање радиоактивног материјала или губитак заштите извора.</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Акцидент са озбиљним прекомерним озрачивањем може потицати од радиотерапијских уређаја или других контролисаних извора зрачења, или извора који није под контролом. Узрок може да буде квар на уређају, неисправан софтвер или људски фактор. Прекомерно озрачивање захтева брзо реаговање и упућивање у специјализоване медицинске установе. Ако такве болнице не постоје у земљи тражи се помоћ од међународних институција, а преко МААЕ или Светске здравствене организације (</w:t>
      </w:r>
      <w:r>
        <w:rPr>
          <w:rFonts w:ascii="Times New Roman" w:hAnsi="Times New Roman"/>
          <w:sz w:val="24"/>
          <w:szCs w:val="24"/>
          <w:lang w:eastAsia="sr-Latn-RS"/>
        </w:rPr>
        <w:t xml:space="preserve">у даљем тексту: </w:t>
      </w:r>
      <w:r w:rsidRPr="00FE0FD6">
        <w:rPr>
          <w:rFonts w:ascii="Times New Roman" w:hAnsi="Times New Roman"/>
          <w:sz w:val="24"/>
          <w:szCs w:val="24"/>
          <w:lang w:eastAsia="sr-Latn-RS"/>
        </w:rPr>
        <w:t>СЗО).</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Акцидент везан за терористички акт укључује претњу бомбом или саботажу, постављање уређаја са радиоактивним извором у циљу озрачивања или распршивања радиоактивног материјала. Могуће последице су контаминација и/или озраченост већег броја људи. Могуће је и да радиолошка опасност буде потенцијална, у случају претње, када су последице значајне са психолошког и економског становништва. У таквим ситуацијама је значајно правовремено информисање јавности и правовремено спровођење истражних радњи од стране полиције и </w:t>
      </w:r>
      <w:r>
        <w:rPr>
          <w:rFonts w:ascii="Times New Roman" w:hAnsi="Times New Roman"/>
          <w:sz w:val="24"/>
          <w:szCs w:val="24"/>
          <w:lang w:eastAsia="sr-Latn-RS"/>
        </w:rPr>
        <w:t xml:space="preserve">јавног </w:t>
      </w:r>
      <w:r w:rsidRPr="00FE0FD6">
        <w:rPr>
          <w:rFonts w:ascii="Times New Roman" w:hAnsi="Times New Roman"/>
          <w:sz w:val="24"/>
          <w:szCs w:val="24"/>
          <w:lang w:eastAsia="sr-Latn-RS"/>
        </w:rPr>
        <w:t>тужилаштва, давање упутстава о понашању и задобијање поверења становништва</w:t>
      </w:r>
      <w:r w:rsidRPr="00FE0FD6">
        <w:rPr>
          <w:rFonts w:ascii="Times New Roman" w:hAnsi="Times New Roman"/>
          <w:sz w:val="24"/>
          <w:szCs w:val="24"/>
          <w:lang w:val="sr-Latn-RS" w:eastAsia="sr-Latn-RS"/>
        </w:rPr>
        <w:t>.</w:t>
      </w:r>
    </w:p>
    <w:p w:rsidR="007C5133" w:rsidRPr="00FE0FD6" w:rsidRDefault="007C5133" w:rsidP="007C5133">
      <w:pPr>
        <w:rPr>
          <w:rFonts w:ascii="Times New Roman" w:hAnsi="Times New Roman"/>
          <w:sz w:val="24"/>
          <w:szCs w:val="24"/>
          <w:lang w:val="sr-Latn-RS" w:eastAsia="sr-Latn-RS"/>
        </w:rPr>
      </w:pPr>
    </w:p>
    <w:p w:rsidR="007C5133" w:rsidRDefault="007C5133" w:rsidP="007C5133">
      <w:pPr>
        <w:jc w:val="center"/>
        <w:rPr>
          <w:rFonts w:ascii="Times New Roman" w:hAnsi="Times New Roman"/>
          <w:sz w:val="24"/>
          <w:szCs w:val="24"/>
          <w:lang w:eastAsia="sr-Latn-RS"/>
        </w:rPr>
      </w:pPr>
      <w:bookmarkStart w:id="78" w:name="_Toc395080095"/>
      <w:bookmarkStart w:id="79" w:name="_Toc395082945"/>
      <w:r w:rsidRPr="00FE0FD6">
        <w:rPr>
          <w:rFonts w:ascii="Times New Roman" w:hAnsi="Times New Roman"/>
          <w:sz w:val="24"/>
          <w:szCs w:val="24"/>
          <w:lang w:eastAsia="sr-Latn-RS"/>
        </w:rPr>
        <w:t xml:space="preserve">План операција </w:t>
      </w:r>
      <w:bookmarkEnd w:id="78"/>
      <w:bookmarkEnd w:id="79"/>
    </w:p>
    <w:p w:rsidR="007C5133" w:rsidRPr="00FE0FD6" w:rsidRDefault="007C5133" w:rsidP="007C5133">
      <w:pPr>
        <w:jc w:val="center"/>
        <w:rPr>
          <w:rFonts w:ascii="Times New Roman" w:hAnsi="Times New Roman"/>
          <w:sz w:val="24"/>
          <w:szCs w:val="24"/>
          <w:lang w:eastAsia="sr-Latn-RS"/>
        </w:rPr>
      </w:pP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 xml:space="preserve">У случају акцидената </w:t>
      </w:r>
      <w:r>
        <w:rPr>
          <w:rFonts w:ascii="Times New Roman" w:hAnsi="Times New Roman"/>
          <w:sz w:val="24"/>
          <w:szCs w:val="24"/>
          <w:lang w:eastAsia="sr-Latn-RS"/>
        </w:rPr>
        <w:t>са изворима јонизујућих зрачења</w:t>
      </w:r>
      <w:r w:rsidRPr="00E567C8">
        <w:rPr>
          <w:rFonts w:ascii="Times New Roman" w:hAnsi="Times New Roman"/>
          <w:sz w:val="24"/>
          <w:szCs w:val="24"/>
          <w:lang w:eastAsia="sr-Latn-RS"/>
        </w:rPr>
        <w:t xml:space="preserve">  који се могу десити на локацијама које није увек могуће предвидети</w:t>
      </w:r>
      <w:r>
        <w:rPr>
          <w:rFonts w:ascii="Times New Roman" w:hAnsi="Times New Roman"/>
          <w:sz w:val="24"/>
          <w:szCs w:val="24"/>
          <w:lang w:eastAsia="sr-Latn-RS"/>
        </w:rPr>
        <w:t xml:space="preserve"> </w:t>
      </w:r>
      <w:r w:rsidRPr="00FE0FD6">
        <w:rPr>
          <w:rFonts w:ascii="Times New Roman" w:hAnsi="Times New Roman"/>
          <w:sz w:val="24"/>
          <w:szCs w:val="24"/>
          <w:lang w:eastAsia="sr-Latn-RS"/>
        </w:rPr>
        <w:t xml:space="preserve">важни елементи су препознавање радиолошке опасности, први кораци у деловању, као и могућности у тражењу помоћи. Мере за санирање последица акцидента предузима већи број учесника, од локалног нивоа до </w:t>
      </w:r>
      <w:r w:rsidRPr="005E50CB">
        <w:rPr>
          <w:rFonts w:ascii="Times New Roman" w:hAnsi="Times New Roman"/>
          <w:sz w:val="24"/>
          <w:szCs w:val="24"/>
          <w:lang w:eastAsia="sr-Latn-RS"/>
        </w:rPr>
        <w:t xml:space="preserve">националног. Када је извор под контролом корисника, у случају акцидента прво се поступа по плану за деловање из </w:t>
      </w:r>
      <w:r w:rsidRPr="00D4128C">
        <w:rPr>
          <w:rFonts w:ascii="Times New Roman" w:hAnsi="Times New Roman"/>
          <w:sz w:val="24"/>
          <w:szCs w:val="24"/>
          <w:lang w:eastAsia="sr-Latn-RS"/>
        </w:rPr>
        <w:t>Пројекта мера радиј</w:t>
      </w:r>
      <w:r>
        <w:rPr>
          <w:rFonts w:ascii="Times New Roman" w:hAnsi="Times New Roman"/>
          <w:sz w:val="24"/>
          <w:szCs w:val="24"/>
          <w:lang w:eastAsia="sr-Latn-RS"/>
        </w:rPr>
        <w:t>ационе сигурности и безбедности</w:t>
      </w:r>
      <w:r w:rsidRPr="001B32E4">
        <w:rPr>
          <w:rFonts w:ascii="Times New Roman" w:hAnsi="Times New Roman"/>
          <w:sz w:val="24"/>
          <w:szCs w:val="24"/>
          <w:lang w:eastAsia="sr-Latn-RS"/>
        </w:rPr>
        <w:t xml:space="preserve"> </w:t>
      </w:r>
      <w:r w:rsidRPr="002F6807">
        <w:rPr>
          <w:rFonts w:ascii="Times New Roman" w:hAnsi="Times New Roman"/>
          <w:sz w:val="24"/>
          <w:szCs w:val="24"/>
          <w:lang w:eastAsia="sr-Latn-RS"/>
        </w:rPr>
        <w:t>током обављања радијационе делатности</w:t>
      </w:r>
      <w:r>
        <w:rPr>
          <w:rFonts w:ascii="Times New Roman" w:hAnsi="Times New Roman"/>
          <w:sz w:val="24"/>
          <w:szCs w:val="24"/>
          <w:lang w:eastAsia="sr-Latn-RS"/>
        </w:rPr>
        <w:t>,</w:t>
      </w:r>
      <w:r>
        <w:rPr>
          <w:rFonts w:ascii="Times New Roman" w:hAnsi="Times New Roman"/>
          <w:sz w:val="24"/>
          <w:szCs w:val="24"/>
          <w:lang w:val="en-US" w:eastAsia="sr-Latn-RS"/>
        </w:rPr>
        <w:t xml:space="preserve"> </w:t>
      </w:r>
      <w:r w:rsidRPr="005E50CB">
        <w:rPr>
          <w:rFonts w:ascii="Times New Roman" w:hAnsi="Times New Roman"/>
          <w:sz w:val="24"/>
          <w:szCs w:val="24"/>
          <w:lang w:eastAsia="sr-Latn-RS"/>
        </w:rPr>
        <w:t>који је одобрен од стране Агенције. Одговорно лице носиоца лиценце, обавештава надлежни Оперативни центар СВС МУП-а, надлежну</w:t>
      </w:r>
      <w:r w:rsidRPr="00FE0FD6">
        <w:rPr>
          <w:rFonts w:ascii="Times New Roman" w:hAnsi="Times New Roman"/>
          <w:sz w:val="24"/>
          <w:szCs w:val="24"/>
          <w:lang w:eastAsia="sr-Latn-RS"/>
        </w:rPr>
        <w:t xml:space="preserve"> инспекцију и Агенцију. Представници локалне самоуправе преко локалних ШВ</w:t>
      </w:r>
      <w:r>
        <w:rPr>
          <w:rFonts w:ascii="Times New Roman" w:hAnsi="Times New Roman"/>
          <w:sz w:val="24"/>
          <w:szCs w:val="24"/>
          <w:lang w:eastAsia="sr-Latn-RS"/>
        </w:rPr>
        <w:t>С траже помоћ од виших нивоа - Р</w:t>
      </w:r>
      <w:r w:rsidRPr="00FE0FD6">
        <w:rPr>
          <w:rFonts w:ascii="Times New Roman" w:hAnsi="Times New Roman"/>
          <w:sz w:val="24"/>
          <w:szCs w:val="24"/>
          <w:lang w:eastAsia="sr-Latn-RS"/>
        </w:rPr>
        <w:t>егиона</w:t>
      </w:r>
      <w:r>
        <w:rPr>
          <w:rFonts w:ascii="Times New Roman" w:hAnsi="Times New Roman"/>
          <w:sz w:val="24"/>
          <w:szCs w:val="24"/>
          <w:lang w:eastAsia="sr-Latn-RS"/>
        </w:rPr>
        <w:t xml:space="preserve">лног </w:t>
      </w:r>
      <w:r w:rsidRPr="00697BF2">
        <w:rPr>
          <w:rFonts w:ascii="Times New Roman" w:hAnsi="Times New Roman"/>
          <w:sz w:val="24"/>
          <w:szCs w:val="24"/>
          <w:lang w:eastAsia="sr-Latn-RS"/>
        </w:rPr>
        <w:t>или РШВС, који</w:t>
      </w:r>
      <w:r w:rsidRPr="00FE0FD6">
        <w:rPr>
          <w:rFonts w:ascii="Times New Roman" w:hAnsi="Times New Roman"/>
          <w:sz w:val="24"/>
          <w:szCs w:val="24"/>
          <w:lang w:eastAsia="sr-Latn-RS"/>
        </w:rPr>
        <w:t xml:space="preserve"> дају упутства. </w:t>
      </w: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Управљање догађајем на лицу места, врши одговорно лице носиоца лиценце за радијациону делатност ако је извор под регулаторном контролом, поступајући по плану</w:t>
      </w:r>
      <w:r>
        <w:rPr>
          <w:rFonts w:ascii="Times New Roman" w:hAnsi="Times New Roman"/>
          <w:sz w:val="24"/>
          <w:szCs w:val="24"/>
          <w:lang w:eastAsia="sr-Latn-RS"/>
        </w:rPr>
        <w:t xml:space="preserve"> за деловање </w:t>
      </w:r>
      <w:r w:rsidRPr="00697BF2">
        <w:rPr>
          <w:rFonts w:ascii="Times New Roman" w:hAnsi="Times New Roman"/>
          <w:sz w:val="24"/>
          <w:szCs w:val="24"/>
          <w:lang w:eastAsia="sr-Latn-RS"/>
        </w:rPr>
        <w:t xml:space="preserve">из </w:t>
      </w:r>
      <w:r w:rsidRPr="00D4128C">
        <w:rPr>
          <w:rFonts w:ascii="Times New Roman" w:hAnsi="Times New Roman"/>
          <w:sz w:val="24"/>
          <w:szCs w:val="24"/>
          <w:lang w:eastAsia="sr-Latn-RS"/>
        </w:rPr>
        <w:t>Пројекта мера радиј</w:t>
      </w:r>
      <w:r>
        <w:rPr>
          <w:rFonts w:ascii="Times New Roman" w:hAnsi="Times New Roman"/>
          <w:sz w:val="24"/>
          <w:szCs w:val="24"/>
          <w:lang w:eastAsia="sr-Latn-RS"/>
        </w:rPr>
        <w:t>ационе сигурности и безбедности</w:t>
      </w:r>
      <w:r w:rsidRPr="001B32E4">
        <w:rPr>
          <w:rFonts w:ascii="Times New Roman" w:hAnsi="Times New Roman"/>
          <w:sz w:val="24"/>
          <w:szCs w:val="24"/>
          <w:lang w:eastAsia="sr-Latn-RS"/>
        </w:rPr>
        <w:t xml:space="preserve"> </w:t>
      </w:r>
      <w:r w:rsidRPr="002F6807">
        <w:rPr>
          <w:rFonts w:ascii="Times New Roman" w:hAnsi="Times New Roman"/>
          <w:sz w:val="24"/>
          <w:szCs w:val="24"/>
          <w:lang w:eastAsia="sr-Latn-RS"/>
        </w:rPr>
        <w:t>током обављања радијационе делатности</w:t>
      </w:r>
      <w:r>
        <w:rPr>
          <w:rFonts w:ascii="Times New Roman" w:hAnsi="Times New Roman"/>
          <w:sz w:val="24"/>
          <w:szCs w:val="24"/>
          <w:lang w:val="en-US" w:eastAsia="sr-Latn-RS"/>
        </w:rPr>
        <w:t xml:space="preserve">. </w:t>
      </w:r>
      <w:r w:rsidRPr="00697BF2">
        <w:rPr>
          <w:rFonts w:ascii="Times New Roman" w:hAnsi="Times New Roman"/>
          <w:sz w:val="24"/>
          <w:szCs w:val="24"/>
          <w:lang w:eastAsia="sr-Latn-RS"/>
        </w:rPr>
        <w:t>У случају</w:t>
      </w:r>
      <w:r w:rsidRPr="00FE0FD6">
        <w:rPr>
          <w:rFonts w:ascii="Times New Roman" w:hAnsi="Times New Roman"/>
          <w:sz w:val="24"/>
          <w:szCs w:val="24"/>
          <w:lang w:eastAsia="sr-Latn-RS"/>
        </w:rPr>
        <w:t xml:space="preserve"> акцидента са извором који је ван регулаторне контроле (пронађен извор, експлозивна направа за распршивање радиоактивног материјала), одговором управља руководилац хитне службе</w:t>
      </w:r>
      <w:r>
        <w:rPr>
          <w:rFonts w:ascii="Times New Roman" w:hAnsi="Times New Roman"/>
          <w:sz w:val="24"/>
          <w:szCs w:val="24"/>
          <w:lang w:eastAsia="sr-Latn-RS"/>
        </w:rPr>
        <w:t>,</w:t>
      </w:r>
      <w:r w:rsidRPr="00FE0FD6">
        <w:rPr>
          <w:rFonts w:ascii="Times New Roman" w:hAnsi="Times New Roman"/>
          <w:sz w:val="24"/>
          <w:szCs w:val="24"/>
          <w:lang w:eastAsia="sr-Latn-RS"/>
        </w:rPr>
        <w:t xml:space="preserve"> која прва стигне на место акцидента - полиција, односно руководила</w:t>
      </w:r>
      <w:r>
        <w:rPr>
          <w:rFonts w:ascii="Times New Roman" w:hAnsi="Times New Roman"/>
          <w:sz w:val="24"/>
          <w:szCs w:val="24"/>
          <w:lang w:eastAsia="sr-Latn-RS"/>
        </w:rPr>
        <w:t>ц ВСЈ</w:t>
      </w:r>
      <w:r w:rsidRPr="00FE0FD6">
        <w:rPr>
          <w:rFonts w:ascii="Times New Roman" w:hAnsi="Times New Roman"/>
          <w:sz w:val="24"/>
          <w:szCs w:val="24"/>
          <w:lang w:eastAsia="sr-Latn-RS"/>
        </w:rPr>
        <w:t xml:space="preserve"> када је у питању пожар. </w:t>
      </w:r>
    </w:p>
    <w:p w:rsidR="007C5133" w:rsidRDefault="007C5133" w:rsidP="007C5133">
      <w:pPr>
        <w:ind w:firstLine="709"/>
        <w:jc w:val="both"/>
        <w:rPr>
          <w:rFonts w:ascii="Times New Roman" w:hAnsi="Times New Roman"/>
          <w:sz w:val="24"/>
          <w:szCs w:val="24"/>
          <w:lang w:val="en-US" w:eastAsia="sr-Latn-RS"/>
        </w:rPr>
      </w:pPr>
      <w:r w:rsidRPr="00FE0FD6">
        <w:rPr>
          <w:rFonts w:ascii="Times New Roman" w:hAnsi="Times New Roman"/>
          <w:sz w:val="24"/>
          <w:szCs w:val="24"/>
          <w:lang w:eastAsia="sr-Latn-RS"/>
        </w:rPr>
        <w:t>Надлежни ШВС доноси одлуке о даљем поступању и примени мера заштите. Заштитне мере, се предузимају на основу процене угрожености особа и радиолошких мерења на лицу места.</w:t>
      </w:r>
    </w:p>
    <w:p w:rsidR="007C5133" w:rsidRPr="00EE2F1E" w:rsidRDefault="007C5133" w:rsidP="007C5133">
      <w:pPr>
        <w:ind w:firstLine="709"/>
        <w:jc w:val="both"/>
        <w:rPr>
          <w:rFonts w:ascii="Times New Roman" w:hAnsi="Times New Roman"/>
          <w:sz w:val="24"/>
          <w:szCs w:val="24"/>
          <w:lang w:val="en-US" w:eastAsia="sr-Latn-RS"/>
        </w:rPr>
      </w:pPr>
    </w:p>
    <w:p w:rsidR="007C5133" w:rsidRPr="00FE0FD6" w:rsidRDefault="007C5133" w:rsidP="007C5133">
      <w:pPr>
        <w:ind w:firstLine="709"/>
        <w:jc w:val="both"/>
        <w:rPr>
          <w:rFonts w:ascii="Times New Roman" w:hAnsi="Times New Roman"/>
          <w:sz w:val="24"/>
          <w:szCs w:val="24"/>
          <w:lang w:val="sr-Latn-RS" w:eastAsia="sr-Latn-RS"/>
        </w:rPr>
      </w:pPr>
      <w:r w:rsidRPr="00FE0FD6">
        <w:rPr>
          <w:rFonts w:ascii="Times New Roman" w:hAnsi="Times New Roman"/>
          <w:sz w:val="24"/>
          <w:szCs w:val="24"/>
          <w:lang w:eastAsia="sr-Latn-RS"/>
        </w:rPr>
        <w:t>Након примене хитних заштитних мера надлежна инспекција утврђује чињенице у вези спровођења мера заштите од јонизујућих зрачења у складу са својим овлашћењима и налаже примену мера за отклањање недостатака</w:t>
      </w:r>
      <w:bookmarkStart w:id="80" w:name="_Toc395082946"/>
      <w:r w:rsidRPr="00FE0FD6">
        <w:rPr>
          <w:rFonts w:ascii="Times New Roman" w:hAnsi="Times New Roman"/>
          <w:sz w:val="24"/>
          <w:szCs w:val="24"/>
          <w:lang w:eastAsia="sr-Latn-RS"/>
        </w:rPr>
        <w:t xml:space="preserve"> и испуњења услова за даљи рад.</w:t>
      </w:r>
      <w:r w:rsidRPr="00FE0FD6">
        <w:rPr>
          <w:rFonts w:ascii="Times New Roman" w:hAnsi="Times New Roman"/>
          <w:sz w:val="24"/>
          <w:szCs w:val="24"/>
          <w:lang w:val="sr-Latn-RS" w:eastAsia="sr-Latn-RS"/>
        </w:rPr>
        <w:t xml:space="preserve"> </w:t>
      </w:r>
    </w:p>
    <w:p w:rsidR="007C5133" w:rsidRPr="00FE0FD6" w:rsidRDefault="007C5133" w:rsidP="007C5133">
      <w:pPr>
        <w:rPr>
          <w:rFonts w:ascii="Times New Roman" w:hAnsi="Times New Roman"/>
          <w:sz w:val="24"/>
          <w:szCs w:val="24"/>
          <w:lang w:val="sr-Latn-RS" w:eastAsia="sr-Latn-RS"/>
        </w:rPr>
      </w:pPr>
    </w:p>
    <w:p w:rsidR="007C5133" w:rsidRDefault="007C5133" w:rsidP="007C5133">
      <w:pP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r w:rsidRPr="00FE0FD6">
        <w:rPr>
          <w:rFonts w:ascii="Times New Roman" w:hAnsi="Times New Roman"/>
          <w:sz w:val="24"/>
          <w:szCs w:val="24"/>
          <w:lang w:eastAsia="sr-Latn-RS"/>
        </w:rPr>
        <w:lastRenderedPageBreak/>
        <w:t>Акциденти са изворима јонизујућих зрачења</w:t>
      </w:r>
      <w:bookmarkEnd w:id="80"/>
    </w:p>
    <w:p w:rsidR="007C5133" w:rsidRPr="00FE0FD6" w:rsidRDefault="007C5133" w:rsidP="007C5133">
      <w:pPr>
        <w:jc w:val="center"/>
        <w:rPr>
          <w:rFonts w:ascii="Times New Roman" w:hAnsi="Times New Roman"/>
          <w:sz w:val="24"/>
          <w:szCs w:val="24"/>
          <w:lang w:eastAsia="sr-Latn-RS"/>
        </w:rPr>
      </w:pP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У случају акцидената са изворима јонизујућих зрачења у којима долази до прекомерног озрачивања</w:t>
      </w:r>
      <w:r w:rsidRPr="00FE0FD6">
        <w:rPr>
          <w:rFonts w:ascii="Times New Roman" w:hAnsi="Times New Roman"/>
          <w:sz w:val="24"/>
          <w:szCs w:val="24"/>
          <w:lang w:val="sr-Latn-RS" w:eastAsia="sr-Latn-RS"/>
        </w:rPr>
        <w:t xml:space="preserve"> </w:t>
      </w:r>
      <w:r w:rsidRPr="00FE0FD6">
        <w:rPr>
          <w:rFonts w:ascii="Times New Roman" w:hAnsi="Times New Roman"/>
          <w:sz w:val="24"/>
          <w:szCs w:val="24"/>
          <w:lang w:eastAsia="sr-Latn-RS"/>
        </w:rPr>
        <w:t>лица или се претпостављају радијациони симптоми озледа, хитнe службе, када</w:t>
      </w:r>
      <w:r w:rsidRPr="00FE0FD6">
        <w:rPr>
          <w:rFonts w:ascii="Times New Roman" w:hAnsi="Times New Roman"/>
          <w:color w:val="FF0000"/>
          <w:sz w:val="24"/>
          <w:szCs w:val="24"/>
          <w:lang w:eastAsia="sr-Latn-RS"/>
        </w:rPr>
        <w:t xml:space="preserve"> </w:t>
      </w:r>
      <w:r w:rsidRPr="00FE0FD6">
        <w:rPr>
          <w:rFonts w:ascii="Times New Roman" w:hAnsi="Times New Roman"/>
          <w:sz w:val="24"/>
          <w:szCs w:val="24"/>
          <w:lang w:eastAsia="sr-Latn-RS"/>
        </w:rPr>
        <w:t xml:space="preserve">препознају симптоме код угрожених особа, предузимају неопходне мере и одлучују о упућивању у надлежне </w:t>
      </w:r>
      <w:r w:rsidRPr="000F6EED">
        <w:rPr>
          <w:rFonts w:ascii="Times New Roman" w:hAnsi="Times New Roman"/>
          <w:sz w:val="24"/>
          <w:szCs w:val="24"/>
          <w:lang w:eastAsia="sr-Latn-RS"/>
        </w:rPr>
        <w:t xml:space="preserve">установе. Пружају помоћ у спасавању живота и тешко повређених и пре сазнања о околностима догађаја и добијања резултата радиолошке процене ситуације и изолују место догађаја. Ако се ради о догађају са извором познатог корисника, корисник извора поступа према сопственом Плану за деловање из </w:t>
      </w:r>
      <w:r w:rsidRPr="00D4128C">
        <w:rPr>
          <w:rFonts w:ascii="Times New Roman" w:hAnsi="Times New Roman"/>
          <w:sz w:val="24"/>
          <w:szCs w:val="24"/>
          <w:lang w:eastAsia="sr-Latn-RS"/>
        </w:rPr>
        <w:t>Пројекта мера радиј</w:t>
      </w:r>
      <w:r>
        <w:rPr>
          <w:rFonts w:ascii="Times New Roman" w:hAnsi="Times New Roman"/>
          <w:sz w:val="24"/>
          <w:szCs w:val="24"/>
          <w:lang w:eastAsia="sr-Latn-RS"/>
        </w:rPr>
        <w:t>ационе сигурности и безбедности</w:t>
      </w:r>
      <w:r w:rsidRPr="001B32E4">
        <w:rPr>
          <w:rFonts w:ascii="Times New Roman" w:hAnsi="Times New Roman"/>
          <w:sz w:val="24"/>
          <w:szCs w:val="24"/>
          <w:lang w:eastAsia="sr-Latn-RS"/>
        </w:rPr>
        <w:t xml:space="preserve"> </w:t>
      </w:r>
      <w:r w:rsidRPr="002F6807">
        <w:rPr>
          <w:rFonts w:ascii="Times New Roman" w:hAnsi="Times New Roman"/>
          <w:sz w:val="24"/>
          <w:szCs w:val="24"/>
          <w:lang w:eastAsia="sr-Latn-RS"/>
        </w:rPr>
        <w:t>током обављања радијационе делатности</w:t>
      </w:r>
      <w:r>
        <w:rPr>
          <w:rFonts w:ascii="Times New Roman" w:hAnsi="Times New Roman"/>
          <w:sz w:val="24"/>
          <w:szCs w:val="24"/>
          <w:lang w:eastAsia="sr-Latn-RS"/>
        </w:rPr>
        <w:t>.</w:t>
      </w:r>
      <w:r w:rsidRPr="000F6EED">
        <w:rPr>
          <w:rFonts w:ascii="Times New Roman" w:hAnsi="Times New Roman"/>
          <w:sz w:val="24"/>
          <w:szCs w:val="24"/>
          <w:lang w:eastAsia="sr-Latn-RS"/>
        </w:rPr>
        <w:t xml:space="preserve"> Лице одговорно за заштиту од јонизујућих зрачења предузима мерења и мере заштите људи који су се нашли на месту догађаја. Одговорно лице носиоца лиценце обавештава надлежну и</w:t>
      </w:r>
      <w:r>
        <w:rPr>
          <w:rFonts w:ascii="Times New Roman" w:hAnsi="Times New Roman"/>
          <w:sz w:val="24"/>
          <w:szCs w:val="24"/>
          <w:lang w:eastAsia="sr-Latn-RS"/>
        </w:rPr>
        <w:t>нспекцију, Агенцију и надлежни О</w:t>
      </w:r>
      <w:r w:rsidRPr="000F6EED">
        <w:rPr>
          <w:rFonts w:ascii="Times New Roman" w:hAnsi="Times New Roman"/>
          <w:sz w:val="24"/>
          <w:szCs w:val="24"/>
          <w:lang w:eastAsia="sr-Latn-RS"/>
        </w:rPr>
        <w:t>перативни центар СВС МУП и тражи помоћ</w:t>
      </w:r>
      <w:r w:rsidRPr="00FE0FD6">
        <w:rPr>
          <w:rFonts w:ascii="Times New Roman" w:hAnsi="Times New Roman"/>
          <w:sz w:val="24"/>
          <w:szCs w:val="24"/>
          <w:lang w:eastAsia="sr-Latn-RS"/>
        </w:rPr>
        <w:t xml:space="preserve"> од надлежних ван места догађаја. Агенција позива овлашћено правно лице, које спроводи мониторинг, изолује или уклања извор, врши деконтаминацију и радиолошка мерења након фазе санирања.</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Одговором на акцидент који је повезан са извором руководи одговорно лице носиоца лиценце у почетној фази, а ако је дошло до пожара управља руководилац</w:t>
      </w:r>
      <w:r>
        <w:rPr>
          <w:rFonts w:ascii="Times New Roman" w:hAnsi="Times New Roman"/>
          <w:sz w:val="24"/>
          <w:szCs w:val="24"/>
          <w:lang w:eastAsia="sr-Latn-RS"/>
        </w:rPr>
        <w:t xml:space="preserve"> ВСЈ</w:t>
      </w:r>
      <w:r w:rsidRPr="00FE0FD6">
        <w:rPr>
          <w:rFonts w:ascii="Times New Roman" w:hAnsi="Times New Roman"/>
          <w:sz w:val="24"/>
          <w:szCs w:val="24"/>
          <w:lang w:eastAsia="sr-Latn-RS"/>
        </w:rPr>
        <w:t>.</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У случају изгубљеног или украденог опасног извора јонизујућих зрачења корисник извора обавештава Агенцију, надлежни оператив</w:t>
      </w:r>
      <w:r>
        <w:rPr>
          <w:rFonts w:ascii="Times New Roman" w:hAnsi="Times New Roman"/>
          <w:sz w:val="24"/>
          <w:szCs w:val="24"/>
          <w:lang w:eastAsia="sr-Latn-RS"/>
        </w:rPr>
        <w:t>ни центар и надлежну инспекцију</w:t>
      </w:r>
      <w:r w:rsidRPr="00FE0FD6">
        <w:rPr>
          <w:rFonts w:ascii="Times New Roman" w:hAnsi="Times New Roman"/>
          <w:sz w:val="24"/>
          <w:szCs w:val="24"/>
          <w:lang w:eastAsia="sr-Latn-RS"/>
        </w:rPr>
        <w:t xml:space="preserve"> и даје информације о извору и опасностима. Полиција обезбеђује место и спроводи истрагу. Корисник извора, учествује у тражењу извора, проверава безбедност других извора и тражи помоћ овлашћених правних лица. Када се извор пронађе, исти се обезбеђује, прави се план враћања извора и идентификују лица која су могла бити изложена зрачењу док је извор био ван контроле.</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У случају проналажења извора непознатог корисника, а на основу ознаке, боје, препознавања дела уређаја или симптома озрачености прва информација се упућује полицији, надлежној инспекцији и Агенцији која позива овлашћено правно лице. Врше се мерења, процењује да ли је дошло до озрачености лица и спроводе мере заштите. Извор се одлаже у безбедно складиште радиоактивних извора или у радиоактивни отпад. Информацију и саопштење за јавност припрема и даје Агенција.</w:t>
      </w:r>
    </w:p>
    <w:p w:rsidR="007C5133" w:rsidRPr="0079623E"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Овакви случајеви су могући у објектима у којима се врши прерада металног отпада, па су носиоци те активности у обавези да врше радиолошку контролу материјала који се обрађује и да припреме план за деловање у случају проналажења извора (Правилник о условима за добијање лиценце за обављање радијационе делатности</w:t>
      </w:r>
      <w:r w:rsidRPr="0079623E">
        <w:rPr>
          <w:rFonts w:ascii="Times New Roman" w:hAnsi="Times New Roman"/>
          <w:sz w:val="24"/>
          <w:szCs w:val="24"/>
          <w:lang w:eastAsia="sr-Latn-RS"/>
        </w:rPr>
        <w:t xml:space="preserve"> („Службени гласник РС</w:t>
      </w:r>
      <w:r w:rsidRPr="0025790B">
        <w:rPr>
          <w:rFonts w:ascii="Times New Roman" w:hAnsi="Times New Roman"/>
          <w:sz w:val="24"/>
          <w:szCs w:val="24"/>
        </w:rPr>
        <w:t>”</w:t>
      </w:r>
      <w:r>
        <w:rPr>
          <w:rFonts w:ascii="Times New Roman" w:hAnsi="Times New Roman"/>
          <w:sz w:val="24"/>
          <w:szCs w:val="24"/>
        </w:rPr>
        <w:t>,</w:t>
      </w:r>
      <w:r w:rsidRPr="0079623E">
        <w:rPr>
          <w:rFonts w:ascii="Times New Roman" w:hAnsi="Times New Roman"/>
          <w:sz w:val="24"/>
          <w:szCs w:val="24"/>
          <w:lang w:eastAsia="sr-Latn-RS"/>
        </w:rPr>
        <w:t xml:space="preserve"> бр</w:t>
      </w:r>
      <w:r>
        <w:rPr>
          <w:rFonts w:ascii="Times New Roman" w:hAnsi="Times New Roman"/>
          <w:sz w:val="24"/>
          <w:szCs w:val="24"/>
          <w:lang w:eastAsia="sr-Latn-RS"/>
        </w:rPr>
        <w:t>. 61/</w:t>
      </w:r>
      <w:r w:rsidRPr="0079623E">
        <w:rPr>
          <w:rFonts w:ascii="Times New Roman" w:hAnsi="Times New Roman"/>
          <w:sz w:val="24"/>
          <w:szCs w:val="24"/>
          <w:lang w:eastAsia="sr-Latn-RS"/>
        </w:rPr>
        <w:t>11</w:t>
      </w:r>
      <w:r>
        <w:rPr>
          <w:rFonts w:ascii="Times New Roman" w:hAnsi="Times New Roman"/>
          <w:sz w:val="24"/>
          <w:szCs w:val="24"/>
          <w:lang w:eastAsia="sr-Latn-RS"/>
        </w:rPr>
        <w:t xml:space="preserve"> и 101/16</w:t>
      </w:r>
      <w:r w:rsidRPr="0079623E">
        <w:rPr>
          <w:rFonts w:ascii="Times New Roman" w:hAnsi="Times New Roman"/>
          <w:sz w:val="24"/>
          <w:szCs w:val="24"/>
          <w:lang w:eastAsia="sr-Latn-RS"/>
        </w:rPr>
        <w:t>)</w:t>
      </w:r>
      <w:r>
        <w:rPr>
          <w:rFonts w:ascii="Times New Roman" w:hAnsi="Times New Roman"/>
          <w:sz w:val="24"/>
          <w:szCs w:val="24"/>
          <w:lang w:eastAsia="sr-Latn-RS"/>
        </w:rPr>
        <w:t>)</w:t>
      </w:r>
      <w:r w:rsidRPr="0079623E">
        <w:rPr>
          <w:rFonts w:ascii="Times New Roman" w:hAnsi="Times New Roman"/>
          <w:sz w:val="24"/>
          <w:szCs w:val="24"/>
          <w:lang w:eastAsia="sr-Latn-RS"/>
        </w:rPr>
        <w:t>.</w:t>
      </w:r>
    </w:p>
    <w:p w:rsidR="007C5133" w:rsidRPr="00FE0FD6" w:rsidRDefault="007C5133" w:rsidP="007C5133">
      <w:pPr>
        <w:tabs>
          <w:tab w:val="left" w:pos="8505"/>
          <w:tab w:val="left" w:pos="9072"/>
        </w:tabs>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 xml:space="preserve">У случају акцидента са опасним мобилним извором који је под контролом корисника (радиографска камера, мерни уређаји са радиоактивним извором), корисник уређаја предузима мере радијационог надзора, обележавања места догађаја и тражења помоћи, а према плану за деловање у случају акцидента који је </w:t>
      </w:r>
      <w:r w:rsidRPr="000F6EED">
        <w:rPr>
          <w:rFonts w:ascii="Times New Roman" w:hAnsi="Times New Roman"/>
          <w:sz w:val="24"/>
          <w:szCs w:val="24"/>
          <w:lang w:eastAsia="sr-Latn-RS"/>
        </w:rPr>
        <w:t xml:space="preserve">део </w:t>
      </w:r>
      <w:r w:rsidRPr="00D4128C">
        <w:rPr>
          <w:rFonts w:ascii="Times New Roman" w:hAnsi="Times New Roman"/>
          <w:sz w:val="24"/>
          <w:szCs w:val="24"/>
          <w:lang w:eastAsia="sr-Latn-RS"/>
        </w:rPr>
        <w:t>Пројекта мера радиј</w:t>
      </w:r>
      <w:r>
        <w:rPr>
          <w:rFonts w:ascii="Times New Roman" w:hAnsi="Times New Roman"/>
          <w:sz w:val="24"/>
          <w:szCs w:val="24"/>
          <w:lang w:eastAsia="sr-Latn-RS"/>
        </w:rPr>
        <w:t>ационе сигурности и безбедности</w:t>
      </w:r>
      <w:r w:rsidRPr="001B32E4">
        <w:rPr>
          <w:rFonts w:ascii="Times New Roman" w:hAnsi="Times New Roman"/>
          <w:sz w:val="24"/>
          <w:szCs w:val="24"/>
          <w:lang w:eastAsia="sr-Latn-RS"/>
        </w:rPr>
        <w:t xml:space="preserve"> </w:t>
      </w:r>
      <w:r w:rsidRPr="002F6807">
        <w:rPr>
          <w:rFonts w:ascii="Times New Roman" w:hAnsi="Times New Roman"/>
          <w:sz w:val="24"/>
          <w:szCs w:val="24"/>
          <w:lang w:eastAsia="sr-Latn-RS"/>
        </w:rPr>
        <w:t>током обављања радијационе делатности</w:t>
      </w:r>
      <w:r>
        <w:rPr>
          <w:rFonts w:ascii="Times New Roman" w:hAnsi="Times New Roman"/>
          <w:sz w:val="24"/>
          <w:szCs w:val="24"/>
          <w:lang w:val="en-US" w:eastAsia="sr-Latn-RS"/>
        </w:rPr>
        <w:t>.</w:t>
      </w:r>
      <w:r>
        <w:rPr>
          <w:rFonts w:ascii="Times New Roman" w:hAnsi="Times New Roman"/>
          <w:sz w:val="24"/>
          <w:szCs w:val="24"/>
          <w:lang w:eastAsia="sr-Latn-RS"/>
        </w:rPr>
        <w:t xml:space="preserve"> </w:t>
      </w:r>
      <w:r w:rsidRPr="000F6EED">
        <w:rPr>
          <w:rFonts w:ascii="Times New Roman" w:hAnsi="Times New Roman"/>
          <w:sz w:val="24"/>
          <w:szCs w:val="24"/>
          <w:lang w:eastAsia="sr-Latn-RS"/>
        </w:rPr>
        <w:t>Корисник уређаја обавештава надлежни оперативни центар СВС МУП-а, надлежну инспекцију и Агенцију која позива овлашћено правно лице за послове заштите од зрачења. Врше се мерења и процена ситуације и прави план за успостављање контроле над извором. За време операције се врши</w:t>
      </w:r>
      <w:r w:rsidRPr="00FE0FD6">
        <w:rPr>
          <w:rFonts w:ascii="Times New Roman" w:hAnsi="Times New Roman"/>
          <w:sz w:val="24"/>
          <w:szCs w:val="24"/>
          <w:lang w:eastAsia="sr-Latn-RS"/>
        </w:rPr>
        <w:t xml:space="preserve"> стални надзор над локацијом и мери изложеност особа које у њој учествују. Извор се складишти на безбедно место уз одговарајућу заштиту.</w:t>
      </w:r>
    </w:p>
    <w:p w:rsidR="007C5133" w:rsidRPr="000F6EED"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 xml:space="preserve">У случају акцидента у објекту у коме је дошло до контаминације услед оштећења стационарног затвореног извора, корисник извора предузима мере према сопственом плану, првенствено мере за спасавање људских живота и обезбеђивања </w:t>
      </w:r>
      <w:r w:rsidRPr="00FE0FD6">
        <w:rPr>
          <w:rFonts w:ascii="Times New Roman" w:hAnsi="Times New Roman"/>
          <w:sz w:val="24"/>
          <w:szCs w:val="24"/>
          <w:lang w:eastAsia="sr-Latn-RS"/>
        </w:rPr>
        <w:lastRenderedPageBreak/>
        <w:t>места догађаја. Лице задужено за заштиту од јонизујућих зрачења организује мерења, проверава да ли је дошло до контаминације лица и радног простора,</w:t>
      </w:r>
      <w:r w:rsidRPr="00FE0FD6">
        <w:rPr>
          <w:rFonts w:ascii="Arial" w:hAnsi="Arial" w:cs="Arial"/>
          <w:sz w:val="24"/>
          <w:szCs w:val="24"/>
          <w:lang w:eastAsia="sr-Latn-RS"/>
        </w:rPr>
        <w:t xml:space="preserve"> </w:t>
      </w:r>
      <w:r w:rsidRPr="00FE0FD6">
        <w:rPr>
          <w:rFonts w:ascii="Times New Roman" w:hAnsi="Times New Roman"/>
          <w:sz w:val="24"/>
          <w:szCs w:val="24"/>
          <w:lang w:eastAsia="sr-Latn-RS"/>
        </w:rPr>
        <w:t xml:space="preserve">ради процене опасности на месту акцидента и потребе за предузимањем додатних мера. Одговорно лице носиоца лиценце тражи помоћ хитних служби. </w:t>
      </w:r>
      <w:r w:rsidRPr="000F6EED">
        <w:rPr>
          <w:rFonts w:ascii="Times New Roman" w:hAnsi="Times New Roman"/>
          <w:sz w:val="24"/>
          <w:szCs w:val="24"/>
          <w:lang w:eastAsia="sr-Latn-RS"/>
        </w:rPr>
        <w:t>Обавештава надлежни оперативни центар СВС МУП-а</w:t>
      </w:r>
      <w:r>
        <w:rPr>
          <w:rFonts w:ascii="Times New Roman" w:hAnsi="Times New Roman"/>
          <w:sz w:val="24"/>
          <w:szCs w:val="24"/>
          <w:lang w:eastAsia="sr-Latn-RS"/>
        </w:rPr>
        <w:t>,</w:t>
      </w:r>
      <w:r w:rsidRPr="000F6EED">
        <w:rPr>
          <w:rFonts w:ascii="Times New Roman" w:hAnsi="Times New Roman"/>
          <w:sz w:val="24"/>
          <w:szCs w:val="24"/>
          <w:lang w:eastAsia="sr-Latn-RS"/>
        </w:rPr>
        <w:t xml:space="preserve"> надлежну инспекцију и Агенцију која позива овлашћено правно лице ради радиолошких мерења и збрињавања извора. Контаминирана или озрачена особа се упућује у надлежну здравствену установу ради пружања медицинске помоћи, у пратњи лица које може дати информације или помоћ у провери контаминације или процени ситуације. Ограничава се приступ потенцијално контаминираном делу, све док се не објави другачија одлука на основу радиолошке процене.</w:t>
      </w:r>
    </w:p>
    <w:p w:rsidR="007C5133" w:rsidRPr="00FE0FD6" w:rsidRDefault="007C5133" w:rsidP="007C5133">
      <w:pPr>
        <w:ind w:firstLine="708"/>
        <w:jc w:val="both"/>
        <w:rPr>
          <w:rFonts w:ascii="Times New Roman" w:hAnsi="Times New Roman"/>
          <w:sz w:val="24"/>
          <w:szCs w:val="24"/>
          <w:lang w:eastAsia="sr-Latn-RS"/>
        </w:rPr>
      </w:pPr>
      <w:r w:rsidRPr="000F6EED">
        <w:rPr>
          <w:rFonts w:ascii="Times New Roman" w:hAnsi="Times New Roman"/>
          <w:sz w:val="24"/>
          <w:szCs w:val="24"/>
          <w:lang w:eastAsia="sr-Latn-RS"/>
        </w:rPr>
        <w:t>Уколико током акцидента дође до oзрачености и/или радиоактивне контаминације становништва, информација о томе се преко оперативног центра СВС МУП-а, упућује надлежном ШВС, Агенцији и надлежној инспекцији. Полиција изолује место догађаја и успоставља командно место у близини места акцидента. Агенција позива овлашћена правна лица за обављање послова заштите од зрачења, ради радиолошких мерења и утврђивања извора озрачивања, идентификовања контаминанта и извора контаминације. Лице из ШВС одређено за комуникацију са јавношћу преко локалних медија извештава о догађају и даје упутства о поступању. Контаминирана лица се упућују у надлежне</w:t>
      </w:r>
      <w:r w:rsidRPr="00FE0FD6">
        <w:rPr>
          <w:rFonts w:ascii="Times New Roman" w:hAnsi="Times New Roman"/>
          <w:sz w:val="24"/>
          <w:szCs w:val="24"/>
          <w:lang w:eastAsia="sr-Latn-RS"/>
        </w:rPr>
        <w:t xml:space="preserve"> медицинске установе, уз пратњу лица које ће спро</w:t>
      </w:r>
      <w:r>
        <w:rPr>
          <w:rFonts w:ascii="Times New Roman" w:hAnsi="Times New Roman"/>
          <w:sz w:val="24"/>
          <w:szCs w:val="24"/>
          <w:lang w:eastAsia="sr-Latn-RS"/>
        </w:rPr>
        <w:t>вести додатна радиолошка мерења</w:t>
      </w:r>
      <w:r w:rsidRPr="00FE0FD6">
        <w:rPr>
          <w:rFonts w:ascii="Times New Roman" w:hAnsi="Times New Roman"/>
          <w:sz w:val="24"/>
          <w:szCs w:val="24"/>
          <w:lang w:eastAsia="sr-Latn-RS"/>
        </w:rPr>
        <w:t xml:space="preserve"> и дати неопходне информације и савете о поступању и основној заштити. Становништво се, према одлуци надлежног ШВС</w:t>
      </w:r>
      <w:r>
        <w:rPr>
          <w:rFonts w:ascii="Times New Roman" w:hAnsi="Times New Roman"/>
          <w:sz w:val="24"/>
          <w:szCs w:val="24"/>
          <w:lang w:eastAsia="sr-Latn-RS"/>
        </w:rPr>
        <w:t>,</w:t>
      </w:r>
      <w:r w:rsidRPr="00FE0FD6">
        <w:rPr>
          <w:rFonts w:ascii="Times New Roman" w:hAnsi="Times New Roman"/>
          <w:sz w:val="24"/>
          <w:szCs w:val="24"/>
          <w:lang w:eastAsia="sr-Latn-RS"/>
        </w:rPr>
        <w:t xml:space="preserve"> евакуише из контаминираних области</w:t>
      </w:r>
      <w:r w:rsidRPr="00FE0FD6">
        <w:rPr>
          <w:rFonts w:ascii="Times New Roman" w:hAnsi="Times New Roman"/>
          <w:i/>
          <w:sz w:val="24"/>
          <w:szCs w:val="24"/>
          <w:lang w:eastAsia="sr-Latn-RS"/>
        </w:rPr>
        <w:t xml:space="preserve">. </w:t>
      </w:r>
      <w:r w:rsidRPr="00FE0FD6">
        <w:rPr>
          <w:rFonts w:ascii="Times New Roman" w:hAnsi="Times New Roman"/>
          <w:sz w:val="24"/>
          <w:szCs w:val="24"/>
          <w:lang w:eastAsia="sr-Latn-RS"/>
        </w:rPr>
        <w:t>На терену се успостављају центри за посматрање, праћење, тријажу потенцијално контаминираних лица и упућивање у одговарајуће здравствене установе као и остале објекте неопходн</w:t>
      </w:r>
      <w:r>
        <w:rPr>
          <w:rFonts w:ascii="Times New Roman" w:hAnsi="Times New Roman"/>
          <w:sz w:val="24"/>
          <w:szCs w:val="24"/>
          <w:lang w:eastAsia="sr-Latn-RS"/>
        </w:rPr>
        <w:t xml:space="preserve">е у одговору на акцидент, који су дати на Слици 4. и </w:t>
      </w:r>
      <w:r w:rsidRPr="00842729">
        <w:rPr>
          <w:rFonts w:ascii="Times New Roman" w:hAnsi="Times New Roman"/>
          <w:sz w:val="24"/>
          <w:szCs w:val="24"/>
          <w:lang w:eastAsia="sr-Latn-RS"/>
        </w:rPr>
        <w:t>у Прилогу (Табела 1</w:t>
      </w:r>
      <w:r>
        <w:rPr>
          <w:rFonts w:ascii="Times New Roman" w:hAnsi="Times New Roman"/>
          <w:sz w:val="24"/>
          <w:szCs w:val="24"/>
          <w:lang w:eastAsia="sr-Latn-RS"/>
        </w:rPr>
        <w:t>2</w:t>
      </w:r>
      <w:r w:rsidRPr="00842729">
        <w:rPr>
          <w:rFonts w:ascii="Times New Roman" w:hAnsi="Times New Roman"/>
          <w:sz w:val="24"/>
          <w:szCs w:val="24"/>
          <w:lang w:eastAsia="sr-Latn-RS"/>
        </w:rPr>
        <w:t xml:space="preserve">) </w:t>
      </w:r>
      <w:r>
        <w:rPr>
          <w:rFonts w:ascii="Times New Roman" w:hAnsi="Times New Roman"/>
          <w:sz w:val="24"/>
          <w:szCs w:val="24"/>
          <w:lang w:eastAsia="sr-Latn-RS"/>
        </w:rPr>
        <w:t>овог плана.</w:t>
      </w:r>
      <w:r w:rsidRPr="00FE0FD6">
        <w:rPr>
          <w:rFonts w:ascii="Times New Roman" w:hAnsi="Times New Roman"/>
          <w:sz w:val="24"/>
          <w:szCs w:val="24"/>
          <w:lang w:eastAsia="sr-Latn-RS"/>
        </w:rPr>
        <w:t xml:space="preserve"> Ако је потребно, тражи се помоћ међународне заједнице преко МААЕ, а на основу Конвенције о пружању помоћи. Догађајем у првој фази управља полиција. Успоставља се контрола над местом догађаја, забрањује приступ, обележавају зоне ограниченог приступа и обезбеђује место догађаја. У даљим фазама, догађајем управља надлежни ШВС.</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Када се открије контаминација роба и производа при увозу, извозу и транзиту, поступа се у складу са Правилником о контроли радиоактивности роба пр</w:t>
      </w:r>
      <w:r>
        <w:rPr>
          <w:rFonts w:ascii="Times New Roman" w:hAnsi="Times New Roman"/>
          <w:sz w:val="24"/>
          <w:szCs w:val="24"/>
          <w:lang w:eastAsia="sr-Latn-RS"/>
        </w:rPr>
        <w:t>и увозу, извозу и транзиту („Службени</w:t>
      </w:r>
      <w:r w:rsidRPr="00FE0FD6">
        <w:rPr>
          <w:rFonts w:ascii="Times New Roman" w:hAnsi="Times New Roman"/>
          <w:sz w:val="24"/>
          <w:szCs w:val="24"/>
          <w:lang w:eastAsia="sr-Latn-RS"/>
        </w:rPr>
        <w:t xml:space="preserve"> гласник РС</w:t>
      </w:r>
      <w:r w:rsidRPr="0025790B">
        <w:rPr>
          <w:rFonts w:ascii="Times New Roman" w:hAnsi="Times New Roman"/>
          <w:sz w:val="24"/>
          <w:szCs w:val="24"/>
        </w:rPr>
        <w:t>”</w:t>
      </w:r>
      <w:r>
        <w:rPr>
          <w:rFonts w:ascii="Times New Roman" w:hAnsi="Times New Roman"/>
          <w:sz w:val="24"/>
          <w:szCs w:val="24"/>
          <w:lang w:eastAsia="sr-Latn-RS"/>
        </w:rPr>
        <w:t>, број 44/</w:t>
      </w:r>
      <w:r w:rsidRPr="00FE0FD6">
        <w:rPr>
          <w:rFonts w:ascii="Times New Roman" w:hAnsi="Times New Roman"/>
          <w:sz w:val="24"/>
          <w:szCs w:val="24"/>
          <w:lang w:eastAsia="sr-Latn-RS"/>
        </w:rPr>
        <w:t>11). Анализира се догађај и утврђују чињенице које су довеле до појаве оваквих производа. Производ у којем је пронађен повећан садржај радионуклида се враћа у земљу порекла, а на царини појачава контрола производа. Ако је производ доспео на тржиште, надлежне инспекцијске службе забрањују промет производа и налажу повлачење истих са тржишта</w:t>
      </w:r>
      <w:r w:rsidRPr="00FE0FD6">
        <w:rPr>
          <w:rFonts w:ascii="Times New Roman" w:hAnsi="Times New Roman"/>
          <w:sz w:val="24"/>
          <w:szCs w:val="24"/>
          <w:lang w:val="sr-Latn-RS" w:eastAsia="sr-Latn-RS"/>
        </w:rPr>
        <w:t>.</w:t>
      </w:r>
    </w:p>
    <w:p w:rsidR="007C5133" w:rsidRPr="00FE0FD6"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Уколико се на тржишту појаве контаминиране робе и производи</w:t>
      </w:r>
      <w:r>
        <w:rPr>
          <w:rFonts w:ascii="Times New Roman" w:hAnsi="Times New Roman"/>
          <w:sz w:val="24"/>
          <w:szCs w:val="24"/>
          <w:lang w:eastAsia="sr-Latn-RS"/>
        </w:rPr>
        <w:t>,</w:t>
      </w:r>
      <w:r w:rsidRPr="00FE0FD6">
        <w:rPr>
          <w:rFonts w:ascii="Times New Roman" w:hAnsi="Times New Roman"/>
          <w:sz w:val="24"/>
          <w:szCs w:val="24"/>
          <w:lang w:eastAsia="sr-Latn-RS"/>
        </w:rPr>
        <w:t xml:space="preserve"> обавештавају се надлежне инспекцијске службе, власник робе (увозник или произвођач) и Агенција која </w:t>
      </w:r>
      <w:r w:rsidRPr="000F6EED">
        <w:rPr>
          <w:rFonts w:ascii="Times New Roman" w:hAnsi="Times New Roman"/>
          <w:sz w:val="24"/>
          <w:szCs w:val="24"/>
          <w:lang w:eastAsia="sr-Latn-RS"/>
        </w:rPr>
        <w:t>обавештава надлежни оперативни центар СВС МУП-а, и полицију ради спровођења истраге о узроцима појаве контаминираних производа. Роба се по налогу</w:t>
      </w:r>
      <w:r w:rsidRPr="00FE0FD6">
        <w:rPr>
          <w:rFonts w:ascii="Times New Roman" w:hAnsi="Times New Roman"/>
          <w:sz w:val="24"/>
          <w:szCs w:val="24"/>
          <w:lang w:eastAsia="sr-Latn-RS"/>
        </w:rPr>
        <w:t xml:space="preserve"> тржишног инспектора повлачи из продаје. Овлашћена правна лица за обављање послова</w:t>
      </w:r>
      <w:r>
        <w:rPr>
          <w:rFonts w:ascii="Times New Roman" w:hAnsi="Times New Roman"/>
          <w:sz w:val="24"/>
          <w:szCs w:val="24"/>
          <w:lang w:eastAsia="sr-Latn-RS"/>
        </w:rPr>
        <w:t xml:space="preserve"> заштите од јонизујућих зрачења</w:t>
      </w:r>
      <w:r w:rsidRPr="00FE0FD6">
        <w:rPr>
          <w:rFonts w:ascii="Times New Roman" w:hAnsi="Times New Roman"/>
          <w:sz w:val="24"/>
          <w:szCs w:val="24"/>
          <w:lang w:eastAsia="sr-Latn-RS"/>
        </w:rPr>
        <w:t xml:space="preserve"> врше узорковање, мерење и анализу узорака у циљу откривања и изоловања извора контаминације. </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У одговору на потенцијални пад сателита са значајном количином радиоактивног материјала држава одговорна за сателит обавештава МААЕ о времену, локацији и могућим ризицима везаним за пад сателита. МААЕ информише потенцијално угрожене земље. Агенција припрема саопштење и информише становништво о потенцијалном ризику, областима које треба избегавати, </w:t>
      </w:r>
      <w:r w:rsidRPr="00FE0FD6">
        <w:rPr>
          <w:rFonts w:ascii="Times New Roman" w:hAnsi="Times New Roman"/>
          <w:sz w:val="24"/>
          <w:szCs w:val="24"/>
          <w:lang w:eastAsia="sr-Latn-RS"/>
        </w:rPr>
        <w:lastRenderedPageBreak/>
        <w:t>контаминираним деловима и рушевинама као последицама пада сателита и организује мониторинг истих.</w:t>
      </w:r>
    </w:p>
    <w:p w:rsidR="007C5133" w:rsidRPr="00FE0FD6" w:rsidRDefault="007C5133" w:rsidP="007C5133">
      <w:pPr>
        <w:rPr>
          <w:rFonts w:ascii="Times New Roman" w:hAnsi="Times New Roman"/>
          <w:sz w:val="24"/>
          <w:szCs w:val="24"/>
          <w:lang w:val="sr-Latn-RS" w:eastAsia="sr-Latn-RS"/>
        </w:rPr>
      </w:pPr>
    </w:p>
    <w:p w:rsidR="007C5133" w:rsidRDefault="007C5133" w:rsidP="007C5133">
      <w:pPr>
        <w:jc w:val="center"/>
        <w:rPr>
          <w:rFonts w:ascii="Times New Roman" w:hAnsi="Times New Roman"/>
          <w:sz w:val="24"/>
          <w:szCs w:val="24"/>
          <w:lang w:eastAsia="sr-Latn-RS"/>
        </w:rPr>
      </w:pPr>
      <w:bookmarkStart w:id="81" w:name="_Toc395082947"/>
      <w:r w:rsidRPr="00FE0FD6">
        <w:rPr>
          <w:rFonts w:ascii="Times New Roman" w:hAnsi="Times New Roman"/>
          <w:sz w:val="24"/>
          <w:szCs w:val="24"/>
          <w:lang w:eastAsia="sr-Latn-RS"/>
        </w:rPr>
        <w:t>Акциденти у транспорту</w:t>
      </w:r>
      <w:bookmarkEnd w:id="81"/>
    </w:p>
    <w:p w:rsidR="007C5133" w:rsidRPr="00FE0FD6" w:rsidRDefault="007C5133" w:rsidP="007C5133">
      <w:pPr>
        <w:jc w:val="center"/>
        <w:rPr>
          <w:rFonts w:ascii="Times New Roman" w:hAnsi="Times New Roman"/>
          <w:sz w:val="24"/>
          <w:szCs w:val="24"/>
          <w:lang w:eastAsia="sr-Latn-RS"/>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У случају акцидента у транспорту, превозник предузима акције спасавања живота и прве помоћи</w:t>
      </w:r>
      <w:r w:rsidRPr="00FE0FD6">
        <w:rPr>
          <w:rFonts w:ascii="Times New Roman" w:hAnsi="Times New Roman"/>
          <w:sz w:val="24"/>
          <w:szCs w:val="24"/>
          <w:lang w:val="sr-Latn-RS" w:eastAsia="sr-Latn-RS"/>
        </w:rPr>
        <w:t>.</w:t>
      </w:r>
      <w:r w:rsidRPr="00FE0FD6">
        <w:rPr>
          <w:rFonts w:ascii="Times New Roman" w:hAnsi="Times New Roman"/>
          <w:sz w:val="24"/>
          <w:szCs w:val="24"/>
          <w:lang w:eastAsia="sr-Latn-RS"/>
        </w:rPr>
        <w:t xml:space="preserve"> Извор се изолује и позивају се хитне службе и </w:t>
      </w:r>
      <w:r w:rsidRPr="005E50CB">
        <w:rPr>
          <w:rFonts w:ascii="Times New Roman" w:hAnsi="Times New Roman"/>
          <w:sz w:val="24"/>
          <w:szCs w:val="24"/>
          <w:lang w:eastAsia="sr-Latn-RS"/>
        </w:rPr>
        <w:t xml:space="preserve">надлежни оперативни центар СВС МУП-а. </w:t>
      </w:r>
      <w:r>
        <w:rPr>
          <w:rFonts w:ascii="Times New Roman" w:hAnsi="Times New Roman"/>
          <w:sz w:val="24"/>
          <w:szCs w:val="24"/>
          <w:lang w:eastAsia="sr-Latn-RS"/>
        </w:rPr>
        <w:t>Хитне службе делују</w:t>
      </w:r>
      <w:r w:rsidRPr="005E50CB">
        <w:rPr>
          <w:rFonts w:ascii="Times New Roman" w:hAnsi="Times New Roman"/>
          <w:sz w:val="24"/>
          <w:szCs w:val="24"/>
          <w:lang w:eastAsia="sr-Latn-RS"/>
        </w:rPr>
        <w:t xml:space="preserve"> у складу са међународним ознакама пошиљке, обезбеђују место акцидента и пружају хитну медицинску помоћ. Обавештава се Агенција, која позива овлашћено правно лице, ради мониторинга радиоактивности</w:t>
      </w:r>
      <w:r w:rsidRPr="00FE0FD6">
        <w:rPr>
          <w:rFonts w:ascii="Times New Roman" w:hAnsi="Times New Roman"/>
          <w:sz w:val="24"/>
          <w:szCs w:val="24"/>
          <w:lang w:eastAsia="sr-Latn-RS"/>
        </w:rPr>
        <w:t xml:space="preserve">, процене ситуације, збрињавања извора и деконтаминације. Код акцидента у транспорту </w:t>
      </w:r>
      <w:r>
        <w:rPr>
          <w:rFonts w:ascii="Times New Roman" w:hAnsi="Times New Roman"/>
          <w:sz w:val="24"/>
          <w:szCs w:val="24"/>
          <w:lang w:eastAsia="sr-Latn-RS"/>
        </w:rPr>
        <w:t xml:space="preserve">одговором у првој фази управља </w:t>
      </w:r>
      <w:r w:rsidRPr="00FE0FD6">
        <w:rPr>
          <w:rFonts w:ascii="Times New Roman" w:hAnsi="Times New Roman"/>
          <w:sz w:val="24"/>
          <w:szCs w:val="24"/>
          <w:lang w:eastAsia="sr-Latn-RS"/>
        </w:rPr>
        <w:t>превозник, односно руководила</w:t>
      </w:r>
      <w:r>
        <w:rPr>
          <w:rFonts w:ascii="Times New Roman" w:hAnsi="Times New Roman"/>
          <w:sz w:val="24"/>
          <w:szCs w:val="24"/>
          <w:lang w:eastAsia="sr-Latn-RS"/>
        </w:rPr>
        <w:t>ц ВСЈ</w:t>
      </w:r>
      <w:r w:rsidRPr="00FE0FD6">
        <w:rPr>
          <w:rFonts w:ascii="Times New Roman" w:hAnsi="Times New Roman"/>
          <w:sz w:val="24"/>
          <w:szCs w:val="24"/>
          <w:lang w:eastAsia="sr-Latn-RS"/>
        </w:rPr>
        <w:t xml:space="preserve"> када је у питању пожар</w:t>
      </w:r>
      <w:bookmarkStart w:id="82" w:name="_Toc395082948"/>
      <w:r w:rsidRPr="00FE0FD6">
        <w:rPr>
          <w:rFonts w:ascii="Times New Roman" w:hAnsi="Times New Roman"/>
          <w:sz w:val="24"/>
          <w:szCs w:val="24"/>
          <w:lang w:eastAsia="sr-Latn-RS"/>
        </w:rPr>
        <w:t>, док у каснијој фази акцидентом управља надлежни ШВС.</w:t>
      </w:r>
    </w:p>
    <w:p w:rsidR="007C5133" w:rsidRPr="00FE0FD6" w:rsidRDefault="007C5133" w:rsidP="007C5133">
      <w:pPr>
        <w:jc w:val="center"/>
        <w:rPr>
          <w:rFonts w:ascii="Times New Roman" w:hAnsi="Times New Roman"/>
          <w:sz w:val="24"/>
          <w:szCs w:val="24"/>
          <w:lang w:val="sr-Latn-RS" w:eastAsia="sr-Latn-RS"/>
        </w:rPr>
      </w:pPr>
    </w:p>
    <w:p w:rsidR="007C5133" w:rsidRDefault="007C5133" w:rsidP="007C5133">
      <w:pPr>
        <w:jc w:val="center"/>
        <w:rPr>
          <w:rFonts w:ascii="Times New Roman" w:hAnsi="Times New Roman"/>
          <w:sz w:val="24"/>
          <w:szCs w:val="24"/>
          <w:lang w:eastAsia="sr-Latn-RS"/>
        </w:rPr>
      </w:pPr>
      <w:r w:rsidRPr="00FE0FD6">
        <w:rPr>
          <w:rFonts w:ascii="Times New Roman" w:hAnsi="Times New Roman"/>
          <w:sz w:val="24"/>
          <w:szCs w:val="24"/>
          <w:lang w:eastAsia="sr-Latn-RS"/>
        </w:rPr>
        <w:t>Акцидент у коме је дошло до озбиљног прекомерног озрачивања</w:t>
      </w:r>
      <w:bookmarkEnd w:id="82"/>
    </w:p>
    <w:p w:rsidR="007C5133" w:rsidRPr="00FE0FD6" w:rsidRDefault="007C5133" w:rsidP="007C5133">
      <w:pPr>
        <w:jc w:val="center"/>
        <w:rPr>
          <w:rFonts w:ascii="Times New Roman" w:hAnsi="Times New Roman"/>
          <w:sz w:val="24"/>
          <w:szCs w:val="24"/>
          <w:lang w:eastAsia="sr-Latn-RS"/>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Ако је у акциденту дошло до озбиљног прекомерног озрачивања када су последице озбиљни детерминистички ефекти и када су лица животно угрожена, лицима код којих је утврђено озбиљно прекомерно излагање јонизујућим зрачењима медицинска помоћ се пружа у специјализованим установама. Одговорно лице носиоца лиценце обавештава Агенцију и надлежну инспекцију и тражи медицинску помоћ за пре</w:t>
      </w:r>
      <w:r>
        <w:rPr>
          <w:rFonts w:ascii="Times New Roman" w:hAnsi="Times New Roman"/>
          <w:sz w:val="24"/>
          <w:szCs w:val="24"/>
          <w:lang w:eastAsia="sr-Latn-RS"/>
        </w:rPr>
        <w:t>комерно озрачена лица. Уколико м</w:t>
      </w:r>
      <w:r w:rsidRPr="00FE0FD6">
        <w:rPr>
          <w:rFonts w:ascii="Times New Roman" w:hAnsi="Times New Roman"/>
          <w:sz w:val="24"/>
          <w:szCs w:val="24"/>
          <w:lang w:eastAsia="sr-Latn-RS"/>
        </w:rPr>
        <w:t xml:space="preserve">инистарство </w:t>
      </w:r>
      <w:r>
        <w:rPr>
          <w:rFonts w:ascii="Times New Roman" w:hAnsi="Times New Roman"/>
          <w:sz w:val="24"/>
          <w:szCs w:val="24"/>
          <w:lang w:eastAsia="sr-Latn-RS"/>
        </w:rPr>
        <w:t xml:space="preserve">надлежно за послове </w:t>
      </w:r>
      <w:r w:rsidRPr="00FE0FD6">
        <w:rPr>
          <w:rFonts w:ascii="Times New Roman" w:hAnsi="Times New Roman"/>
          <w:sz w:val="24"/>
          <w:szCs w:val="24"/>
          <w:lang w:eastAsia="sr-Latn-RS"/>
        </w:rPr>
        <w:t>здравља утврди да нема довољно ресурса за збрињавање лица која су прекомерно изложена зрачењу, преко Агенције се упућује захтев за помоћ МААЕ или се тражи помоћ од СЗО. Лице одговорно за заштиту од јонизујућих зрачења носиоца лиценце прикупља све неопходне информације о догађају у циљу процене примљене дозе и адекватног третмана озрачене особе. Утврђују се околности при којима је дошло до прекомерног излагања ради спречавања даљег прекомерног озрачивања. По потреби се зове овлашћено правно лице ради радиолошких мерења и процене ситуације. Одговорно лице носиоца лиценце припрема обавештење за јавност.</w:t>
      </w:r>
    </w:p>
    <w:p w:rsidR="007C5133" w:rsidRPr="00FE0FD6" w:rsidRDefault="007C5133" w:rsidP="007C5133">
      <w:pPr>
        <w:keepNext/>
        <w:keepLines/>
        <w:ind w:left="864" w:hanging="864"/>
        <w:jc w:val="center"/>
        <w:outlineLvl w:val="3"/>
        <w:rPr>
          <w:rFonts w:ascii="Times New Roman" w:eastAsia="Times New Roman" w:hAnsi="Times New Roman"/>
          <w:bCs/>
          <w:iCs/>
          <w:sz w:val="24"/>
          <w:szCs w:val="24"/>
          <w:lang w:eastAsia="sr-Latn-RS"/>
        </w:rPr>
      </w:pPr>
      <w:bookmarkStart w:id="83" w:name="_Toc395082949"/>
    </w:p>
    <w:p w:rsidR="007C5133" w:rsidRDefault="007C5133" w:rsidP="007C5133">
      <w:pPr>
        <w:keepNext/>
        <w:keepLines/>
        <w:ind w:left="864" w:hanging="864"/>
        <w:jc w:val="center"/>
        <w:outlineLvl w:val="3"/>
        <w:rPr>
          <w:rFonts w:ascii="Times New Roman" w:eastAsia="Times New Roman" w:hAnsi="Times New Roman"/>
          <w:bCs/>
          <w:iCs/>
          <w:sz w:val="24"/>
          <w:szCs w:val="24"/>
          <w:lang w:eastAsia="sr-Latn-RS"/>
        </w:rPr>
      </w:pPr>
      <w:r w:rsidRPr="005200B5">
        <w:rPr>
          <w:rFonts w:ascii="Times New Roman" w:eastAsia="Times New Roman" w:hAnsi="Times New Roman"/>
          <w:bCs/>
          <w:iCs/>
          <w:sz w:val="24"/>
          <w:szCs w:val="24"/>
          <w:lang w:eastAsia="sr-Latn-RS"/>
        </w:rPr>
        <w:t>Tерористичка претња</w:t>
      </w:r>
      <w:bookmarkEnd w:id="83"/>
    </w:p>
    <w:p w:rsidR="007C5133" w:rsidRPr="005200B5" w:rsidRDefault="007C5133" w:rsidP="007C5133">
      <w:pPr>
        <w:keepNext/>
        <w:keepLines/>
        <w:ind w:left="864" w:hanging="864"/>
        <w:jc w:val="center"/>
        <w:outlineLvl w:val="3"/>
        <w:rPr>
          <w:rFonts w:ascii="Times New Roman" w:eastAsia="Times New Roman" w:hAnsi="Times New Roman"/>
          <w:bCs/>
          <w:iCs/>
          <w:sz w:val="24"/>
          <w:szCs w:val="24"/>
          <w:lang w:eastAsia="sr-Latn-RS"/>
        </w:rPr>
      </w:pPr>
    </w:p>
    <w:p w:rsidR="007C5133" w:rsidRPr="00FE0FD6" w:rsidRDefault="007C5133" w:rsidP="007C5133">
      <w:pPr>
        <w:ind w:firstLine="708"/>
        <w:jc w:val="both"/>
        <w:rPr>
          <w:rFonts w:ascii="Times New Roman" w:hAnsi="Times New Roman"/>
          <w:sz w:val="24"/>
          <w:szCs w:val="24"/>
          <w:lang w:val="sr-Latn-RS" w:eastAsia="sr-Latn-RS"/>
        </w:rPr>
      </w:pPr>
      <w:r w:rsidRPr="005200B5">
        <w:rPr>
          <w:rFonts w:ascii="Times New Roman" w:hAnsi="Times New Roman"/>
          <w:sz w:val="24"/>
          <w:szCs w:val="24"/>
          <w:lang w:eastAsia="sr-Latn-RS"/>
        </w:rPr>
        <w:t>У случају сумње на терористичку претњу, одмах се обавештава полиција и надлежни оперативни центар СВС МУП-а, који одмах о томе достављају информације Б</w:t>
      </w:r>
      <w:r>
        <w:rPr>
          <w:rFonts w:ascii="Times New Roman" w:hAnsi="Times New Roman"/>
          <w:sz w:val="24"/>
          <w:szCs w:val="24"/>
          <w:lang w:eastAsia="sr-Latn-RS"/>
        </w:rPr>
        <w:t xml:space="preserve">езбедоносно - </w:t>
      </w:r>
      <w:r w:rsidRPr="005200B5">
        <w:rPr>
          <w:rFonts w:ascii="Times New Roman" w:hAnsi="Times New Roman"/>
          <w:sz w:val="24"/>
          <w:szCs w:val="24"/>
          <w:lang w:eastAsia="sr-Latn-RS"/>
        </w:rPr>
        <w:t>информативној агенцији, РШВС и Агенцији. Предузимају се све хитне и потребне мере у циљу смањења радиолошких, психолошких и економских последица. Активностима руководи Републички ШВС уз консултације са компетентним стручњацима из области нуклеарне и радијационе сигурности и безбедности. У радиолошком делу одговора помоћ пружају овлашћена правна лица, која врше мерења и процену ситуације. Информације даје овлашћено лице Министарства унутрашњих послова или ШВС</w:t>
      </w:r>
      <w:r w:rsidRPr="005200B5">
        <w:rPr>
          <w:rFonts w:ascii="Times New Roman" w:hAnsi="Times New Roman"/>
          <w:i/>
          <w:sz w:val="24"/>
          <w:szCs w:val="24"/>
          <w:lang w:eastAsia="sr-Latn-RS"/>
        </w:rPr>
        <w:t>.</w:t>
      </w:r>
      <w:r w:rsidRPr="00FE0FD6">
        <w:rPr>
          <w:rFonts w:ascii="Times New Roman" w:hAnsi="Times New Roman"/>
          <w:sz w:val="24"/>
          <w:szCs w:val="24"/>
          <w:lang w:eastAsia="sr-Latn-RS"/>
        </w:rPr>
        <w:t xml:space="preserve"> </w:t>
      </w:r>
    </w:p>
    <w:p w:rsidR="007C5133" w:rsidRDefault="007C5133" w:rsidP="007C5133">
      <w:pPr>
        <w:keepNext/>
        <w:keepLines/>
        <w:jc w:val="center"/>
        <w:outlineLvl w:val="2"/>
        <w:rPr>
          <w:rFonts w:ascii="Times New Roman" w:eastAsia="Times New Roman" w:hAnsi="Times New Roman"/>
          <w:bCs/>
          <w:sz w:val="24"/>
          <w:szCs w:val="24"/>
          <w:lang w:val="sr-Latn-RS" w:eastAsia="sr-Latn-RS"/>
        </w:rPr>
      </w:pPr>
    </w:p>
    <w:p w:rsidR="007C5133" w:rsidRPr="00FE0FD6" w:rsidRDefault="007C5133" w:rsidP="007C5133">
      <w:pPr>
        <w:keepNext/>
        <w:keepLines/>
        <w:jc w:val="center"/>
        <w:outlineLvl w:val="2"/>
        <w:rPr>
          <w:rFonts w:ascii="Times New Roman" w:eastAsia="Times New Roman" w:hAnsi="Times New Roman"/>
          <w:bCs/>
          <w:sz w:val="24"/>
          <w:szCs w:val="24"/>
          <w:lang w:eastAsia="sr-Latn-RS"/>
        </w:rPr>
      </w:pPr>
      <w:r w:rsidRPr="007642C0">
        <w:rPr>
          <w:rFonts w:ascii="Times New Roman" w:eastAsia="Times New Roman" w:hAnsi="Times New Roman"/>
          <w:bCs/>
          <w:sz w:val="24"/>
          <w:szCs w:val="24"/>
          <w:lang w:val="sr-Latn-RS" w:eastAsia="sr-Latn-RS"/>
        </w:rPr>
        <w:t xml:space="preserve">3.4. </w:t>
      </w:r>
      <w:r w:rsidRPr="007642C0">
        <w:rPr>
          <w:rFonts w:ascii="Times New Roman" w:eastAsia="Times New Roman" w:hAnsi="Times New Roman"/>
          <w:bCs/>
          <w:sz w:val="24"/>
          <w:szCs w:val="24"/>
          <w:lang w:eastAsia="sr-Latn-RS"/>
        </w:rPr>
        <w:t>Радиоактивна контаминација као последица нуклеарног акцидента у другој земљи</w:t>
      </w:r>
    </w:p>
    <w:p w:rsidR="007C5133" w:rsidRPr="002A6309" w:rsidRDefault="007C5133" w:rsidP="007C5133">
      <w:pPr>
        <w:keepNext/>
        <w:keepLines/>
        <w:jc w:val="center"/>
        <w:outlineLvl w:val="2"/>
        <w:rPr>
          <w:rFonts w:ascii="Times New Roman" w:eastAsia="Times New Roman" w:hAnsi="Times New Roman"/>
          <w:bCs/>
          <w:sz w:val="24"/>
          <w:szCs w:val="24"/>
          <w:lang w:eastAsia="sr-Latn-RS"/>
        </w:rPr>
      </w:pPr>
    </w:p>
    <w:p w:rsidR="007C5133" w:rsidRPr="00FE0FD6" w:rsidRDefault="007C5133" w:rsidP="007C5133">
      <w:pPr>
        <w:tabs>
          <w:tab w:val="left" w:pos="709"/>
        </w:tabs>
        <w:jc w:val="both"/>
        <w:rPr>
          <w:rFonts w:ascii="Times New Roman" w:hAnsi="Times New Roman"/>
          <w:sz w:val="24"/>
          <w:szCs w:val="24"/>
          <w:lang w:eastAsia="sr-Latn-RS"/>
        </w:rPr>
      </w:pPr>
      <w:r>
        <w:rPr>
          <w:rFonts w:ascii="Times New Roman" w:hAnsi="Times New Roman"/>
          <w:sz w:val="24"/>
          <w:szCs w:val="24"/>
          <w:lang w:eastAsia="sr-Latn-RS"/>
        </w:rPr>
        <w:tab/>
        <w:t>Ови акциденти</w:t>
      </w:r>
      <w:r w:rsidRPr="00FE0FD6">
        <w:rPr>
          <w:rFonts w:ascii="Times New Roman" w:hAnsi="Times New Roman"/>
          <w:sz w:val="24"/>
          <w:szCs w:val="24"/>
          <w:lang w:eastAsia="sr-Latn-RS"/>
        </w:rPr>
        <w:t xml:space="preserve"> </w:t>
      </w:r>
      <w:r>
        <w:rPr>
          <w:rFonts w:ascii="Times New Roman" w:hAnsi="Times New Roman"/>
          <w:sz w:val="24"/>
          <w:szCs w:val="24"/>
          <w:lang w:eastAsia="sr-Latn-RS"/>
        </w:rPr>
        <w:t xml:space="preserve">су </w:t>
      </w:r>
      <w:r w:rsidRPr="00FE0FD6">
        <w:rPr>
          <w:rFonts w:ascii="Times New Roman" w:hAnsi="Times New Roman"/>
          <w:sz w:val="24"/>
          <w:szCs w:val="24"/>
          <w:lang w:eastAsia="sr-Latn-RS"/>
        </w:rPr>
        <w:t>последиц</w:t>
      </w:r>
      <w:r>
        <w:rPr>
          <w:rFonts w:ascii="Times New Roman" w:hAnsi="Times New Roman"/>
          <w:sz w:val="24"/>
          <w:szCs w:val="24"/>
          <w:lang w:eastAsia="sr-Latn-RS"/>
        </w:rPr>
        <w:t>а</w:t>
      </w:r>
      <w:r w:rsidRPr="00FE0FD6">
        <w:rPr>
          <w:rFonts w:ascii="Times New Roman" w:hAnsi="Times New Roman"/>
          <w:sz w:val="24"/>
          <w:szCs w:val="24"/>
          <w:lang w:eastAsia="sr-Latn-RS"/>
        </w:rPr>
        <w:t xml:space="preserve"> </w:t>
      </w:r>
      <w:r>
        <w:rPr>
          <w:rFonts w:ascii="Times New Roman" w:hAnsi="Times New Roman"/>
          <w:sz w:val="24"/>
          <w:szCs w:val="24"/>
          <w:lang w:eastAsia="sr-Latn-RS"/>
        </w:rPr>
        <w:t xml:space="preserve">нуклеарних </w:t>
      </w:r>
      <w:r w:rsidRPr="00FE0FD6">
        <w:rPr>
          <w:rFonts w:ascii="Times New Roman" w:hAnsi="Times New Roman"/>
          <w:sz w:val="24"/>
          <w:szCs w:val="24"/>
          <w:lang w:eastAsia="sr-Latn-RS"/>
        </w:rPr>
        <w:t>акциден</w:t>
      </w:r>
      <w:r>
        <w:rPr>
          <w:rFonts w:ascii="Times New Roman" w:hAnsi="Times New Roman"/>
          <w:sz w:val="24"/>
          <w:szCs w:val="24"/>
          <w:lang w:eastAsia="sr-Latn-RS"/>
        </w:rPr>
        <w:t>а</w:t>
      </w:r>
      <w:r w:rsidRPr="00FE0FD6">
        <w:rPr>
          <w:rFonts w:ascii="Times New Roman" w:hAnsi="Times New Roman"/>
          <w:sz w:val="24"/>
          <w:szCs w:val="24"/>
          <w:lang w:eastAsia="sr-Latn-RS"/>
        </w:rPr>
        <w:t>та на</w:t>
      </w:r>
      <w:r>
        <w:rPr>
          <w:rFonts w:ascii="Times New Roman" w:hAnsi="Times New Roman"/>
          <w:sz w:val="24"/>
          <w:szCs w:val="24"/>
          <w:lang w:eastAsia="sr-Latn-RS"/>
        </w:rPr>
        <w:t xml:space="preserve"> нуклеарним електранама и реакторима у земљама ван територије Републике Србије,</w:t>
      </w:r>
      <w:r w:rsidRPr="00FE0FD6">
        <w:rPr>
          <w:rFonts w:ascii="Times New Roman" w:hAnsi="Times New Roman"/>
          <w:sz w:val="24"/>
          <w:szCs w:val="24"/>
          <w:lang w:eastAsia="sr-Latn-RS"/>
        </w:rPr>
        <w:t xml:space="preserve"> а које се манифестују у Р</w:t>
      </w:r>
      <w:r>
        <w:rPr>
          <w:rFonts w:ascii="Times New Roman" w:hAnsi="Times New Roman"/>
          <w:sz w:val="24"/>
          <w:szCs w:val="24"/>
          <w:lang w:eastAsia="sr-Latn-RS"/>
        </w:rPr>
        <w:t xml:space="preserve">епублици </w:t>
      </w:r>
      <w:r w:rsidRPr="00FE0FD6">
        <w:rPr>
          <w:rFonts w:ascii="Times New Roman" w:hAnsi="Times New Roman"/>
          <w:sz w:val="24"/>
          <w:szCs w:val="24"/>
          <w:lang w:eastAsia="sr-Latn-RS"/>
        </w:rPr>
        <w:t>С</w:t>
      </w:r>
      <w:r>
        <w:rPr>
          <w:rFonts w:ascii="Times New Roman" w:hAnsi="Times New Roman"/>
          <w:sz w:val="24"/>
          <w:szCs w:val="24"/>
          <w:lang w:eastAsia="sr-Latn-RS"/>
        </w:rPr>
        <w:t>рбији</w:t>
      </w:r>
      <w:r w:rsidRPr="00FE0FD6">
        <w:rPr>
          <w:rFonts w:ascii="Times New Roman" w:hAnsi="Times New Roman"/>
          <w:sz w:val="24"/>
          <w:szCs w:val="24"/>
          <w:lang w:eastAsia="sr-Latn-RS"/>
        </w:rPr>
        <w:t xml:space="preserve">. У том случају може доћи до контаминације насељених територија и површина под пољопривредним културама и материјалним добрима, тако да је </w:t>
      </w:r>
      <w:r w:rsidRPr="00FE0FD6">
        <w:rPr>
          <w:rFonts w:ascii="Times New Roman" w:hAnsi="Times New Roman"/>
          <w:sz w:val="24"/>
          <w:szCs w:val="24"/>
          <w:lang w:eastAsia="sr-Latn-RS"/>
        </w:rPr>
        <w:lastRenderedPageBreak/>
        <w:t>потребно уводити рестрикције у конзумирању појединих врста намирница и спровођење мера безбедног коришћења хране и воде. Организује се прикупљање контаминираних материјалних добара биљног и животињског порекла и њихово складиштење. Држава у којој је дошло до акцидента са последицама ван њених граница, обавештава суседне – потенцијално угрожене државе, као и МААЕ која обавештава потенцијално угрожене државе, на основу Конвенције о раном обавештавању.</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По пријему информације, Агенција налаже овлашћеним правним лицима за послове заштите од зрачења ванредни мониторинг радиоактивности и додатну контролу транспортних средстава, путника и робе на граници. На предлог Агенције или на основу доступних информација, сазива се </w:t>
      </w:r>
      <w:r>
        <w:rPr>
          <w:rFonts w:ascii="Times New Roman" w:hAnsi="Times New Roman"/>
          <w:sz w:val="24"/>
          <w:szCs w:val="24"/>
          <w:lang w:eastAsia="sr-Latn-RS"/>
        </w:rPr>
        <w:t>РШВС</w:t>
      </w:r>
      <w:r w:rsidRPr="00FE0FD6">
        <w:rPr>
          <w:rFonts w:ascii="Times New Roman" w:hAnsi="Times New Roman"/>
          <w:sz w:val="24"/>
          <w:szCs w:val="24"/>
          <w:lang w:eastAsia="sr-Latn-RS"/>
        </w:rPr>
        <w:t xml:space="preserve"> који доноси одлуке о даљем реаговању. Процену угрожености</w:t>
      </w:r>
      <w:r w:rsidRPr="00FE0FD6">
        <w:rPr>
          <w:rFonts w:ascii="Times New Roman" w:hAnsi="Times New Roman"/>
          <w:i/>
          <w:sz w:val="24"/>
          <w:szCs w:val="24"/>
          <w:lang w:eastAsia="sr-Latn-RS"/>
        </w:rPr>
        <w:t xml:space="preserve"> </w:t>
      </w:r>
      <w:r w:rsidRPr="00FE0FD6">
        <w:rPr>
          <w:rFonts w:ascii="Times New Roman" w:hAnsi="Times New Roman"/>
          <w:sz w:val="24"/>
          <w:szCs w:val="24"/>
          <w:lang w:eastAsia="sr-Latn-RS"/>
        </w:rPr>
        <w:t>Републике Србије услед прекограничног ширења радиоактивног материјала врши Агенција са стручно оперативним тимом. Републички хидрометеоролошки завод врши моделовање и прогнозу прекограничног атмосферског транспорта радиоактивних материја испуштених у акциденту.</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На основу добијених резултата и унапред одређених вредности интервентних нивоа, министарство надлежно за </w:t>
      </w:r>
      <w:r>
        <w:rPr>
          <w:rFonts w:ascii="Times New Roman" w:hAnsi="Times New Roman"/>
          <w:sz w:val="24"/>
          <w:szCs w:val="24"/>
          <w:lang w:eastAsia="sr-Latn-RS"/>
        </w:rPr>
        <w:t>послове пољопривреде</w:t>
      </w:r>
      <w:r w:rsidRPr="00FE0FD6">
        <w:rPr>
          <w:rFonts w:ascii="Times New Roman" w:hAnsi="Times New Roman"/>
          <w:sz w:val="24"/>
          <w:szCs w:val="24"/>
          <w:lang w:eastAsia="sr-Latn-RS"/>
        </w:rPr>
        <w:t xml:space="preserve"> и министарство надлежно за </w:t>
      </w:r>
      <w:r>
        <w:rPr>
          <w:rFonts w:ascii="Times New Roman" w:hAnsi="Times New Roman"/>
          <w:sz w:val="24"/>
          <w:szCs w:val="24"/>
          <w:lang w:eastAsia="sr-Latn-RS"/>
        </w:rPr>
        <w:t>послове здравља</w:t>
      </w:r>
      <w:r w:rsidRPr="00FE0FD6">
        <w:rPr>
          <w:rFonts w:ascii="Times New Roman" w:hAnsi="Times New Roman"/>
          <w:sz w:val="24"/>
          <w:szCs w:val="24"/>
          <w:lang w:eastAsia="sr-Latn-RS"/>
        </w:rPr>
        <w:t xml:space="preserve"> доносе одлуке о мерама за заштиту хране, рестрикцији промета и конзумирања хране и других производа</w:t>
      </w:r>
      <w:r w:rsidRPr="00D372C5">
        <w:rPr>
          <w:rFonts w:ascii="Times New Roman" w:hAnsi="Times New Roman"/>
          <w:sz w:val="24"/>
          <w:szCs w:val="24"/>
          <w:lang w:eastAsia="sr-Latn-RS"/>
        </w:rPr>
        <w:t>. РШВС</w:t>
      </w:r>
      <w:r w:rsidRPr="00FE0FD6">
        <w:rPr>
          <w:rFonts w:ascii="Times New Roman" w:hAnsi="Times New Roman"/>
          <w:sz w:val="24"/>
          <w:szCs w:val="24"/>
          <w:lang w:eastAsia="sr-Latn-RS"/>
        </w:rPr>
        <w:t xml:space="preserve"> преко лица одговорног за контакте са јавношћу обавештава јавност о насталој ситуацији, издаје упутства о поступању или одласку на путовања у одређене земље. </w:t>
      </w:r>
    </w:p>
    <w:p w:rsidR="007C5133" w:rsidRDefault="007C5133" w:rsidP="007C5133">
      <w:pPr>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 xml:space="preserve">Шематски приказ тока информација у акциденту </w:t>
      </w:r>
      <w:r>
        <w:rPr>
          <w:rFonts w:ascii="Times New Roman" w:hAnsi="Times New Roman"/>
          <w:sz w:val="24"/>
          <w:szCs w:val="24"/>
          <w:lang w:eastAsia="sr-Latn-RS"/>
        </w:rPr>
        <w:t>код кога је дошло до р</w:t>
      </w:r>
      <w:r w:rsidRPr="008A7A7A">
        <w:rPr>
          <w:rFonts w:ascii="Times New Roman" w:hAnsi="Times New Roman"/>
          <w:sz w:val="24"/>
          <w:szCs w:val="24"/>
          <w:lang w:eastAsia="sr-Latn-RS"/>
        </w:rPr>
        <w:t>адиоактивн</w:t>
      </w:r>
      <w:r>
        <w:rPr>
          <w:rFonts w:ascii="Times New Roman" w:hAnsi="Times New Roman"/>
          <w:sz w:val="24"/>
          <w:szCs w:val="24"/>
          <w:lang w:eastAsia="sr-Latn-RS"/>
        </w:rPr>
        <w:t>е</w:t>
      </w:r>
      <w:r w:rsidRPr="008A7A7A">
        <w:rPr>
          <w:rFonts w:ascii="Times New Roman" w:hAnsi="Times New Roman"/>
          <w:sz w:val="24"/>
          <w:szCs w:val="24"/>
          <w:lang w:eastAsia="sr-Latn-RS"/>
        </w:rPr>
        <w:t xml:space="preserve"> контаминациј</w:t>
      </w:r>
      <w:r>
        <w:rPr>
          <w:rFonts w:ascii="Times New Roman" w:hAnsi="Times New Roman"/>
          <w:sz w:val="24"/>
          <w:szCs w:val="24"/>
          <w:lang w:eastAsia="sr-Latn-RS"/>
        </w:rPr>
        <w:t>е</w:t>
      </w:r>
      <w:r w:rsidRPr="008A7A7A">
        <w:rPr>
          <w:rFonts w:ascii="Times New Roman" w:hAnsi="Times New Roman"/>
          <w:sz w:val="24"/>
          <w:szCs w:val="24"/>
          <w:lang w:eastAsia="sr-Latn-RS"/>
        </w:rPr>
        <w:t xml:space="preserve"> као последица нуклеарног акцидента у другој земљи </w:t>
      </w:r>
      <w:r w:rsidRPr="00FE0FD6">
        <w:rPr>
          <w:rFonts w:ascii="Times New Roman" w:hAnsi="Times New Roman"/>
          <w:sz w:val="24"/>
          <w:szCs w:val="24"/>
          <w:lang w:eastAsia="sr-Latn-RS"/>
        </w:rPr>
        <w:t>дата је на Слици 3.</w:t>
      </w: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eastAsia="sr-Latn-RS"/>
        </w:rPr>
      </w:pPr>
    </w:p>
    <w:p w:rsidR="007C5133" w:rsidRPr="004B296B" w:rsidRDefault="007C5133" w:rsidP="007C5133">
      <w:pPr>
        <w:jc w:val="center"/>
        <w:rPr>
          <w:rFonts w:ascii="Times New Roman" w:hAnsi="Times New Roman"/>
          <w:sz w:val="24"/>
          <w:szCs w:val="24"/>
          <w:lang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Default="007C5133" w:rsidP="007C5133">
      <w:pPr>
        <w:jc w:val="center"/>
        <w:rPr>
          <w:rFonts w:ascii="Times New Roman" w:hAnsi="Times New Roman"/>
          <w:sz w:val="24"/>
          <w:szCs w:val="24"/>
          <w:lang w:val="en-US" w:eastAsia="sr-Latn-RS"/>
        </w:rPr>
      </w:pPr>
    </w:p>
    <w:p w:rsidR="007C5133" w:rsidRPr="00B97CDC" w:rsidRDefault="007C5133" w:rsidP="007C5133">
      <w:pPr>
        <w:jc w:val="center"/>
        <w:rPr>
          <w:rFonts w:ascii="Times New Roman" w:hAnsi="Times New Roman"/>
          <w:sz w:val="24"/>
          <w:szCs w:val="24"/>
          <w:lang w:val="en-US" w:eastAsia="sr-Latn-RS"/>
        </w:rPr>
      </w:pPr>
    </w:p>
    <w:p w:rsidR="007C5133" w:rsidRPr="00B3110E" w:rsidRDefault="007C5133" w:rsidP="007C5133">
      <w:pPr>
        <w:spacing w:after="200"/>
        <w:ind w:right="15" w:firstLine="708"/>
        <w:jc w:val="both"/>
        <w:rPr>
          <w:rFonts w:ascii="Times New Roman" w:hAnsi="Times New Roman"/>
          <w:sz w:val="24"/>
          <w:szCs w:val="24"/>
          <w:lang w:eastAsia="sr-Latn-RS"/>
        </w:rPr>
      </w:pPr>
    </w:p>
    <w:p w:rsidR="007C5133" w:rsidRPr="00B3110E" w:rsidRDefault="007C5133" w:rsidP="007C5133">
      <w:pPr>
        <w:spacing w:after="200" w:line="276" w:lineRule="auto"/>
        <w:rPr>
          <w:rFonts w:ascii="Times New Roman" w:hAnsi="Times New Roman"/>
          <w:sz w:val="24"/>
          <w:szCs w:val="24"/>
          <w:lang w:eastAsia="sr-Latn-RS"/>
        </w:rPr>
      </w:pPr>
      <w:r w:rsidRPr="00B3110E">
        <w:rPr>
          <w:noProof/>
          <w:lang w:val="en-US"/>
        </w:rPr>
        <mc:AlternateContent>
          <mc:Choice Requires="wps">
            <w:drawing>
              <wp:anchor distT="0" distB="0" distL="114300" distR="114300" simplePos="0" relativeHeight="251672576" behindDoc="0" locked="0" layoutInCell="1" allowOverlap="1" wp14:anchorId="11881FA9" wp14:editId="2E335D94">
                <wp:simplePos x="0" y="0"/>
                <wp:positionH relativeFrom="column">
                  <wp:posOffset>1654175</wp:posOffset>
                </wp:positionH>
                <wp:positionV relativeFrom="paragraph">
                  <wp:posOffset>6985</wp:posOffset>
                </wp:positionV>
                <wp:extent cx="2314575" cy="419100"/>
                <wp:effectExtent l="0" t="0" r="28575" b="1905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4575" cy="419100"/>
                        </a:xfrm>
                        <a:prstGeom prst="rect">
                          <a:avLst/>
                        </a:prstGeom>
                        <a:solidFill>
                          <a:srgbClr val="FFFFFF"/>
                        </a:solidFill>
                        <a:ln w="25400" algn="ctr">
                          <a:solidFill>
                            <a:srgbClr val="000000"/>
                          </a:solidFill>
                          <a:miter lim="800000"/>
                          <a:headEnd/>
                          <a:tailEnd/>
                        </a:ln>
                      </wps:spPr>
                      <wps:txbx>
                        <w:txbxContent>
                          <w:p w:rsidR="007C5133" w:rsidRPr="006B262A" w:rsidRDefault="007C5133" w:rsidP="007C5133">
                            <w:pPr>
                              <w:pStyle w:val="NormalWeb"/>
                              <w:spacing w:before="0" w:beforeAutospacing="0" w:after="0" w:afterAutospacing="0"/>
                              <w:jc w:val="center"/>
                              <w:rPr>
                                <w:color w:val="000000"/>
                                <w:kern w:val="24"/>
                                <w:lang w:val="sr-Cyrl-RS"/>
                              </w:rPr>
                            </w:pPr>
                            <w:r>
                              <w:rPr>
                                <w:color w:val="000000"/>
                                <w:kern w:val="24"/>
                                <w:lang w:val="sr-Cyrl-RS"/>
                              </w:rPr>
                              <w:t>Акцидент</w:t>
                            </w:r>
                            <w:r w:rsidRPr="006B262A">
                              <w:rPr>
                                <w:color w:val="000000"/>
                                <w:kern w:val="24"/>
                              </w:rPr>
                              <w:t xml:space="preserve">-информација </w:t>
                            </w:r>
                          </w:p>
                          <w:p w:rsidR="007C5133" w:rsidRDefault="007C5133" w:rsidP="007C5133">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1881FA9" id="Rectangle 71" o:spid="_x0000_s1091" style="position:absolute;margin-left:130.25pt;margin-top:.55pt;width:182.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" strokeweight="2pt">
                <v:path arrowok="t"/>
                <v:textbox>
                  <w:txbxContent>
                    <w:p w:rsidR="007C5133" w:rsidRPr="006B262A" w:rsidRDefault="007C5133" w:rsidP="007C5133">
                      <w:pPr>
                        <w:pStyle w:val="NormalWeb"/>
                        <w:spacing w:before="0" w:beforeAutospacing="0" w:after="0" w:afterAutospacing="0"/>
                        <w:jc w:val="center"/>
                        <w:rPr>
                          <w:color w:val="000000"/>
                          <w:kern w:val="24"/>
                          <w:lang w:val="sr-Cyrl-RS"/>
                        </w:rPr>
                      </w:pPr>
                      <w:r>
                        <w:rPr>
                          <w:color w:val="000000"/>
                          <w:kern w:val="24"/>
                          <w:lang w:val="sr-Cyrl-RS"/>
                        </w:rPr>
                        <w:t>Акцидент</w:t>
                      </w:r>
                      <w:r w:rsidRPr="006B262A">
                        <w:rPr>
                          <w:color w:val="000000"/>
                          <w:kern w:val="24"/>
                        </w:rPr>
                        <w:t xml:space="preserve">-информација </w:t>
                      </w:r>
                    </w:p>
                    <w:p w:rsidR="007C5133" w:rsidRDefault="007C5133" w:rsidP="007C5133">
                      <w:pPr>
                        <w:jc w:val="center"/>
                      </w:pPr>
                    </w:p>
                  </w:txbxContent>
                </v:textbox>
              </v:rect>
            </w:pict>
          </mc:Fallback>
        </mc:AlternateContent>
      </w:r>
    </w:p>
    <w:p w:rsidR="007C5133" w:rsidRPr="00B3110E" w:rsidRDefault="007C5133" w:rsidP="007C5133">
      <w:pPr>
        <w:jc w:val="center"/>
        <w:rPr>
          <w:rFonts w:ascii="Times New Roman" w:eastAsia="Times New Roman" w:hAnsi="Times New Roman"/>
          <w:color w:val="000000"/>
          <w:kern w:val="24"/>
          <w:sz w:val="24"/>
          <w:szCs w:val="24"/>
          <w:lang w:eastAsia="sr-Latn-RS"/>
        </w:rPr>
      </w:pPr>
      <w:r w:rsidRPr="00B3110E">
        <w:rPr>
          <w:noProof/>
          <w:lang w:val="en-US"/>
        </w:rPr>
        <mc:AlternateContent>
          <mc:Choice Requires="wps">
            <w:drawing>
              <wp:anchor distT="0" distB="0" distL="114298" distR="114298" simplePos="0" relativeHeight="251673600" behindDoc="0" locked="0" layoutInCell="1" allowOverlap="1" wp14:anchorId="0399BFAD" wp14:editId="3C5AF935">
                <wp:simplePos x="0" y="0"/>
                <wp:positionH relativeFrom="column">
                  <wp:posOffset>2916554</wp:posOffset>
                </wp:positionH>
                <wp:positionV relativeFrom="paragraph">
                  <wp:posOffset>100965</wp:posOffset>
                </wp:positionV>
                <wp:extent cx="0" cy="257175"/>
                <wp:effectExtent l="95250" t="0" r="57150" b="6667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717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F1F64" id="Straight Arrow Connector 70" o:spid="_x0000_s1026" type="#_x0000_t32" style="position:absolute;margin-left:229.65pt;margin-top:7.95pt;width:0;height:20.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">
                <v:stroke endarrow="open"/>
                <o:lock v:ext="edit" shapetype="f"/>
              </v:shape>
            </w:pict>
          </mc:Fallback>
        </mc:AlternateContent>
      </w:r>
    </w:p>
    <w:p w:rsidR="007C5133" w:rsidRPr="00B3110E" w:rsidRDefault="007C5133" w:rsidP="007C5133">
      <w:pPr>
        <w:spacing w:after="200" w:line="276" w:lineRule="auto"/>
        <w:rPr>
          <w:rFonts w:ascii="Times New Roman" w:hAnsi="Times New Roman"/>
          <w:sz w:val="24"/>
          <w:szCs w:val="24"/>
          <w:lang w:eastAsia="sr-Latn-RS"/>
        </w:rPr>
      </w:pPr>
      <w:r w:rsidRPr="00B3110E">
        <w:rPr>
          <w:noProof/>
          <w:lang w:val="en-US"/>
        </w:rPr>
        <mc:AlternateContent>
          <mc:Choice Requires="wpg">
            <w:drawing>
              <wp:anchor distT="0" distB="0" distL="114300" distR="114300" simplePos="0" relativeHeight="251671552" behindDoc="0" locked="0" layoutInCell="1" allowOverlap="1" wp14:anchorId="09174A49" wp14:editId="5D8998CD">
                <wp:simplePos x="0" y="0"/>
                <wp:positionH relativeFrom="column">
                  <wp:posOffset>600075</wp:posOffset>
                </wp:positionH>
                <wp:positionV relativeFrom="paragraph">
                  <wp:posOffset>184785</wp:posOffset>
                </wp:positionV>
                <wp:extent cx="4731385" cy="2943225"/>
                <wp:effectExtent l="0" t="0" r="12065" b="285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2943225"/>
                          <a:chOff x="1589588" y="71667"/>
                          <a:chExt cx="4353855" cy="1983970"/>
                        </a:xfrm>
                      </wpg:grpSpPr>
                      <wps:wsp>
                        <wps:cNvPr id="64" name="Rectangle 5"/>
                        <wps:cNvSpPr>
                          <a:spLocks noChangeArrowheads="1"/>
                        </wps:cNvSpPr>
                        <wps:spPr bwMode="auto">
                          <a:xfrm>
                            <a:off x="1589588" y="662702"/>
                            <a:ext cx="1094105" cy="569986"/>
                          </a:xfrm>
                          <a:prstGeom prst="rect">
                            <a:avLst/>
                          </a:prstGeom>
                          <a:solidFill>
                            <a:srgbClr val="FFFFFF"/>
                          </a:solidFill>
                          <a:ln w="25400" algn="ctr">
                            <a:solidFill>
                              <a:srgbClr val="000000"/>
                            </a:solidFill>
                            <a:miter lim="800000"/>
                            <a:headEnd/>
                            <a:tailEnd/>
                          </a:ln>
                        </wps:spPr>
                        <wps:txbx>
                          <w:txbxContent>
                            <w:p w:rsidR="007C5133" w:rsidRDefault="007C5133" w:rsidP="007C5133">
                              <w:pPr>
                                <w:pStyle w:val="NormalWeb"/>
                                <w:spacing w:before="0" w:beforeAutospacing="0" w:after="0" w:afterAutospacing="0"/>
                                <w:jc w:val="center"/>
                                <w:rPr>
                                  <w:color w:val="000000"/>
                                  <w:kern w:val="24"/>
                                  <w:lang w:val="sr-Cyrl-RS"/>
                                </w:rPr>
                              </w:pPr>
                            </w:p>
                            <w:p w:rsidR="007C5133" w:rsidRDefault="007C5133" w:rsidP="007C5133">
                              <w:pPr>
                                <w:pStyle w:val="NormalWeb"/>
                                <w:spacing w:before="0" w:beforeAutospacing="0" w:after="0" w:afterAutospacing="0"/>
                                <w:jc w:val="center"/>
                              </w:pPr>
                              <w:r w:rsidRPr="006B262A">
                                <w:rPr>
                                  <w:color w:val="000000"/>
                                  <w:kern w:val="24"/>
                                </w:rPr>
                                <w:t>Информисање јавности</w:t>
                              </w:r>
                            </w:p>
                          </w:txbxContent>
                        </wps:txbx>
                        <wps:bodyPr rot="0" vert="horz" wrap="square" lIns="91440" tIns="45720" rIns="91440" bIns="45720" anchor="ctr" anchorCtr="0" upright="1">
                          <a:noAutofit/>
                        </wps:bodyPr>
                      </wps:wsp>
                      <wps:wsp>
                        <wps:cNvPr id="65" name="Rectangle 6"/>
                        <wps:cNvSpPr>
                          <a:spLocks noChangeArrowheads="1"/>
                        </wps:cNvSpPr>
                        <wps:spPr bwMode="auto">
                          <a:xfrm>
                            <a:off x="2406951" y="71667"/>
                            <a:ext cx="2676732" cy="381000"/>
                          </a:xfrm>
                          <a:prstGeom prst="rect">
                            <a:avLst/>
                          </a:prstGeom>
                          <a:solidFill>
                            <a:srgbClr val="FFFFFF"/>
                          </a:solidFill>
                          <a:ln w="25400" algn="ctr">
                            <a:solidFill>
                              <a:srgbClr val="000000"/>
                            </a:solidFill>
                            <a:miter lim="800000"/>
                            <a:headEnd/>
                            <a:tailEnd/>
                          </a:ln>
                        </wps:spPr>
                        <wps:txbx>
                          <w:txbxContent>
                            <w:p w:rsidR="007C5133" w:rsidRDefault="007C5133" w:rsidP="007C5133">
                              <w:pPr>
                                <w:pStyle w:val="NormalWeb"/>
                                <w:spacing w:before="0" w:beforeAutospacing="0" w:after="0" w:afterAutospacing="0"/>
                                <w:jc w:val="center"/>
                                <w:rPr>
                                  <w:color w:val="000000"/>
                                  <w:kern w:val="24"/>
                                  <w:lang w:val="sr-Cyrl-RS"/>
                                </w:rPr>
                              </w:pPr>
                            </w:p>
                            <w:p w:rsidR="007C5133" w:rsidRPr="006B262A" w:rsidRDefault="007C5133" w:rsidP="007C5133">
                              <w:pPr>
                                <w:pStyle w:val="NormalWeb"/>
                                <w:spacing w:before="0" w:beforeAutospacing="0" w:after="0" w:afterAutospacing="0"/>
                                <w:jc w:val="center"/>
                                <w:rPr>
                                  <w:color w:val="000000"/>
                                  <w:kern w:val="24"/>
                                </w:rPr>
                              </w:pPr>
                              <w:r w:rsidRPr="006B262A">
                                <w:rPr>
                                  <w:color w:val="000000"/>
                                  <w:kern w:val="24"/>
                                  <w:lang w:val="sr-Cyrl-RS"/>
                                </w:rPr>
                                <w:t>Надлежни оперативни ц</w:t>
                              </w:r>
                              <w:r w:rsidRPr="006B262A">
                                <w:rPr>
                                  <w:color w:val="000000"/>
                                  <w:kern w:val="24"/>
                                </w:rPr>
                                <w:t xml:space="preserve">ентар </w:t>
                              </w:r>
                            </w:p>
                            <w:p w:rsidR="007C5133" w:rsidRDefault="007C5133" w:rsidP="007C5133">
                              <w:pPr>
                                <w:pStyle w:val="NormalWeb"/>
                                <w:spacing w:before="0" w:beforeAutospacing="0" w:after="0" w:afterAutospacing="0"/>
                                <w:jc w:val="center"/>
                              </w:pPr>
                            </w:p>
                          </w:txbxContent>
                        </wps:txbx>
                        <wps:bodyPr rot="0" vert="horz" wrap="square" lIns="91440" tIns="45720" rIns="91440" bIns="45720" anchor="ctr" anchorCtr="0" upright="1">
                          <a:noAutofit/>
                        </wps:bodyPr>
                      </wps:wsp>
                      <wps:wsp>
                        <wps:cNvPr id="66" name="Rectangle 7"/>
                        <wps:cNvSpPr>
                          <a:spLocks noChangeArrowheads="1"/>
                        </wps:cNvSpPr>
                        <wps:spPr bwMode="auto">
                          <a:xfrm>
                            <a:off x="3837928" y="1514163"/>
                            <a:ext cx="2105515" cy="502951"/>
                          </a:xfrm>
                          <a:prstGeom prst="rect">
                            <a:avLst/>
                          </a:prstGeom>
                          <a:solidFill>
                            <a:srgbClr val="FFFFFF"/>
                          </a:solidFill>
                          <a:ln w="25400" algn="ctr">
                            <a:solidFill>
                              <a:srgbClr val="000000"/>
                            </a:solidFill>
                            <a:miter lim="800000"/>
                            <a:headEnd/>
                            <a:tailEnd/>
                          </a:ln>
                        </wps:spPr>
                        <wps:txbx>
                          <w:txbxContent>
                            <w:p w:rsidR="007C5133" w:rsidRPr="006B262A" w:rsidRDefault="007C5133" w:rsidP="007C5133">
                              <w:pPr>
                                <w:pStyle w:val="NormalWeb"/>
                                <w:spacing w:before="0" w:beforeAutospacing="0" w:after="0" w:afterAutospacing="0"/>
                                <w:jc w:val="center"/>
                                <w:rPr>
                                  <w:color w:val="000000"/>
                                  <w:kern w:val="24"/>
                                  <w:lang w:val="sr-Cyrl-RS"/>
                                </w:rPr>
                              </w:pPr>
                            </w:p>
                            <w:p w:rsidR="007C5133" w:rsidRPr="00047E8F" w:rsidRDefault="007C5133" w:rsidP="007C5133">
                              <w:pPr>
                                <w:pStyle w:val="NormalWeb"/>
                                <w:spacing w:before="0" w:beforeAutospacing="0" w:after="0" w:afterAutospacing="0"/>
                                <w:jc w:val="center"/>
                                <w:rPr>
                                  <w:lang w:val="sr-Cyrl-RS"/>
                                </w:rPr>
                              </w:pPr>
                              <w:r w:rsidRPr="006B262A">
                                <w:rPr>
                                  <w:color w:val="000000"/>
                                  <w:kern w:val="24"/>
                                  <w:lang w:val="sr-Cyrl-RS"/>
                                </w:rPr>
                                <w:t xml:space="preserve">Овлашћена правна лица </w:t>
                              </w:r>
                            </w:p>
                            <w:p w:rsidR="007C5133" w:rsidRPr="00047E8F" w:rsidRDefault="007C5133" w:rsidP="007C5133"/>
                          </w:txbxContent>
                        </wps:txbx>
                        <wps:bodyPr rot="0" vert="horz" wrap="square" lIns="91440" tIns="45720" rIns="91440" bIns="45720" anchor="ctr" anchorCtr="0" upright="1">
                          <a:noAutofit/>
                        </wps:bodyPr>
                      </wps:wsp>
                      <wps:wsp>
                        <wps:cNvPr id="67" name="Rectangle 10"/>
                        <wps:cNvSpPr>
                          <a:spLocks noChangeArrowheads="1"/>
                        </wps:cNvSpPr>
                        <wps:spPr bwMode="auto">
                          <a:xfrm>
                            <a:off x="1719285" y="1514139"/>
                            <a:ext cx="1935678" cy="541498"/>
                          </a:xfrm>
                          <a:prstGeom prst="rect">
                            <a:avLst/>
                          </a:prstGeom>
                          <a:solidFill>
                            <a:srgbClr val="FFFFFF"/>
                          </a:solidFill>
                          <a:ln w="25400" algn="ctr">
                            <a:solidFill>
                              <a:srgbClr val="000000"/>
                            </a:solidFill>
                            <a:miter lim="800000"/>
                            <a:headEnd/>
                            <a:tailEnd/>
                          </a:ln>
                        </wps:spPr>
                        <wps:txbx>
                          <w:txbxContent>
                            <w:p w:rsidR="007C5133" w:rsidRDefault="007C5133" w:rsidP="007C5133">
                              <w:pPr>
                                <w:pStyle w:val="NormalWeb"/>
                                <w:spacing w:before="0" w:beforeAutospacing="0" w:after="0" w:afterAutospacing="0"/>
                                <w:jc w:val="center"/>
                              </w:pPr>
                              <w:r w:rsidRPr="006B262A">
                                <w:rPr>
                                  <w:color w:val="000000"/>
                                  <w:kern w:val="24"/>
                                  <w:lang w:val="sr-Cyrl-RS"/>
                                </w:rPr>
                                <w:t xml:space="preserve">РХМЗ, </w:t>
                              </w:r>
                              <w:r>
                                <w:rPr>
                                  <w:color w:val="000000"/>
                                  <w:kern w:val="24"/>
                                  <w:lang w:val="sr-Cyrl-RS"/>
                                </w:rPr>
                                <w:t>м</w:t>
                              </w:r>
                              <w:r w:rsidRPr="006B262A">
                                <w:rPr>
                                  <w:color w:val="000000"/>
                                  <w:kern w:val="24"/>
                                </w:rPr>
                                <w:t>инистарства  и друге институције</w:t>
                              </w:r>
                            </w:p>
                          </w:txbxContent>
                        </wps:txbx>
                        <wps:bodyPr rot="0" vert="horz" wrap="square" lIns="91440" tIns="45720" rIns="91440" bIns="45720" anchor="ctr" anchorCtr="0" upright="1">
                          <a:noAutofit/>
                        </wps:bodyPr>
                      </wps:wsp>
                      <wps:wsp>
                        <wps:cNvPr id="68" name="Rectangle 15"/>
                        <wps:cNvSpPr>
                          <a:spLocks noChangeArrowheads="1"/>
                        </wps:cNvSpPr>
                        <wps:spPr bwMode="auto">
                          <a:xfrm>
                            <a:off x="4780009" y="709511"/>
                            <a:ext cx="1018038" cy="523044"/>
                          </a:xfrm>
                          <a:prstGeom prst="rect">
                            <a:avLst/>
                          </a:prstGeom>
                          <a:solidFill>
                            <a:srgbClr val="FFFFFF"/>
                          </a:solidFill>
                          <a:ln w="25400" algn="ctr">
                            <a:solidFill>
                              <a:srgbClr val="000000"/>
                            </a:solidFill>
                            <a:miter lim="800000"/>
                            <a:headEnd/>
                            <a:tailEnd/>
                          </a:ln>
                        </wps:spPr>
                        <wps:txbx>
                          <w:txbxContent>
                            <w:p w:rsidR="007C5133" w:rsidRDefault="007C5133" w:rsidP="007C5133">
                              <w:pPr>
                                <w:rPr>
                                  <w:lang w:val="sr-Latn-RS"/>
                                </w:rPr>
                              </w:pPr>
                            </w:p>
                            <w:p w:rsidR="007C5133" w:rsidRPr="00926B23" w:rsidRDefault="007C5133" w:rsidP="007C5133">
                              <w:pPr>
                                <w:rPr>
                                  <w:rFonts w:ascii="Times New Roman" w:hAnsi="Times New Roman"/>
                                  <w:sz w:val="24"/>
                                  <w:szCs w:val="24"/>
                                </w:rPr>
                              </w:pPr>
                              <w:r>
                                <w:t xml:space="preserve">  </w:t>
                              </w:r>
                              <w:r w:rsidRPr="00926B23">
                                <w:rPr>
                                  <w:rFonts w:ascii="Times New Roman" w:hAnsi="Times New Roman"/>
                                  <w:sz w:val="24"/>
                                  <w:szCs w:val="24"/>
                                </w:rPr>
                                <w:t xml:space="preserve">Агенција  </w:t>
                              </w:r>
                            </w:p>
                            <w:p w:rsidR="007C5133" w:rsidRPr="00C93764" w:rsidRDefault="007C5133" w:rsidP="007C5133">
                              <w:r>
                                <w:t xml:space="preserve">                   </w:t>
                              </w:r>
                            </w:p>
                          </w:txbxContent>
                        </wps:txbx>
                        <wps:bodyPr rot="0" vert="horz" wrap="square" lIns="91440" tIns="45720" rIns="91440" bIns="45720" anchor="ctr" anchorCtr="0" upright="1">
                          <a:noAutofit/>
                        </wps:bodyPr>
                      </wps:wsp>
                      <wps:wsp>
                        <wps:cNvPr id="69" name="Rectangle 22"/>
                        <wps:cNvSpPr>
                          <a:spLocks noChangeArrowheads="1"/>
                        </wps:cNvSpPr>
                        <wps:spPr bwMode="auto">
                          <a:xfrm>
                            <a:off x="2981413" y="658072"/>
                            <a:ext cx="1511896" cy="612746"/>
                          </a:xfrm>
                          <a:prstGeom prst="rect">
                            <a:avLst/>
                          </a:prstGeom>
                          <a:solidFill>
                            <a:srgbClr val="FFFFFF"/>
                          </a:solidFill>
                          <a:ln w="25400" algn="ctr">
                            <a:solidFill>
                              <a:srgbClr val="000000"/>
                            </a:solidFill>
                            <a:miter lim="800000"/>
                            <a:headEnd/>
                            <a:tailEnd/>
                          </a:ln>
                        </wps:spPr>
                        <wps:txbx>
                          <w:txbxContent>
                            <w:p w:rsidR="007C5133" w:rsidRDefault="007C5133" w:rsidP="007C5133">
                              <w:pPr>
                                <w:pStyle w:val="NormalWeb"/>
                                <w:spacing w:before="0" w:beforeAutospacing="0" w:after="0" w:afterAutospacing="0"/>
                                <w:jc w:val="center"/>
                                <w:rPr>
                                  <w:color w:val="000000"/>
                                  <w:kern w:val="24"/>
                                  <w:lang w:val="sr-Cyrl-RS"/>
                                </w:rPr>
                              </w:pPr>
                            </w:p>
                            <w:p w:rsidR="007C5133" w:rsidRDefault="007C5133" w:rsidP="007C5133">
                              <w:pPr>
                                <w:pStyle w:val="NormalWeb"/>
                                <w:spacing w:before="0" w:beforeAutospacing="0" w:after="0" w:afterAutospacing="0"/>
                                <w:jc w:val="center"/>
                                <w:rPr>
                                  <w:color w:val="000000"/>
                                  <w:kern w:val="24"/>
                                  <w:lang w:val="sr-Cyrl-RS"/>
                                </w:rPr>
                              </w:pPr>
                            </w:p>
                            <w:p w:rsidR="007C5133" w:rsidRPr="00047E8F" w:rsidRDefault="007C5133" w:rsidP="007C5133">
                              <w:pPr>
                                <w:pStyle w:val="NormalWeb"/>
                                <w:spacing w:before="0" w:beforeAutospacing="0" w:after="0" w:afterAutospacing="0"/>
                                <w:jc w:val="center"/>
                                <w:rPr>
                                  <w:lang w:val="sr-Cyrl-RS"/>
                                </w:rPr>
                              </w:pPr>
                              <w:r w:rsidRPr="006B262A">
                                <w:rPr>
                                  <w:color w:val="000000"/>
                                  <w:kern w:val="24"/>
                                  <w:lang w:val="sr-Cyrl-RS"/>
                                </w:rPr>
                                <w:t>РШВС</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9174A49" id="Group 31" o:spid="_x0000_s1092" style="position:absolute;margin-left:47.25pt;margin-top:14.55pt;width:372.55pt;height:231.75pt;z-index:251671552;mso-width-relative:margin;mso-height-relative:margin" coordorigin="15895,716" coordsize="43538,1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">
                <v:rect id="Rectangle 5" o:spid="_x0000_s1093" style="position:absolute;left:15895;top:6627;width:10941;height:5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7lwwAAANsAAAAPAAAAZHJzL2Rvd25yZXYueG1sRI9BawIx&#10;FITvBf9DeEJvNXEp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0ode5cMAAADbAAAADwAA&#10;AAAAAAAAAAAAAAAHAgAAZHJzL2Rvd25yZXYueG1sUEsFBgAAAAADAAMAtwAAAPcCAAAAAA==&#10;" strokeweight="2pt">
                  <v:textbox>
                    <w:txbxContent>
                      <w:p w:rsidR="007C5133" w:rsidRDefault="007C5133" w:rsidP="007C5133">
                        <w:pPr>
                          <w:pStyle w:val="NormalWeb"/>
                          <w:spacing w:before="0" w:beforeAutospacing="0" w:after="0" w:afterAutospacing="0"/>
                          <w:jc w:val="center"/>
                          <w:rPr>
                            <w:color w:val="000000"/>
                            <w:kern w:val="24"/>
                            <w:lang w:val="sr-Cyrl-RS"/>
                          </w:rPr>
                        </w:pPr>
                      </w:p>
                      <w:p w:rsidR="007C5133" w:rsidRDefault="007C5133" w:rsidP="007C5133">
                        <w:pPr>
                          <w:pStyle w:val="NormalWeb"/>
                          <w:spacing w:before="0" w:beforeAutospacing="0" w:after="0" w:afterAutospacing="0"/>
                          <w:jc w:val="center"/>
                        </w:pPr>
                        <w:r w:rsidRPr="006B262A">
                          <w:rPr>
                            <w:color w:val="000000"/>
                            <w:kern w:val="24"/>
                          </w:rPr>
                          <w:t>Информисање јавности</w:t>
                        </w:r>
                      </w:p>
                    </w:txbxContent>
                  </v:textbox>
                </v:rect>
                <v:rect id="Rectangle 6" o:spid="_x0000_s1094" style="position:absolute;left:24069;top:716;width:2676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" strokeweight="2pt">
                  <v:textbox>
                    <w:txbxContent>
                      <w:p w:rsidR="007C5133" w:rsidRDefault="007C5133" w:rsidP="007C5133">
                        <w:pPr>
                          <w:pStyle w:val="NormalWeb"/>
                          <w:spacing w:before="0" w:beforeAutospacing="0" w:after="0" w:afterAutospacing="0"/>
                          <w:jc w:val="center"/>
                          <w:rPr>
                            <w:color w:val="000000"/>
                            <w:kern w:val="24"/>
                            <w:lang w:val="sr-Cyrl-RS"/>
                          </w:rPr>
                        </w:pPr>
                      </w:p>
                      <w:p w:rsidR="007C5133" w:rsidRPr="006B262A" w:rsidRDefault="007C5133" w:rsidP="007C5133">
                        <w:pPr>
                          <w:pStyle w:val="NormalWeb"/>
                          <w:spacing w:before="0" w:beforeAutospacing="0" w:after="0" w:afterAutospacing="0"/>
                          <w:jc w:val="center"/>
                          <w:rPr>
                            <w:color w:val="000000"/>
                            <w:kern w:val="24"/>
                          </w:rPr>
                        </w:pPr>
                        <w:r w:rsidRPr="006B262A">
                          <w:rPr>
                            <w:color w:val="000000"/>
                            <w:kern w:val="24"/>
                            <w:lang w:val="sr-Cyrl-RS"/>
                          </w:rPr>
                          <w:t>Надлежни оперативни ц</w:t>
                        </w:r>
                        <w:r w:rsidRPr="006B262A">
                          <w:rPr>
                            <w:color w:val="000000"/>
                            <w:kern w:val="24"/>
                          </w:rPr>
                          <w:t xml:space="preserve">ентар </w:t>
                        </w:r>
                      </w:p>
                      <w:p w:rsidR="007C5133" w:rsidRDefault="007C5133" w:rsidP="007C5133">
                        <w:pPr>
                          <w:pStyle w:val="NormalWeb"/>
                          <w:spacing w:before="0" w:beforeAutospacing="0" w:after="0" w:afterAutospacing="0"/>
                          <w:jc w:val="center"/>
                        </w:pPr>
                      </w:p>
                    </w:txbxContent>
                  </v:textbox>
                </v:rect>
                <v:rect id="Rectangle 7" o:spid="_x0000_s1095" style="position:absolute;left:38379;top:15141;width:21055;height: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" strokeweight="2pt">
                  <v:textbox>
                    <w:txbxContent>
                      <w:p w:rsidR="007C5133" w:rsidRPr="006B262A" w:rsidRDefault="007C5133" w:rsidP="007C5133">
                        <w:pPr>
                          <w:pStyle w:val="NormalWeb"/>
                          <w:spacing w:before="0" w:beforeAutospacing="0" w:after="0" w:afterAutospacing="0"/>
                          <w:jc w:val="center"/>
                          <w:rPr>
                            <w:color w:val="000000"/>
                            <w:kern w:val="24"/>
                            <w:lang w:val="sr-Cyrl-RS"/>
                          </w:rPr>
                        </w:pPr>
                      </w:p>
                      <w:p w:rsidR="007C5133" w:rsidRPr="00047E8F" w:rsidRDefault="007C5133" w:rsidP="007C5133">
                        <w:pPr>
                          <w:pStyle w:val="NormalWeb"/>
                          <w:spacing w:before="0" w:beforeAutospacing="0" w:after="0" w:afterAutospacing="0"/>
                          <w:jc w:val="center"/>
                          <w:rPr>
                            <w:lang w:val="sr-Cyrl-RS"/>
                          </w:rPr>
                        </w:pPr>
                        <w:r w:rsidRPr="006B262A">
                          <w:rPr>
                            <w:color w:val="000000"/>
                            <w:kern w:val="24"/>
                            <w:lang w:val="sr-Cyrl-RS"/>
                          </w:rPr>
                          <w:t xml:space="preserve">Овлашћена правна лица </w:t>
                        </w:r>
                      </w:p>
                      <w:p w:rsidR="007C5133" w:rsidRPr="00047E8F" w:rsidRDefault="007C5133" w:rsidP="007C5133"/>
                    </w:txbxContent>
                  </v:textbox>
                </v:rect>
                <v:rect id="Rectangle 10" o:spid="_x0000_s1096" style="position:absolute;left:17192;top:15141;width:19357;height:5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" strokeweight="2pt">
                  <v:textbox>
                    <w:txbxContent>
                      <w:p w:rsidR="007C5133" w:rsidRDefault="007C5133" w:rsidP="007C5133">
                        <w:pPr>
                          <w:pStyle w:val="NormalWeb"/>
                          <w:spacing w:before="0" w:beforeAutospacing="0" w:after="0" w:afterAutospacing="0"/>
                          <w:jc w:val="center"/>
                        </w:pPr>
                        <w:r w:rsidRPr="006B262A">
                          <w:rPr>
                            <w:color w:val="000000"/>
                            <w:kern w:val="24"/>
                            <w:lang w:val="sr-Cyrl-RS"/>
                          </w:rPr>
                          <w:t xml:space="preserve">РХМЗ, </w:t>
                        </w:r>
                        <w:r>
                          <w:rPr>
                            <w:color w:val="000000"/>
                            <w:kern w:val="24"/>
                            <w:lang w:val="sr-Cyrl-RS"/>
                          </w:rPr>
                          <w:t>м</w:t>
                        </w:r>
                        <w:r w:rsidRPr="006B262A">
                          <w:rPr>
                            <w:color w:val="000000"/>
                            <w:kern w:val="24"/>
                          </w:rPr>
                          <w:t>инистарства  и друге институције</w:t>
                        </w:r>
                      </w:p>
                    </w:txbxContent>
                  </v:textbox>
                </v:rect>
                <v:rect id="Rectangle 15" o:spid="_x0000_s1097" style="position:absolute;left:47800;top:7095;width:10180;height:5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" strokeweight="2pt">
                  <v:textbox>
                    <w:txbxContent>
                      <w:p w:rsidR="007C5133" w:rsidRDefault="007C5133" w:rsidP="007C5133">
                        <w:pPr>
                          <w:rPr>
                            <w:lang w:val="sr-Latn-RS"/>
                          </w:rPr>
                        </w:pPr>
                      </w:p>
                      <w:p w:rsidR="007C5133" w:rsidRPr="00926B23" w:rsidRDefault="007C5133" w:rsidP="007C5133">
                        <w:pPr>
                          <w:rPr>
                            <w:rFonts w:ascii="Times New Roman" w:hAnsi="Times New Roman"/>
                            <w:sz w:val="24"/>
                            <w:szCs w:val="24"/>
                          </w:rPr>
                        </w:pPr>
                        <w:r>
                          <w:t xml:space="preserve">  </w:t>
                        </w:r>
                        <w:r w:rsidRPr="00926B23">
                          <w:rPr>
                            <w:rFonts w:ascii="Times New Roman" w:hAnsi="Times New Roman"/>
                            <w:sz w:val="24"/>
                            <w:szCs w:val="24"/>
                          </w:rPr>
                          <w:t xml:space="preserve">Агенција  </w:t>
                        </w:r>
                      </w:p>
                      <w:p w:rsidR="007C5133" w:rsidRPr="00C93764" w:rsidRDefault="007C5133" w:rsidP="007C5133">
                        <w:r>
                          <w:t xml:space="preserve">                   </w:t>
                        </w:r>
                      </w:p>
                    </w:txbxContent>
                  </v:textbox>
                </v:rect>
                <v:rect id="Rectangle 22" o:spid="_x0000_s1098" style="position:absolute;left:29814;top:6580;width:15119;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" strokeweight="2pt">
                  <v:textbox>
                    <w:txbxContent>
                      <w:p w:rsidR="007C5133" w:rsidRDefault="007C5133" w:rsidP="007C5133">
                        <w:pPr>
                          <w:pStyle w:val="NormalWeb"/>
                          <w:spacing w:before="0" w:beforeAutospacing="0" w:after="0" w:afterAutospacing="0"/>
                          <w:jc w:val="center"/>
                          <w:rPr>
                            <w:color w:val="000000"/>
                            <w:kern w:val="24"/>
                            <w:lang w:val="sr-Cyrl-RS"/>
                          </w:rPr>
                        </w:pPr>
                      </w:p>
                      <w:p w:rsidR="007C5133" w:rsidRDefault="007C5133" w:rsidP="007C5133">
                        <w:pPr>
                          <w:pStyle w:val="NormalWeb"/>
                          <w:spacing w:before="0" w:beforeAutospacing="0" w:after="0" w:afterAutospacing="0"/>
                          <w:jc w:val="center"/>
                          <w:rPr>
                            <w:color w:val="000000"/>
                            <w:kern w:val="24"/>
                            <w:lang w:val="sr-Cyrl-RS"/>
                          </w:rPr>
                        </w:pPr>
                      </w:p>
                      <w:p w:rsidR="007C5133" w:rsidRPr="00047E8F" w:rsidRDefault="007C5133" w:rsidP="007C5133">
                        <w:pPr>
                          <w:pStyle w:val="NormalWeb"/>
                          <w:spacing w:before="0" w:beforeAutospacing="0" w:after="0" w:afterAutospacing="0"/>
                          <w:jc w:val="center"/>
                          <w:rPr>
                            <w:lang w:val="sr-Cyrl-RS"/>
                          </w:rPr>
                        </w:pPr>
                        <w:r w:rsidRPr="006B262A">
                          <w:rPr>
                            <w:color w:val="000000"/>
                            <w:kern w:val="24"/>
                            <w:lang w:val="sr-Cyrl-RS"/>
                          </w:rPr>
                          <w:t>РШВС</w:t>
                        </w:r>
                      </w:p>
                    </w:txbxContent>
                  </v:textbox>
                </v:rect>
              </v:group>
            </w:pict>
          </mc:Fallback>
        </mc:AlternateContent>
      </w:r>
    </w:p>
    <w:p w:rsidR="007C5133" w:rsidRPr="00B3110E" w:rsidRDefault="007C5133" w:rsidP="007C5133">
      <w:pPr>
        <w:spacing w:after="200" w:line="276" w:lineRule="auto"/>
        <w:rPr>
          <w:rFonts w:ascii="Times New Roman" w:hAnsi="Times New Roman"/>
          <w:sz w:val="24"/>
          <w:szCs w:val="24"/>
          <w:lang w:eastAsia="sr-Latn-RS"/>
        </w:rPr>
      </w:pPr>
    </w:p>
    <w:p w:rsidR="007C5133" w:rsidRPr="00B3110E" w:rsidRDefault="007C5133" w:rsidP="007C5133">
      <w:pPr>
        <w:spacing w:after="200" w:line="276" w:lineRule="auto"/>
        <w:rPr>
          <w:rFonts w:ascii="Times New Roman" w:hAnsi="Times New Roman"/>
          <w:sz w:val="24"/>
          <w:szCs w:val="24"/>
          <w:lang w:eastAsia="sr-Latn-RS"/>
        </w:rPr>
      </w:pPr>
      <w:r w:rsidRPr="00B3110E">
        <w:rPr>
          <w:noProof/>
          <w:lang w:val="en-US"/>
        </w:rPr>
        <mc:AlternateContent>
          <mc:Choice Requires="wps">
            <w:drawing>
              <wp:anchor distT="0" distB="0" distL="114298" distR="114298" simplePos="0" relativeHeight="251680768" behindDoc="0" locked="0" layoutInCell="1" allowOverlap="1" wp14:anchorId="02B7D8DA" wp14:editId="6206D7A5">
                <wp:simplePos x="0" y="0"/>
                <wp:positionH relativeFrom="column">
                  <wp:posOffset>4276724</wp:posOffset>
                </wp:positionH>
                <wp:positionV relativeFrom="paragraph">
                  <wp:posOffset>89535</wp:posOffset>
                </wp:positionV>
                <wp:extent cx="0" cy="381000"/>
                <wp:effectExtent l="95250" t="38100" r="114300" b="571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1000"/>
                        </a:xfrm>
                        <a:prstGeom prst="straightConnector1">
                          <a:avLst/>
                        </a:prstGeom>
                        <a:noFill/>
                        <a:ln w="9525"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14EF3" id="Straight Arrow Connector 30" o:spid="_x0000_s1026" type="#_x0000_t32" style="position:absolute;margin-left:336.75pt;margin-top:7.05pt;width:0;height:30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">
                <v:stroke startarrow="open" endarrow="open"/>
                <o:lock v:ext="edit" shapetype="f"/>
              </v:shape>
            </w:pict>
          </mc:Fallback>
        </mc:AlternateContent>
      </w:r>
      <w:r w:rsidRPr="00B3110E">
        <w:rPr>
          <w:noProof/>
          <w:lang w:val="en-US"/>
        </w:rPr>
        <mc:AlternateContent>
          <mc:Choice Requires="wps">
            <w:drawing>
              <wp:anchor distT="0" distB="0" distL="114298" distR="114298" simplePos="0" relativeHeight="251676672" behindDoc="0" locked="0" layoutInCell="1" allowOverlap="1" wp14:anchorId="3B8BB47A" wp14:editId="79978D80">
                <wp:simplePos x="0" y="0"/>
                <wp:positionH relativeFrom="column">
                  <wp:posOffset>2916554</wp:posOffset>
                </wp:positionH>
                <wp:positionV relativeFrom="paragraph">
                  <wp:posOffset>89535</wp:posOffset>
                </wp:positionV>
                <wp:extent cx="0" cy="304800"/>
                <wp:effectExtent l="95250" t="0" r="57150" b="571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6B604" id="Straight Arrow Connector 29" o:spid="_x0000_s1026" type="#_x0000_t32" style="position:absolute;margin-left:229.65pt;margin-top:7.05pt;width:0;height:24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">
                <v:stroke endarrow="open"/>
                <o:lock v:ext="edit" shapetype="f"/>
              </v:shape>
            </w:pict>
          </mc:Fallback>
        </mc:AlternateContent>
      </w:r>
    </w:p>
    <w:p w:rsidR="007C5133" w:rsidRPr="00B3110E" w:rsidRDefault="007C5133" w:rsidP="007C5133">
      <w:pPr>
        <w:spacing w:after="200" w:line="276" w:lineRule="auto"/>
        <w:rPr>
          <w:rFonts w:ascii="Times New Roman" w:hAnsi="Times New Roman"/>
          <w:sz w:val="24"/>
          <w:szCs w:val="24"/>
          <w:lang w:eastAsia="sr-Latn-RS"/>
        </w:rPr>
      </w:pPr>
    </w:p>
    <w:p w:rsidR="007C5133" w:rsidRPr="00B3110E" w:rsidRDefault="007C5133" w:rsidP="007C5133">
      <w:pPr>
        <w:spacing w:after="200" w:line="276" w:lineRule="auto"/>
        <w:rPr>
          <w:rFonts w:ascii="Times New Roman" w:hAnsi="Times New Roman"/>
          <w:sz w:val="24"/>
          <w:szCs w:val="24"/>
          <w:lang w:eastAsia="sr-Latn-RS"/>
        </w:rPr>
      </w:pPr>
      <w:r w:rsidRPr="00B3110E">
        <w:rPr>
          <w:noProof/>
          <w:lang w:val="en-US"/>
        </w:rPr>
        <mc:AlternateContent>
          <mc:Choice Requires="wps">
            <w:drawing>
              <wp:anchor distT="4294967294" distB="4294967294" distL="114300" distR="114300" simplePos="0" relativeHeight="251677696" behindDoc="0" locked="0" layoutInCell="1" allowOverlap="1" wp14:anchorId="461C57E4" wp14:editId="4864B15A">
                <wp:simplePos x="0" y="0"/>
                <wp:positionH relativeFrom="column">
                  <wp:posOffset>1788795</wp:posOffset>
                </wp:positionH>
                <wp:positionV relativeFrom="paragraph">
                  <wp:posOffset>210184</wp:posOffset>
                </wp:positionV>
                <wp:extent cx="323850" cy="0"/>
                <wp:effectExtent l="38100" t="76200" r="0" b="1143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2385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02999" id="Straight Arrow Connector 28" o:spid="_x0000_s1026" type="#_x0000_t32" style="position:absolute;margin-left:140.85pt;margin-top:16.55pt;width:25.5pt;height:0;flip:x;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">
                <v:stroke endarrow="open"/>
                <o:lock v:ext="edit" shapetype="f"/>
              </v:shape>
            </w:pict>
          </mc:Fallback>
        </mc:AlternateContent>
      </w:r>
      <w:r w:rsidRPr="00B3110E">
        <w:rPr>
          <w:noProof/>
          <w:lang w:val="en-US"/>
        </w:rPr>
        <mc:AlternateContent>
          <mc:Choice Requires="wps">
            <w:drawing>
              <wp:anchor distT="4294967294" distB="4294967294" distL="114300" distR="114300" simplePos="0" relativeHeight="251674624" behindDoc="0" locked="0" layoutInCell="1" allowOverlap="1" wp14:anchorId="59F49645" wp14:editId="1735C756">
                <wp:simplePos x="0" y="0"/>
                <wp:positionH relativeFrom="column">
                  <wp:posOffset>3755390</wp:posOffset>
                </wp:positionH>
                <wp:positionV relativeFrom="paragraph">
                  <wp:posOffset>210184</wp:posOffset>
                </wp:positionV>
                <wp:extent cx="311785" cy="0"/>
                <wp:effectExtent l="38100" t="76200" r="12065" b="1143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11785" cy="0"/>
                        </a:xfrm>
                        <a:prstGeom prst="straightConnector1">
                          <a:avLst/>
                        </a:prstGeom>
                        <a:noFill/>
                        <a:ln w="9525"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B57E8" id="Straight Arrow Connector 27" o:spid="_x0000_s1026" type="#_x0000_t32" style="position:absolute;margin-left:295.7pt;margin-top:16.55pt;width:24.5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">
                <v:stroke startarrow="open" endarrow="open"/>
                <o:lock v:ext="edit" shapetype="f"/>
              </v:shape>
            </w:pict>
          </mc:Fallback>
        </mc:AlternateContent>
      </w:r>
    </w:p>
    <w:p w:rsidR="007C5133" w:rsidRPr="00B3110E" w:rsidRDefault="007C5133" w:rsidP="007C5133">
      <w:pPr>
        <w:spacing w:after="200" w:line="276" w:lineRule="auto"/>
        <w:rPr>
          <w:rFonts w:ascii="Times New Roman" w:hAnsi="Times New Roman"/>
          <w:b/>
          <w:sz w:val="24"/>
          <w:szCs w:val="24"/>
          <w:lang w:eastAsia="sr-Latn-RS"/>
        </w:rPr>
      </w:pPr>
      <w:r w:rsidRPr="00B3110E">
        <w:rPr>
          <w:noProof/>
          <w:lang w:val="en-US"/>
        </w:rPr>
        <mc:AlternateContent>
          <mc:Choice Requires="wps">
            <w:drawing>
              <wp:anchor distT="0" distB="0" distL="114300" distR="114300" simplePos="0" relativeHeight="251675648" behindDoc="0" locked="0" layoutInCell="1" allowOverlap="1" wp14:anchorId="052CE1CC" wp14:editId="25DF0163">
                <wp:simplePos x="0" y="0"/>
                <wp:positionH relativeFrom="column">
                  <wp:posOffset>4633595</wp:posOffset>
                </wp:positionH>
                <wp:positionV relativeFrom="paragraph">
                  <wp:posOffset>266065</wp:posOffset>
                </wp:positionV>
                <wp:extent cx="9525" cy="344170"/>
                <wp:effectExtent l="76200" t="38100" r="85725" b="558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344170"/>
                        </a:xfrm>
                        <a:prstGeom prst="straightConnector1">
                          <a:avLst/>
                        </a:prstGeom>
                        <a:noFill/>
                        <a:ln w="9525" algn="ctr">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F6A04" id="Straight Arrow Connector 26" o:spid="_x0000_s1026" type="#_x0000_t32" style="position:absolute;margin-left:364.85pt;margin-top:20.95pt;width:.75pt;height:2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">
                <v:stroke startarrow="open" endarrow="open"/>
                <o:lock v:ext="edit" shapetype="f"/>
              </v:shape>
            </w:pict>
          </mc:Fallback>
        </mc:AlternateContent>
      </w:r>
      <w:r w:rsidRPr="00B3110E">
        <w:rPr>
          <w:noProof/>
          <w:lang w:val="en-US"/>
        </w:rPr>
        <mc:AlternateContent>
          <mc:Choice Requires="wps">
            <w:drawing>
              <wp:anchor distT="0" distB="0" distL="114298" distR="114298" simplePos="0" relativeHeight="251679744" behindDoc="0" locked="0" layoutInCell="1" allowOverlap="1" wp14:anchorId="7745083B" wp14:editId="2E59B466">
                <wp:simplePos x="0" y="0"/>
                <wp:positionH relativeFrom="column">
                  <wp:posOffset>3495674</wp:posOffset>
                </wp:positionH>
                <wp:positionV relativeFrom="paragraph">
                  <wp:posOffset>319405</wp:posOffset>
                </wp:positionV>
                <wp:extent cx="0" cy="358775"/>
                <wp:effectExtent l="95250" t="0" r="95250" b="603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877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0238F" id="Straight Arrow Connector 25" o:spid="_x0000_s1026" type="#_x0000_t32" style="position:absolute;margin-left:275.25pt;margin-top:25.15pt;width:0;height:28.2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">
                <v:stroke endarrow="open"/>
                <o:lock v:ext="edit" shapetype="f"/>
              </v:shape>
            </w:pict>
          </mc:Fallback>
        </mc:AlternateContent>
      </w:r>
      <w:r w:rsidRPr="00B3110E">
        <w:rPr>
          <w:noProof/>
          <w:lang w:val="en-US"/>
        </w:rPr>
        <mc:AlternateContent>
          <mc:Choice Requires="wps">
            <w:drawing>
              <wp:anchor distT="0" distB="0" distL="114298" distR="114298" simplePos="0" relativeHeight="251678720" behindDoc="0" locked="0" layoutInCell="1" allowOverlap="1" wp14:anchorId="426A755C" wp14:editId="09252F21">
                <wp:simplePos x="0" y="0"/>
                <wp:positionH relativeFrom="column">
                  <wp:posOffset>2362199</wp:posOffset>
                </wp:positionH>
                <wp:positionV relativeFrom="paragraph">
                  <wp:posOffset>316865</wp:posOffset>
                </wp:positionV>
                <wp:extent cx="0" cy="360680"/>
                <wp:effectExtent l="95250" t="0" r="95250" b="5842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068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62793" id="Straight Arrow Connector 24" o:spid="_x0000_s1026" type="#_x0000_t32" style="position:absolute;margin-left:186pt;margin-top:24.95pt;width:0;height:28.4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">
                <v:stroke endarrow="open"/>
                <o:lock v:ext="edit" shapetype="f"/>
              </v:shape>
            </w:pict>
          </mc:Fallback>
        </mc:AlternateContent>
      </w:r>
    </w:p>
    <w:p w:rsidR="007C5133" w:rsidRPr="00B3110E" w:rsidRDefault="007C5133" w:rsidP="007C5133">
      <w:pPr>
        <w:rPr>
          <w:rFonts w:ascii="Times New Roman" w:hAnsi="Times New Roman"/>
          <w:b/>
          <w:sz w:val="24"/>
          <w:szCs w:val="24"/>
          <w:lang w:eastAsia="sr-Latn-RS"/>
        </w:rPr>
      </w:pPr>
    </w:p>
    <w:p w:rsidR="007C5133" w:rsidRPr="00B3110E" w:rsidRDefault="007C5133" w:rsidP="007C5133">
      <w:pPr>
        <w:rPr>
          <w:rFonts w:ascii="Times New Roman" w:hAnsi="Times New Roman"/>
          <w:b/>
          <w:sz w:val="24"/>
          <w:szCs w:val="24"/>
          <w:lang w:eastAsia="sr-Latn-RS"/>
        </w:rPr>
      </w:pPr>
    </w:p>
    <w:p w:rsidR="007C5133" w:rsidRPr="00B3110E" w:rsidRDefault="007C5133" w:rsidP="007C5133">
      <w:pPr>
        <w:spacing w:after="200" w:line="276" w:lineRule="auto"/>
        <w:rPr>
          <w:rFonts w:ascii="Times New Roman" w:hAnsi="Times New Roman"/>
          <w:sz w:val="24"/>
          <w:szCs w:val="24"/>
          <w:lang w:val="sr-Latn-RS" w:eastAsia="sr-Latn-RS"/>
        </w:rPr>
      </w:pPr>
    </w:p>
    <w:p w:rsidR="007C5133" w:rsidRPr="00B3110E" w:rsidRDefault="007C5133" w:rsidP="007C5133">
      <w:pPr>
        <w:spacing w:after="200" w:line="276" w:lineRule="auto"/>
        <w:rPr>
          <w:rFonts w:ascii="Times New Roman" w:hAnsi="Times New Roman"/>
          <w:sz w:val="24"/>
          <w:szCs w:val="24"/>
          <w:lang w:val="sr-Latn-RS" w:eastAsia="sr-Latn-RS"/>
        </w:rPr>
      </w:pPr>
    </w:p>
    <w:p w:rsidR="007C5133" w:rsidRPr="00B3110E" w:rsidRDefault="007C5133" w:rsidP="007C5133">
      <w:pPr>
        <w:spacing w:after="200" w:line="276" w:lineRule="auto"/>
        <w:rPr>
          <w:rFonts w:ascii="Times New Roman" w:hAnsi="Times New Roman"/>
          <w:sz w:val="24"/>
          <w:szCs w:val="24"/>
          <w:lang w:val="sr-Latn-RS" w:eastAsia="sr-Latn-RS"/>
        </w:rPr>
      </w:pPr>
    </w:p>
    <w:p w:rsidR="007C5133" w:rsidRPr="008A7A7A" w:rsidRDefault="007C5133" w:rsidP="007C5133">
      <w:pPr>
        <w:jc w:val="center"/>
        <w:rPr>
          <w:rFonts w:ascii="Times New Roman" w:hAnsi="Times New Roman"/>
          <w:i/>
          <w:sz w:val="24"/>
          <w:szCs w:val="24"/>
          <w:lang w:val="sr-Latn-RS" w:eastAsia="sr-Latn-RS"/>
        </w:rPr>
      </w:pPr>
      <w:r w:rsidRPr="00FE0FD6">
        <w:rPr>
          <w:rFonts w:ascii="Times New Roman" w:hAnsi="Times New Roman"/>
          <w:sz w:val="24"/>
          <w:szCs w:val="24"/>
          <w:lang w:eastAsia="sr-Latn-RS"/>
        </w:rPr>
        <w:t>Слика 3.</w:t>
      </w:r>
      <w:r w:rsidRPr="00FE0FD6">
        <w:rPr>
          <w:rFonts w:ascii="Times New Roman" w:hAnsi="Times New Roman"/>
          <w:i/>
          <w:sz w:val="24"/>
          <w:szCs w:val="24"/>
          <w:lang w:eastAsia="sr-Latn-RS"/>
        </w:rPr>
        <w:t xml:space="preserve"> Шематски приказ тока информација у акциденту </w:t>
      </w:r>
      <w:bookmarkStart w:id="84" w:name="_Toc395082951"/>
      <w:bookmarkStart w:id="85" w:name="_Toc395083552"/>
      <w:bookmarkStart w:id="86" w:name="_Toc395084766"/>
      <w:r w:rsidRPr="008A7A7A">
        <w:rPr>
          <w:rFonts w:ascii="Times New Roman" w:hAnsi="Times New Roman"/>
          <w:i/>
          <w:sz w:val="24"/>
          <w:szCs w:val="24"/>
          <w:lang w:eastAsia="sr-Latn-RS"/>
        </w:rPr>
        <w:t>код кога је дошло до радиоактивне контаминације као последица нуклеарног акцидента у другој земљи</w:t>
      </w:r>
    </w:p>
    <w:p w:rsidR="007C5133" w:rsidRDefault="007C5133" w:rsidP="007C5133">
      <w:pPr>
        <w:rPr>
          <w:rFonts w:ascii="Times New Roman" w:hAnsi="Times New Roman"/>
          <w:sz w:val="24"/>
          <w:szCs w:val="24"/>
        </w:rPr>
      </w:pPr>
    </w:p>
    <w:p w:rsidR="007C5133" w:rsidRDefault="007C5133" w:rsidP="007C5133">
      <w:pPr>
        <w:jc w:val="center"/>
        <w:rPr>
          <w:rFonts w:ascii="Times New Roman" w:hAnsi="Times New Roman"/>
          <w:sz w:val="24"/>
          <w:szCs w:val="24"/>
        </w:rPr>
      </w:pPr>
    </w:p>
    <w:p w:rsidR="007C5133" w:rsidRPr="00FE0FD6" w:rsidRDefault="007C5133" w:rsidP="007C5133">
      <w:pPr>
        <w:jc w:val="center"/>
        <w:rPr>
          <w:rFonts w:ascii="Times New Roman" w:hAnsi="Times New Roman"/>
          <w:sz w:val="24"/>
          <w:szCs w:val="24"/>
          <w:lang w:val="sr-Latn-RS"/>
        </w:rPr>
      </w:pPr>
      <w:r w:rsidRPr="00FE0FD6">
        <w:rPr>
          <w:rFonts w:ascii="Times New Roman" w:hAnsi="Times New Roman"/>
          <w:sz w:val="24"/>
          <w:szCs w:val="24"/>
        </w:rPr>
        <w:t>4. Престанак ванредне ситуације</w:t>
      </w:r>
      <w:bookmarkEnd w:id="84"/>
      <w:bookmarkEnd w:id="85"/>
      <w:bookmarkEnd w:id="86"/>
    </w:p>
    <w:p w:rsidR="007C5133" w:rsidRPr="00FE0FD6" w:rsidRDefault="007C5133" w:rsidP="007C5133">
      <w:pPr>
        <w:rPr>
          <w:rFonts w:ascii="Times New Roman" w:hAnsi="Times New Roman"/>
          <w:sz w:val="24"/>
          <w:szCs w:val="24"/>
          <w:lang w:val="sr-Latn-RS"/>
        </w:rPr>
      </w:pP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Престанак ванредне ситуације настале услед акцидента подразумева потпуно враћање у регуларне токове као и пре ванредне ситуације.</w:t>
      </w:r>
    </w:p>
    <w:p w:rsidR="007C5133" w:rsidRPr="00FE0FD6" w:rsidRDefault="007C5133" w:rsidP="007C5133">
      <w:pPr>
        <w:ind w:firstLine="709"/>
        <w:jc w:val="both"/>
        <w:rPr>
          <w:rFonts w:ascii="Times New Roman" w:hAnsi="Times New Roman"/>
          <w:sz w:val="24"/>
          <w:szCs w:val="24"/>
          <w:lang w:eastAsia="sr-Latn-RS"/>
        </w:rPr>
      </w:pPr>
      <w:r>
        <w:rPr>
          <w:rFonts w:ascii="Times New Roman" w:hAnsi="Times New Roman"/>
          <w:sz w:val="24"/>
          <w:szCs w:val="24"/>
          <w:lang w:eastAsia="sr-Latn-RS"/>
        </w:rPr>
        <w:t xml:space="preserve">Влада </w:t>
      </w:r>
      <w:r w:rsidRPr="00FE0FD6">
        <w:rPr>
          <w:rFonts w:ascii="Times New Roman" w:hAnsi="Times New Roman"/>
          <w:sz w:val="24"/>
          <w:szCs w:val="24"/>
          <w:lang w:eastAsia="sr-Latn-RS"/>
        </w:rPr>
        <w:t xml:space="preserve">на предлог </w:t>
      </w:r>
      <w:r>
        <w:rPr>
          <w:rFonts w:ascii="Times New Roman" w:hAnsi="Times New Roman"/>
          <w:sz w:val="24"/>
          <w:szCs w:val="24"/>
          <w:lang w:eastAsia="sr-Latn-RS"/>
        </w:rPr>
        <w:t>Агенције</w:t>
      </w:r>
      <w:r w:rsidRPr="00FE0FD6">
        <w:rPr>
          <w:rFonts w:ascii="Times New Roman" w:hAnsi="Times New Roman"/>
          <w:sz w:val="24"/>
          <w:szCs w:val="24"/>
          <w:lang w:eastAsia="sr-Latn-RS"/>
        </w:rPr>
        <w:t xml:space="preserve"> одлучује о престанку ванредне ситуације.</w:t>
      </w:r>
    </w:p>
    <w:p w:rsidR="007C5133"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У случају масовне контаминације узроковане прекограничним ширењем радиоактивног материјала или акцидентом везаним за терористичку претњу (распрш</w:t>
      </w:r>
      <w:r>
        <w:rPr>
          <w:rFonts w:ascii="Times New Roman" w:hAnsi="Times New Roman"/>
          <w:sz w:val="24"/>
          <w:szCs w:val="24"/>
          <w:lang w:eastAsia="sr-Latn-RS"/>
        </w:rPr>
        <w:t>ивање радиоактивног материјала)</w:t>
      </w:r>
      <w:r w:rsidRPr="00FE0FD6">
        <w:rPr>
          <w:rFonts w:ascii="Times New Roman" w:hAnsi="Times New Roman"/>
          <w:sz w:val="24"/>
          <w:szCs w:val="24"/>
          <w:lang w:eastAsia="sr-Latn-RS"/>
        </w:rPr>
        <w:t xml:space="preserve"> и након предузимања хитних заштитних мера за санирање догађаја предузимају се дуготрајне мере ради заштите становништва у контаминираним областима. Када се на основу мерења радиоактивности и процене дозе за становништво утврди прихватљивост поновног успостављања нормалних услова, информација о престанку примене мера се објављује. </w:t>
      </w:r>
    </w:p>
    <w:p w:rsidR="007C5133" w:rsidRDefault="007C5133" w:rsidP="007C5133">
      <w:pPr>
        <w:jc w:val="center"/>
        <w:rPr>
          <w:rFonts w:ascii="Times New Roman" w:hAnsi="Times New Roman"/>
          <w:sz w:val="24"/>
          <w:szCs w:val="24"/>
        </w:rPr>
      </w:pPr>
      <w:bookmarkStart w:id="87" w:name="_Toc395082952"/>
      <w:bookmarkStart w:id="88" w:name="_Toc395083553"/>
      <w:bookmarkStart w:id="89" w:name="_Toc395084767"/>
    </w:p>
    <w:p w:rsidR="007C5133" w:rsidRPr="00FE0FD6" w:rsidRDefault="007C5133" w:rsidP="007C5133">
      <w:pPr>
        <w:jc w:val="center"/>
        <w:rPr>
          <w:rFonts w:ascii="Times New Roman" w:hAnsi="Times New Roman"/>
          <w:sz w:val="24"/>
          <w:szCs w:val="24"/>
        </w:rPr>
      </w:pPr>
      <w:r w:rsidRPr="00FE0FD6">
        <w:rPr>
          <w:rFonts w:ascii="Times New Roman" w:hAnsi="Times New Roman"/>
          <w:sz w:val="24"/>
          <w:szCs w:val="24"/>
        </w:rPr>
        <w:t>5. Објекти одговора</w:t>
      </w:r>
      <w:bookmarkEnd w:id="87"/>
      <w:bookmarkEnd w:id="88"/>
      <w:bookmarkEnd w:id="89"/>
    </w:p>
    <w:p w:rsidR="007C5133" w:rsidRPr="00FE0FD6" w:rsidRDefault="007C5133" w:rsidP="007C5133">
      <w:pPr>
        <w:jc w:val="center"/>
        <w:rPr>
          <w:rFonts w:ascii="Times New Roman" w:hAnsi="Times New Roman"/>
          <w:sz w:val="24"/>
          <w:szCs w:val="24"/>
        </w:rPr>
      </w:pPr>
    </w:p>
    <w:p w:rsidR="007C5133" w:rsidRPr="0051075E" w:rsidRDefault="007C5133" w:rsidP="007C5133">
      <w:pPr>
        <w:spacing w:afterLines="200" w:after="480"/>
        <w:ind w:firstLine="708"/>
        <w:jc w:val="both"/>
        <w:rPr>
          <w:rFonts w:ascii="Times New Roman" w:hAnsi="Times New Roman"/>
          <w:sz w:val="24"/>
          <w:szCs w:val="24"/>
          <w:lang w:eastAsia="sr-Latn-RS"/>
        </w:rPr>
      </w:pPr>
      <w:r w:rsidRPr="00FE0FD6">
        <w:rPr>
          <w:rFonts w:ascii="Times New Roman" w:hAnsi="Times New Roman"/>
          <w:sz w:val="24"/>
          <w:szCs w:val="24"/>
          <w:lang w:eastAsia="sr-Latn-RS"/>
        </w:rPr>
        <w:t xml:space="preserve">Објекти одговора су објекти и локације, које се по потреби успостављају на терену на месту догађаја, изван успостављених </w:t>
      </w:r>
      <w:r w:rsidRPr="0051075E">
        <w:rPr>
          <w:rFonts w:ascii="Times New Roman" w:hAnsi="Times New Roman"/>
          <w:sz w:val="24"/>
          <w:szCs w:val="24"/>
          <w:lang w:eastAsia="sr-Latn-RS"/>
        </w:rPr>
        <w:t>сигурносних зона, а за извршавање предвиђених мера и акција приликом одговора на акцидент. Пример организације објеката и успостављања сигурносне и безбедносне зоне су прик</w:t>
      </w:r>
      <w:r>
        <w:rPr>
          <w:rFonts w:ascii="Times New Roman" w:hAnsi="Times New Roman"/>
          <w:sz w:val="24"/>
          <w:szCs w:val="24"/>
          <w:lang w:eastAsia="sr-Latn-RS"/>
        </w:rPr>
        <w:t>азани на Слици 4. и у Прилогу (Т</w:t>
      </w:r>
      <w:r w:rsidRPr="0051075E">
        <w:rPr>
          <w:rFonts w:ascii="Times New Roman" w:hAnsi="Times New Roman"/>
          <w:sz w:val="24"/>
          <w:szCs w:val="24"/>
          <w:lang w:eastAsia="sr-Latn-RS"/>
        </w:rPr>
        <w:t xml:space="preserve">абела 12) овог </w:t>
      </w:r>
      <w:r>
        <w:rPr>
          <w:rFonts w:ascii="Times New Roman" w:hAnsi="Times New Roman"/>
          <w:sz w:val="24"/>
          <w:szCs w:val="24"/>
          <w:lang w:eastAsia="sr-Latn-RS"/>
        </w:rPr>
        <w:t>п</w:t>
      </w:r>
      <w:r w:rsidRPr="0051075E">
        <w:rPr>
          <w:rFonts w:ascii="Times New Roman" w:hAnsi="Times New Roman"/>
          <w:sz w:val="24"/>
          <w:szCs w:val="24"/>
          <w:lang w:eastAsia="sr-Latn-RS"/>
        </w:rPr>
        <w:t>лана.</w:t>
      </w:r>
    </w:p>
    <w:p w:rsidR="007C5133" w:rsidRPr="00FE0FD6" w:rsidRDefault="007C5133" w:rsidP="007C5133">
      <w:pPr>
        <w:spacing w:afterLines="200" w:after="480"/>
        <w:jc w:val="both"/>
        <w:rPr>
          <w:rFonts w:ascii="Times New Roman" w:hAnsi="Times New Roman"/>
          <w:sz w:val="24"/>
          <w:szCs w:val="24"/>
          <w:lang w:eastAsia="sr-Latn-RS"/>
        </w:rPr>
      </w:pPr>
      <w:r w:rsidRPr="0051075E">
        <w:rPr>
          <w:rFonts w:ascii="Times New Roman" w:hAnsi="Times New Roman"/>
          <w:noProof/>
          <w:sz w:val="24"/>
          <w:szCs w:val="24"/>
          <w:lang w:val="en-US"/>
        </w:rPr>
        <w:lastRenderedPageBreak/>
        <w:drawing>
          <wp:inline distT="0" distB="0" distL="0" distR="0" wp14:anchorId="728DBD42" wp14:editId="42A276A0">
            <wp:extent cx="5949950" cy="4095750"/>
            <wp:effectExtent l="0" t="0" r="0" b="0"/>
            <wp:docPr id="1" name="Picture 1" descr="C:\Users\Slavica\Desktop\Plan MUP Agencija\Slika zone akcidenta (gre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lavica\Desktop\Plan MUP Agencija\Slika zone akcidenta (greyscal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950" cy="4095750"/>
                    </a:xfrm>
                    <a:prstGeom prst="rect">
                      <a:avLst/>
                    </a:prstGeom>
                    <a:noFill/>
                    <a:ln>
                      <a:noFill/>
                    </a:ln>
                  </pic:spPr>
                </pic:pic>
              </a:graphicData>
            </a:graphic>
          </wp:inline>
        </w:drawing>
      </w:r>
    </w:p>
    <w:p w:rsidR="007C5133" w:rsidRPr="00FE0FD6" w:rsidRDefault="007C5133" w:rsidP="007C5133">
      <w:pPr>
        <w:spacing w:afterLines="200" w:after="480"/>
        <w:jc w:val="both"/>
        <w:rPr>
          <w:rFonts w:ascii="Times New Roman" w:hAnsi="Times New Roman"/>
          <w:sz w:val="24"/>
          <w:szCs w:val="24"/>
          <w:lang w:eastAsia="sr-Latn-RS"/>
        </w:rPr>
      </w:pPr>
      <w:r w:rsidRPr="00FE0FD6">
        <w:rPr>
          <w:rFonts w:ascii="Times New Roman" w:hAnsi="Times New Roman"/>
          <w:b/>
          <w:sz w:val="24"/>
          <w:szCs w:val="24"/>
          <w:lang w:eastAsia="sr-Latn-RS"/>
        </w:rPr>
        <w:t>Слика 4</w:t>
      </w:r>
      <w:r w:rsidRPr="00D372C5">
        <w:rPr>
          <w:rFonts w:ascii="Times New Roman" w:hAnsi="Times New Roman"/>
          <w:sz w:val="24"/>
          <w:szCs w:val="24"/>
          <w:lang w:eastAsia="sr-Latn-RS"/>
        </w:rPr>
        <w:t xml:space="preserve">. </w:t>
      </w:r>
      <w:r w:rsidRPr="00D372C5">
        <w:rPr>
          <w:rFonts w:ascii="Times New Roman" w:hAnsi="Times New Roman"/>
          <w:i/>
          <w:sz w:val="24"/>
          <w:szCs w:val="24"/>
          <w:lang w:eastAsia="sr-Latn-RS"/>
        </w:rPr>
        <w:t>Пример организације објеката и успостављања сигурносне и безбедносне зоне</w:t>
      </w:r>
    </w:p>
    <w:p w:rsidR="007C5133" w:rsidRPr="00FE0FD6" w:rsidRDefault="007C5133" w:rsidP="007C5133">
      <w:pPr>
        <w:jc w:val="center"/>
        <w:rPr>
          <w:rFonts w:ascii="Times New Roman" w:hAnsi="Times New Roman"/>
          <w:sz w:val="24"/>
          <w:szCs w:val="24"/>
          <w:lang w:val="sr-Latn-RS"/>
        </w:rPr>
      </w:pPr>
      <w:bookmarkStart w:id="90" w:name="_Toc395082953"/>
      <w:bookmarkStart w:id="91" w:name="_Toc395083554"/>
      <w:bookmarkStart w:id="92" w:name="_Toc395084768"/>
      <w:r>
        <w:rPr>
          <w:rFonts w:ascii="Times New Roman" w:hAnsi="Times New Roman"/>
          <w:sz w:val="24"/>
          <w:szCs w:val="24"/>
        </w:rPr>
        <w:t xml:space="preserve">6. </w:t>
      </w:r>
      <w:r w:rsidRPr="00123DB6">
        <w:rPr>
          <w:rFonts w:ascii="Times New Roman" w:hAnsi="Times New Roman"/>
          <w:sz w:val="24"/>
          <w:szCs w:val="24"/>
        </w:rPr>
        <w:t>Расположиви</w:t>
      </w:r>
      <w:r w:rsidRPr="00FE0FD6">
        <w:rPr>
          <w:rFonts w:ascii="Times New Roman" w:hAnsi="Times New Roman"/>
          <w:sz w:val="24"/>
          <w:szCs w:val="24"/>
          <w:lang w:val="sr-Latn-RS"/>
        </w:rPr>
        <w:t xml:space="preserve"> </w:t>
      </w:r>
      <w:r w:rsidRPr="00123DB6">
        <w:rPr>
          <w:rFonts w:ascii="Times New Roman" w:hAnsi="Times New Roman"/>
          <w:sz w:val="24"/>
          <w:szCs w:val="24"/>
        </w:rPr>
        <w:t>ресурси</w:t>
      </w:r>
      <w:bookmarkEnd w:id="90"/>
      <w:bookmarkEnd w:id="91"/>
      <w:bookmarkEnd w:id="92"/>
    </w:p>
    <w:p w:rsidR="007C5133" w:rsidRPr="00FE0FD6" w:rsidRDefault="007C5133" w:rsidP="007C5133">
      <w:pPr>
        <w:jc w:val="center"/>
        <w:rPr>
          <w:rFonts w:ascii="Times New Roman" w:hAnsi="Times New Roman"/>
          <w:sz w:val="24"/>
          <w:szCs w:val="24"/>
          <w:lang w:val="sr-Latn-RS"/>
        </w:rPr>
      </w:pPr>
    </w:p>
    <w:p w:rsidR="007C5133" w:rsidRPr="00FE0FD6" w:rsidRDefault="007C5133" w:rsidP="007C5133">
      <w:pPr>
        <w:ind w:firstLine="708"/>
        <w:jc w:val="both"/>
        <w:rPr>
          <w:rFonts w:ascii="Times New Roman" w:hAnsi="Times New Roman"/>
          <w:sz w:val="24"/>
          <w:szCs w:val="24"/>
          <w:lang w:val="sr-Latn-RS"/>
        </w:rPr>
      </w:pPr>
      <w:r w:rsidRPr="00123DB6">
        <w:rPr>
          <w:rFonts w:ascii="Times New Roman" w:hAnsi="Times New Roman"/>
          <w:sz w:val="24"/>
          <w:szCs w:val="24"/>
        </w:rPr>
        <w:t>Расположиве</w:t>
      </w:r>
      <w:r w:rsidRPr="00FE0FD6">
        <w:rPr>
          <w:rFonts w:ascii="Times New Roman" w:hAnsi="Times New Roman"/>
          <w:sz w:val="24"/>
          <w:szCs w:val="24"/>
          <w:lang w:val="sr-Latn-RS"/>
        </w:rPr>
        <w:t xml:space="preserve"> </w:t>
      </w:r>
      <w:r w:rsidRPr="00123DB6">
        <w:rPr>
          <w:rFonts w:ascii="Times New Roman" w:hAnsi="Times New Roman"/>
          <w:sz w:val="24"/>
          <w:szCs w:val="24"/>
        </w:rPr>
        <w:t>ресурсе</w:t>
      </w:r>
      <w:r w:rsidRPr="00FE0FD6">
        <w:rPr>
          <w:rFonts w:ascii="Times New Roman" w:hAnsi="Times New Roman"/>
          <w:sz w:val="24"/>
          <w:szCs w:val="24"/>
          <w:lang w:val="sr-Latn-RS"/>
        </w:rPr>
        <w:t xml:space="preserve"> </w:t>
      </w:r>
      <w:r w:rsidRPr="00123DB6">
        <w:rPr>
          <w:rFonts w:ascii="Times New Roman" w:hAnsi="Times New Roman"/>
          <w:sz w:val="24"/>
          <w:szCs w:val="24"/>
        </w:rPr>
        <w:t>чине</w:t>
      </w:r>
      <w:r w:rsidRPr="00FE0FD6">
        <w:rPr>
          <w:rFonts w:ascii="Times New Roman" w:hAnsi="Times New Roman"/>
          <w:sz w:val="24"/>
          <w:szCs w:val="24"/>
          <w:lang w:val="sr-Latn-RS"/>
        </w:rPr>
        <w:t xml:space="preserve"> </w:t>
      </w:r>
      <w:r w:rsidRPr="00123DB6">
        <w:rPr>
          <w:rFonts w:ascii="Times New Roman" w:hAnsi="Times New Roman"/>
          <w:sz w:val="24"/>
          <w:szCs w:val="24"/>
        </w:rPr>
        <w:t>све</w:t>
      </w:r>
      <w:r w:rsidRPr="00FE0FD6">
        <w:rPr>
          <w:rFonts w:ascii="Times New Roman" w:hAnsi="Times New Roman"/>
          <w:sz w:val="24"/>
          <w:szCs w:val="24"/>
          <w:lang w:val="sr-Latn-RS"/>
        </w:rPr>
        <w:t xml:space="preserve"> </w:t>
      </w:r>
      <w:r w:rsidRPr="00123DB6">
        <w:rPr>
          <w:rFonts w:ascii="Times New Roman" w:hAnsi="Times New Roman"/>
          <w:sz w:val="24"/>
          <w:szCs w:val="24"/>
        </w:rPr>
        <w:t>институције</w:t>
      </w:r>
      <w:r w:rsidRPr="00FE0FD6">
        <w:rPr>
          <w:rFonts w:ascii="Times New Roman" w:hAnsi="Times New Roman"/>
          <w:sz w:val="24"/>
          <w:szCs w:val="24"/>
          <w:lang w:val="sr-Latn-RS"/>
        </w:rPr>
        <w:t xml:space="preserve"> </w:t>
      </w:r>
      <w:r w:rsidRPr="00123DB6">
        <w:rPr>
          <w:rFonts w:ascii="Times New Roman" w:hAnsi="Times New Roman"/>
          <w:sz w:val="24"/>
          <w:szCs w:val="24"/>
        </w:rPr>
        <w:t>које</w:t>
      </w:r>
      <w:r w:rsidRPr="00FE0FD6">
        <w:rPr>
          <w:rFonts w:ascii="Times New Roman" w:hAnsi="Times New Roman"/>
          <w:sz w:val="24"/>
          <w:szCs w:val="24"/>
          <w:lang w:val="sr-Latn-RS"/>
        </w:rPr>
        <w:t xml:space="preserve"> </w:t>
      </w:r>
      <w:r w:rsidRPr="00123DB6">
        <w:rPr>
          <w:rFonts w:ascii="Times New Roman" w:hAnsi="Times New Roman"/>
          <w:sz w:val="24"/>
          <w:szCs w:val="24"/>
        </w:rPr>
        <w:t>непосредно</w:t>
      </w:r>
      <w:r w:rsidRPr="00FE0FD6">
        <w:rPr>
          <w:rFonts w:ascii="Times New Roman" w:hAnsi="Times New Roman"/>
          <w:sz w:val="24"/>
          <w:szCs w:val="24"/>
          <w:lang w:val="sr-Latn-RS"/>
        </w:rPr>
        <w:t xml:space="preserve"> </w:t>
      </w:r>
      <w:r w:rsidRPr="00123DB6">
        <w:rPr>
          <w:rFonts w:ascii="Times New Roman" w:hAnsi="Times New Roman"/>
          <w:sz w:val="24"/>
          <w:szCs w:val="24"/>
        </w:rPr>
        <w:t>учествују</w:t>
      </w:r>
      <w:r w:rsidRPr="00FE0FD6">
        <w:rPr>
          <w:rFonts w:ascii="Times New Roman" w:hAnsi="Times New Roman"/>
          <w:sz w:val="24"/>
          <w:szCs w:val="24"/>
          <w:lang w:val="sr-Latn-RS"/>
        </w:rPr>
        <w:t xml:space="preserve"> </w:t>
      </w:r>
      <w:r w:rsidRPr="00123DB6">
        <w:rPr>
          <w:rFonts w:ascii="Times New Roman" w:hAnsi="Times New Roman"/>
          <w:sz w:val="24"/>
          <w:szCs w:val="24"/>
        </w:rPr>
        <w:t>у</w:t>
      </w:r>
      <w:r w:rsidRPr="00FE0FD6">
        <w:rPr>
          <w:rFonts w:ascii="Times New Roman" w:hAnsi="Times New Roman"/>
          <w:sz w:val="24"/>
          <w:szCs w:val="24"/>
          <w:lang w:val="sr-Latn-RS"/>
        </w:rPr>
        <w:t xml:space="preserve"> </w:t>
      </w:r>
      <w:r w:rsidRPr="00123DB6">
        <w:rPr>
          <w:rFonts w:ascii="Times New Roman" w:hAnsi="Times New Roman"/>
          <w:sz w:val="24"/>
          <w:szCs w:val="24"/>
        </w:rPr>
        <w:t>деловању</w:t>
      </w:r>
      <w:r w:rsidRPr="00FE0FD6">
        <w:rPr>
          <w:rFonts w:ascii="Times New Roman" w:hAnsi="Times New Roman"/>
          <w:sz w:val="24"/>
          <w:szCs w:val="24"/>
          <w:lang w:val="sr-Latn-RS"/>
        </w:rPr>
        <w:t xml:space="preserve"> </w:t>
      </w:r>
      <w:r w:rsidRPr="00123DB6">
        <w:rPr>
          <w:rFonts w:ascii="Times New Roman" w:hAnsi="Times New Roman"/>
          <w:sz w:val="24"/>
          <w:szCs w:val="24"/>
        </w:rPr>
        <w:t>у</w:t>
      </w:r>
      <w:r w:rsidRPr="00FE0FD6">
        <w:rPr>
          <w:rFonts w:ascii="Times New Roman" w:hAnsi="Times New Roman"/>
          <w:sz w:val="24"/>
          <w:szCs w:val="24"/>
          <w:lang w:val="sr-Latn-RS"/>
        </w:rPr>
        <w:t xml:space="preserve"> </w:t>
      </w:r>
      <w:r w:rsidRPr="00123DB6">
        <w:rPr>
          <w:rFonts w:ascii="Times New Roman" w:hAnsi="Times New Roman"/>
          <w:sz w:val="24"/>
          <w:szCs w:val="24"/>
        </w:rPr>
        <w:t>случају</w:t>
      </w:r>
      <w:r w:rsidRPr="00FE0FD6">
        <w:rPr>
          <w:rFonts w:ascii="Times New Roman" w:hAnsi="Times New Roman"/>
          <w:sz w:val="24"/>
          <w:szCs w:val="24"/>
          <w:lang w:val="sr-Latn-RS"/>
        </w:rPr>
        <w:t xml:space="preserve"> </w:t>
      </w:r>
      <w:r w:rsidRPr="00123DB6">
        <w:rPr>
          <w:rFonts w:ascii="Times New Roman" w:hAnsi="Times New Roman"/>
          <w:sz w:val="24"/>
          <w:szCs w:val="24"/>
        </w:rPr>
        <w:t>акцидента</w:t>
      </w:r>
      <w:r w:rsidRPr="00FE0FD6">
        <w:rPr>
          <w:rFonts w:ascii="Times New Roman" w:hAnsi="Times New Roman"/>
          <w:sz w:val="24"/>
          <w:szCs w:val="24"/>
          <w:lang w:val="sr-Latn-RS"/>
        </w:rPr>
        <w:t xml:space="preserve"> </w:t>
      </w:r>
      <w:r w:rsidRPr="00123DB6">
        <w:rPr>
          <w:rFonts w:ascii="Times New Roman" w:hAnsi="Times New Roman"/>
          <w:sz w:val="24"/>
          <w:szCs w:val="24"/>
        </w:rPr>
        <w:t>и</w:t>
      </w:r>
      <w:r w:rsidRPr="00FE0FD6">
        <w:rPr>
          <w:rFonts w:ascii="Times New Roman" w:hAnsi="Times New Roman"/>
          <w:sz w:val="24"/>
          <w:szCs w:val="24"/>
          <w:lang w:val="sr-Latn-RS"/>
        </w:rPr>
        <w:t xml:space="preserve"> </w:t>
      </w:r>
      <w:r w:rsidRPr="00123DB6">
        <w:rPr>
          <w:rFonts w:ascii="Times New Roman" w:hAnsi="Times New Roman"/>
          <w:sz w:val="24"/>
          <w:szCs w:val="24"/>
        </w:rPr>
        <w:t>остварењу</w:t>
      </w:r>
      <w:r w:rsidRPr="00FE0FD6">
        <w:rPr>
          <w:rFonts w:ascii="Times New Roman" w:hAnsi="Times New Roman"/>
          <w:sz w:val="24"/>
          <w:szCs w:val="24"/>
          <w:lang w:val="sr-Latn-RS"/>
        </w:rPr>
        <w:t xml:space="preserve"> </w:t>
      </w:r>
      <w:r w:rsidRPr="00123DB6">
        <w:rPr>
          <w:rFonts w:ascii="Times New Roman" w:hAnsi="Times New Roman"/>
          <w:sz w:val="24"/>
          <w:szCs w:val="24"/>
        </w:rPr>
        <w:t>задатака</w:t>
      </w:r>
      <w:r w:rsidRPr="00FE0FD6">
        <w:rPr>
          <w:rFonts w:ascii="Times New Roman" w:hAnsi="Times New Roman"/>
          <w:sz w:val="24"/>
          <w:szCs w:val="24"/>
          <w:lang w:val="sr-Latn-RS"/>
        </w:rPr>
        <w:t xml:space="preserve"> </w:t>
      </w:r>
      <w:r w:rsidRPr="00123DB6">
        <w:rPr>
          <w:rFonts w:ascii="Times New Roman" w:hAnsi="Times New Roman"/>
          <w:sz w:val="24"/>
          <w:szCs w:val="24"/>
        </w:rPr>
        <w:t>Плана</w:t>
      </w:r>
      <w:r w:rsidRPr="00FE0FD6">
        <w:rPr>
          <w:rFonts w:ascii="Times New Roman" w:hAnsi="Times New Roman"/>
          <w:sz w:val="24"/>
          <w:szCs w:val="24"/>
          <w:lang w:val="sr-Latn-RS"/>
        </w:rPr>
        <w:t xml:space="preserve">. </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Преглед података за контакт у вези спровођења Плана, расположиве опреме и стручних ресурса институција и овлашћених правних лица з</w:t>
      </w:r>
      <w:r>
        <w:rPr>
          <w:rFonts w:ascii="Times New Roman" w:hAnsi="Times New Roman"/>
          <w:sz w:val="24"/>
          <w:szCs w:val="24"/>
          <w:lang w:eastAsia="sr-Latn-RS"/>
        </w:rPr>
        <w:t xml:space="preserve">а послове заштите од зрачења </w:t>
      </w:r>
      <w:r w:rsidRPr="00842729">
        <w:rPr>
          <w:rFonts w:ascii="Times New Roman" w:hAnsi="Times New Roman"/>
          <w:sz w:val="24"/>
          <w:szCs w:val="24"/>
          <w:lang w:eastAsia="sr-Latn-RS"/>
        </w:rPr>
        <w:t>дати су у Прилогу (Табела 1</w:t>
      </w:r>
      <w:r>
        <w:rPr>
          <w:rFonts w:ascii="Times New Roman" w:hAnsi="Times New Roman"/>
          <w:sz w:val="24"/>
          <w:szCs w:val="24"/>
          <w:lang w:eastAsia="sr-Latn-RS"/>
        </w:rPr>
        <w:t>3</w:t>
      </w:r>
      <w:r w:rsidRPr="00842729">
        <w:rPr>
          <w:rFonts w:ascii="Times New Roman" w:hAnsi="Times New Roman"/>
          <w:sz w:val="24"/>
          <w:szCs w:val="24"/>
          <w:lang w:eastAsia="sr-Latn-RS"/>
        </w:rPr>
        <w:t xml:space="preserve">) </w:t>
      </w:r>
      <w:r>
        <w:rPr>
          <w:rFonts w:ascii="Times New Roman" w:hAnsi="Times New Roman"/>
          <w:sz w:val="24"/>
          <w:szCs w:val="24"/>
          <w:lang w:eastAsia="sr-Latn-RS"/>
        </w:rPr>
        <w:t>овог плана.</w:t>
      </w:r>
      <w:r w:rsidRPr="00FE0FD6">
        <w:rPr>
          <w:rFonts w:ascii="Times New Roman" w:hAnsi="Times New Roman"/>
          <w:sz w:val="24"/>
          <w:szCs w:val="24"/>
          <w:lang w:eastAsia="sr-Latn-RS"/>
        </w:rPr>
        <w:t xml:space="preserve"> </w:t>
      </w:r>
    </w:p>
    <w:p w:rsidR="007C5133" w:rsidRPr="00FE0FD6" w:rsidRDefault="007C5133" w:rsidP="007C5133">
      <w:pPr>
        <w:rPr>
          <w:rFonts w:ascii="Times New Roman" w:hAnsi="Times New Roman"/>
          <w:lang w:val="sr-Latn-RS"/>
        </w:rPr>
      </w:pPr>
    </w:p>
    <w:p w:rsidR="007C5133" w:rsidRPr="00FE0FD6" w:rsidRDefault="007C5133" w:rsidP="007C5133">
      <w:pPr>
        <w:keepNext/>
        <w:keepLines/>
        <w:spacing w:afterLines="200" w:after="480"/>
        <w:jc w:val="center"/>
        <w:outlineLvl w:val="1"/>
        <w:rPr>
          <w:rFonts w:ascii="Times New Roman" w:eastAsia="Times New Roman" w:hAnsi="Times New Roman"/>
          <w:bCs/>
          <w:sz w:val="24"/>
          <w:szCs w:val="24"/>
          <w:lang w:eastAsia="sr-Latn-RS"/>
        </w:rPr>
      </w:pPr>
      <w:bookmarkStart w:id="93" w:name="_Toc395082955"/>
      <w:bookmarkStart w:id="94" w:name="_Toc395083556"/>
      <w:bookmarkStart w:id="95" w:name="_Toc395084770"/>
      <w:r w:rsidRPr="00FE0FD6">
        <w:rPr>
          <w:rFonts w:ascii="Times New Roman" w:eastAsia="Times New Roman" w:hAnsi="Times New Roman"/>
          <w:bCs/>
          <w:sz w:val="24"/>
          <w:szCs w:val="24"/>
          <w:lang w:val="sr-Latn-RS" w:eastAsia="sr-Latn-RS"/>
        </w:rPr>
        <w:t>7</w:t>
      </w:r>
      <w:r w:rsidRPr="00FE0FD6">
        <w:rPr>
          <w:rFonts w:ascii="Times New Roman" w:eastAsia="Times New Roman" w:hAnsi="Times New Roman"/>
          <w:bCs/>
          <w:sz w:val="24"/>
          <w:szCs w:val="24"/>
          <w:lang w:eastAsia="sr-Latn-RS"/>
        </w:rPr>
        <w:t>. Евиденција и управљање подацима</w:t>
      </w:r>
      <w:bookmarkEnd w:id="93"/>
      <w:bookmarkEnd w:id="94"/>
      <w:bookmarkEnd w:id="95"/>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Све институције укључене у одговор на акцидент у обавези су да воде евиденције о активностима које спроводи у току акцидента  и пословима извршеним у току санирања догађаја. Евиденција се води и о активностима спровођеним у току припреме за акцидент – обуке, вежбе, курсеви, одржавање и набавка опреме.</w:t>
      </w:r>
    </w:p>
    <w:p w:rsidR="007C5133" w:rsidRPr="00FE0FD6"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Агенција обједињује важне податке у извештај о акциденту са могућношћу упућивања на све изворе информација и података.</w:t>
      </w:r>
    </w:p>
    <w:p w:rsidR="007C5133" w:rsidRDefault="007C5133" w:rsidP="007C5133">
      <w:pPr>
        <w:ind w:firstLine="709"/>
        <w:jc w:val="both"/>
        <w:rPr>
          <w:rFonts w:ascii="Times New Roman" w:hAnsi="Times New Roman"/>
          <w:sz w:val="24"/>
          <w:szCs w:val="24"/>
          <w:lang w:eastAsia="sr-Latn-RS"/>
        </w:rPr>
      </w:pPr>
      <w:r w:rsidRPr="00FE0FD6">
        <w:rPr>
          <w:rFonts w:ascii="Times New Roman" w:hAnsi="Times New Roman"/>
          <w:sz w:val="24"/>
          <w:szCs w:val="24"/>
          <w:lang w:eastAsia="sr-Latn-RS"/>
        </w:rPr>
        <w:t xml:space="preserve">Агенција објављује процену акцидента у складу </w:t>
      </w:r>
      <w:r w:rsidRPr="00A93D58">
        <w:rPr>
          <w:rFonts w:ascii="Times New Roman" w:hAnsi="Times New Roman"/>
          <w:sz w:val="24"/>
          <w:szCs w:val="24"/>
          <w:lang w:eastAsia="sr-Latn-RS"/>
        </w:rPr>
        <w:t>са критеријумима међународне скале нуклеарни</w:t>
      </w:r>
      <w:r>
        <w:rPr>
          <w:rFonts w:ascii="Times New Roman" w:hAnsi="Times New Roman"/>
          <w:sz w:val="24"/>
          <w:szCs w:val="24"/>
          <w:lang w:eastAsia="sr-Latn-RS"/>
        </w:rPr>
        <w:t>х и радиолошких акцидената (инес скала</w:t>
      </w:r>
      <w:r w:rsidRPr="00A93D58">
        <w:rPr>
          <w:rFonts w:ascii="Times New Roman" w:hAnsi="Times New Roman"/>
          <w:sz w:val="24"/>
          <w:szCs w:val="24"/>
          <w:lang w:eastAsia="sr-Latn-RS"/>
        </w:rPr>
        <w:t>).</w:t>
      </w:r>
    </w:p>
    <w:p w:rsidR="007C5133" w:rsidRDefault="007C5133" w:rsidP="007C5133">
      <w:pPr>
        <w:ind w:firstLine="709"/>
        <w:jc w:val="both"/>
        <w:rPr>
          <w:rFonts w:ascii="Times New Roman" w:hAnsi="Times New Roman"/>
          <w:sz w:val="24"/>
          <w:szCs w:val="24"/>
          <w:lang w:eastAsia="sr-Latn-RS"/>
        </w:rPr>
      </w:pPr>
    </w:p>
    <w:p w:rsidR="007C5133" w:rsidRDefault="007C5133" w:rsidP="007C5133">
      <w:pPr>
        <w:ind w:firstLine="709"/>
        <w:jc w:val="both"/>
        <w:rPr>
          <w:rFonts w:ascii="Times New Roman" w:hAnsi="Times New Roman"/>
          <w:sz w:val="24"/>
          <w:szCs w:val="24"/>
          <w:lang w:eastAsia="sr-Latn-RS"/>
        </w:rPr>
      </w:pPr>
    </w:p>
    <w:p w:rsidR="007C5133" w:rsidRDefault="007C5133" w:rsidP="007C5133">
      <w:pPr>
        <w:ind w:firstLine="709"/>
        <w:jc w:val="both"/>
        <w:rPr>
          <w:rFonts w:ascii="Times New Roman" w:hAnsi="Times New Roman"/>
          <w:sz w:val="24"/>
          <w:szCs w:val="24"/>
          <w:lang w:eastAsia="sr-Latn-RS"/>
        </w:rPr>
      </w:pPr>
    </w:p>
    <w:p w:rsidR="007C5133" w:rsidRPr="00FE0FD6" w:rsidRDefault="007C5133" w:rsidP="007C5133">
      <w:pPr>
        <w:keepNext/>
        <w:keepLines/>
        <w:spacing w:after="20"/>
        <w:jc w:val="center"/>
        <w:outlineLvl w:val="1"/>
        <w:rPr>
          <w:rFonts w:ascii="Times New Roman" w:eastAsia="Times New Roman" w:hAnsi="Times New Roman"/>
          <w:bCs/>
          <w:sz w:val="24"/>
          <w:szCs w:val="24"/>
          <w:lang w:eastAsia="sr-Latn-RS"/>
        </w:rPr>
      </w:pPr>
      <w:bookmarkStart w:id="96" w:name="_Toc395082956"/>
      <w:bookmarkStart w:id="97" w:name="_Toc395083557"/>
      <w:bookmarkStart w:id="98" w:name="_Toc395084771"/>
      <w:r w:rsidRPr="00FE0FD6">
        <w:rPr>
          <w:rFonts w:ascii="Times New Roman" w:eastAsia="Times New Roman" w:hAnsi="Times New Roman"/>
          <w:bCs/>
          <w:sz w:val="24"/>
          <w:szCs w:val="24"/>
          <w:lang w:val="sr-Latn-RS" w:eastAsia="sr-Latn-RS"/>
        </w:rPr>
        <w:lastRenderedPageBreak/>
        <w:t>8</w:t>
      </w:r>
      <w:r w:rsidRPr="00FE0FD6">
        <w:rPr>
          <w:rFonts w:ascii="Times New Roman" w:eastAsia="Times New Roman" w:hAnsi="Times New Roman"/>
          <w:bCs/>
          <w:sz w:val="24"/>
          <w:szCs w:val="24"/>
          <w:lang w:eastAsia="sr-Latn-RS"/>
        </w:rPr>
        <w:t>. Организација и планирање спровођења плана</w:t>
      </w:r>
      <w:bookmarkEnd w:id="96"/>
      <w:bookmarkEnd w:id="97"/>
      <w:bookmarkEnd w:id="98"/>
    </w:p>
    <w:p w:rsidR="007C5133" w:rsidRPr="00FE0FD6" w:rsidRDefault="007C5133" w:rsidP="007C5133">
      <w:pPr>
        <w:rPr>
          <w:rFonts w:ascii="Times New Roman" w:hAnsi="Times New Roman"/>
          <w:lang w:val="sr-Latn-RS"/>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Све институције укључене у одговор на акцидент су упознате са Планом и припремају се и осп</w:t>
      </w:r>
      <w:r>
        <w:rPr>
          <w:rFonts w:ascii="Times New Roman" w:hAnsi="Times New Roman"/>
          <w:sz w:val="24"/>
          <w:szCs w:val="24"/>
          <w:lang w:eastAsia="sr-Latn-RS"/>
        </w:rPr>
        <w:t xml:space="preserve">особљавају за деловање у складу са </w:t>
      </w:r>
      <w:r w:rsidRPr="00FE0FD6">
        <w:rPr>
          <w:rFonts w:ascii="Times New Roman" w:hAnsi="Times New Roman"/>
          <w:sz w:val="24"/>
          <w:szCs w:val="24"/>
          <w:lang w:eastAsia="sr-Latn-RS"/>
        </w:rPr>
        <w:t>Планом.</w:t>
      </w:r>
    </w:p>
    <w:p w:rsidR="007C5133" w:rsidRPr="000D43CB"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Сви институције - учесници у одговору на акцидент, као и јединице локалне самоуправе које на својој територији имају</w:t>
      </w:r>
      <w:r w:rsidRPr="00FE0FD6">
        <w:rPr>
          <w:rFonts w:ascii="Times New Roman" w:hAnsi="Times New Roman"/>
          <w:sz w:val="24"/>
          <w:szCs w:val="24"/>
          <w:lang w:val="sr-Latn-RS" w:eastAsia="sr-Latn-RS"/>
        </w:rPr>
        <w:t>,</w:t>
      </w:r>
      <w:r w:rsidRPr="00BB44A0">
        <w:t xml:space="preserve"> </w:t>
      </w:r>
      <w:r>
        <w:rPr>
          <w:rFonts w:ascii="Times New Roman" w:hAnsi="Times New Roman"/>
          <w:sz w:val="24"/>
          <w:szCs w:val="24"/>
          <w:lang w:eastAsia="sr-Latn-RS"/>
        </w:rPr>
        <w:t>н</w:t>
      </w:r>
      <w:r w:rsidRPr="00BB44A0">
        <w:rPr>
          <w:rFonts w:ascii="Times New Roman" w:hAnsi="Times New Roman"/>
          <w:sz w:val="24"/>
          <w:szCs w:val="24"/>
          <w:lang w:val="sr-Latn-RS" w:eastAsia="sr-Latn-RS"/>
        </w:rPr>
        <w:t>уклеарни и</w:t>
      </w:r>
      <w:r>
        <w:rPr>
          <w:rFonts w:ascii="Times New Roman" w:hAnsi="Times New Roman"/>
          <w:sz w:val="24"/>
          <w:szCs w:val="24"/>
          <w:lang w:eastAsia="sr-Latn-RS"/>
        </w:rPr>
        <w:t>ли</w:t>
      </w:r>
      <w:r w:rsidRPr="00BB44A0">
        <w:rPr>
          <w:rFonts w:ascii="Times New Roman" w:hAnsi="Times New Roman"/>
          <w:sz w:val="24"/>
          <w:szCs w:val="24"/>
          <w:lang w:val="sr-Latn-RS" w:eastAsia="sr-Latn-RS"/>
        </w:rPr>
        <w:t xml:space="preserve"> радијациони објекти код којих постоји могућност акцидента са последицама на самој локацији </w:t>
      </w:r>
      <w:r w:rsidRPr="000D43CB">
        <w:rPr>
          <w:rFonts w:ascii="Times New Roman" w:hAnsi="Times New Roman"/>
          <w:sz w:val="24"/>
          <w:szCs w:val="24"/>
          <w:lang w:val="sr-Latn-RS" w:eastAsia="sr-Latn-RS"/>
        </w:rPr>
        <w:t>објекта</w:t>
      </w:r>
      <w:r w:rsidRPr="000D43CB">
        <w:rPr>
          <w:rFonts w:ascii="Times New Roman" w:hAnsi="Times New Roman"/>
          <w:sz w:val="24"/>
          <w:szCs w:val="24"/>
          <w:lang w:eastAsia="sr-Latn-RS"/>
        </w:rPr>
        <w:t xml:space="preserve"> израђују сопствене планове за деловање у случају акцидента у складу са надлежностима и </w:t>
      </w:r>
      <w:r>
        <w:rPr>
          <w:rFonts w:ascii="Times New Roman" w:hAnsi="Times New Roman"/>
          <w:sz w:val="24"/>
          <w:szCs w:val="24"/>
          <w:lang w:eastAsia="sr-Latn-RS"/>
        </w:rPr>
        <w:t>овим п</w:t>
      </w:r>
      <w:r w:rsidRPr="000D43CB">
        <w:rPr>
          <w:rFonts w:ascii="Times New Roman" w:hAnsi="Times New Roman"/>
          <w:sz w:val="24"/>
          <w:szCs w:val="24"/>
          <w:lang w:eastAsia="sr-Latn-RS"/>
        </w:rPr>
        <w:t xml:space="preserve">ланом. </w:t>
      </w:r>
    </w:p>
    <w:p w:rsidR="007C5133" w:rsidRDefault="007C5133" w:rsidP="007C5133">
      <w:pPr>
        <w:ind w:firstLine="708"/>
        <w:jc w:val="both"/>
        <w:rPr>
          <w:rFonts w:ascii="Times New Roman" w:hAnsi="Times New Roman"/>
          <w:sz w:val="24"/>
          <w:szCs w:val="24"/>
          <w:lang w:eastAsia="sr-Latn-RS"/>
        </w:rPr>
      </w:pPr>
      <w:r w:rsidRPr="000D43CB">
        <w:rPr>
          <w:rFonts w:ascii="Times New Roman" w:hAnsi="Times New Roman"/>
          <w:sz w:val="24"/>
          <w:szCs w:val="24"/>
          <w:lang w:eastAsia="sr-Latn-RS"/>
        </w:rPr>
        <w:t xml:space="preserve">Носиоци лиценци за обављање нуклеарних активности/радијационих делатности, обавезни су да своје планове за деловање у случају ванредног догађаја, а који су и део </w:t>
      </w:r>
      <w:r w:rsidRPr="00D4128C">
        <w:rPr>
          <w:rFonts w:ascii="Times New Roman" w:hAnsi="Times New Roman"/>
          <w:sz w:val="24"/>
          <w:szCs w:val="24"/>
          <w:lang w:eastAsia="sr-Latn-RS"/>
        </w:rPr>
        <w:t>Пројекта мера радиј</w:t>
      </w:r>
      <w:r>
        <w:rPr>
          <w:rFonts w:ascii="Times New Roman" w:hAnsi="Times New Roman"/>
          <w:sz w:val="24"/>
          <w:szCs w:val="24"/>
          <w:lang w:eastAsia="sr-Latn-RS"/>
        </w:rPr>
        <w:t>ационе сигурности и безбедности</w:t>
      </w:r>
      <w:r w:rsidRPr="001B32E4">
        <w:rPr>
          <w:rFonts w:ascii="Times New Roman" w:hAnsi="Times New Roman"/>
          <w:sz w:val="24"/>
          <w:szCs w:val="24"/>
          <w:lang w:eastAsia="sr-Latn-RS"/>
        </w:rPr>
        <w:t xml:space="preserve"> </w:t>
      </w:r>
      <w:r w:rsidRPr="002F6807">
        <w:rPr>
          <w:rFonts w:ascii="Times New Roman" w:hAnsi="Times New Roman"/>
          <w:sz w:val="24"/>
          <w:szCs w:val="24"/>
          <w:lang w:eastAsia="sr-Latn-RS"/>
        </w:rPr>
        <w:t>током обављања радијационе делатности</w:t>
      </w:r>
      <w:r>
        <w:rPr>
          <w:rFonts w:ascii="Times New Roman" w:hAnsi="Times New Roman"/>
          <w:sz w:val="24"/>
          <w:szCs w:val="24"/>
          <w:lang w:eastAsia="sr-Latn-RS"/>
        </w:rPr>
        <w:t>,</w:t>
      </w:r>
      <w:r w:rsidRPr="00D4128C">
        <w:rPr>
          <w:rFonts w:ascii="Times New Roman" w:hAnsi="Times New Roman"/>
          <w:sz w:val="24"/>
          <w:szCs w:val="24"/>
          <w:lang w:eastAsia="sr-Latn-RS"/>
        </w:rPr>
        <w:t xml:space="preserve"> односно </w:t>
      </w:r>
      <w:r>
        <w:rPr>
          <w:rFonts w:ascii="Times New Roman" w:hAnsi="Times New Roman"/>
          <w:sz w:val="24"/>
          <w:szCs w:val="24"/>
          <w:lang w:eastAsia="sr-Latn-RS"/>
        </w:rPr>
        <w:t xml:space="preserve">Коначног извештаја о сигурности </w:t>
      </w:r>
      <w:r w:rsidRPr="002F6807">
        <w:rPr>
          <w:rFonts w:ascii="Times New Roman" w:hAnsi="Times New Roman"/>
          <w:sz w:val="24"/>
          <w:szCs w:val="24"/>
          <w:lang w:eastAsia="sr-Latn-RS"/>
        </w:rPr>
        <w:t>током обављања</w:t>
      </w:r>
      <w:r>
        <w:rPr>
          <w:rFonts w:ascii="Times New Roman" w:hAnsi="Times New Roman"/>
          <w:sz w:val="24"/>
          <w:szCs w:val="24"/>
          <w:lang w:eastAsia="sr-Latn-RS"/>
        </w:rPr>
        <w:t xml:space="preserve"> нуклеарне активности</w:t>
      </w:r>
      <w:r w:rsidRPr="000D43CB">
        <w:rPr>
          <w:rFonts w:ascii="Times New Roman" w:hAnsi="Times New Roman"/>
          <w:sz w:val="24"/>
          <w:szCs w:val="24"/>
          <w:lang w:eastAsia="sr-Latn-RS"/>
        </w:rPr>
        <w:t>, ускладе са овим планом.</w:t>
      </w:r>
      <w:r w:rsidRPr="00FE0FD6">
        <w:rPr>
          <w:rFonts w:ascii="Times New Roman" w:hAnsi="Times New Roman"/>
          <w:sz w:val="24"/>
          <w:szCs w:val="24"/>
          <w:lang w:eastAsia="sr-Latn-RS"/>
        </w:rPr>
        <w:t xml:space="preserve"> </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Рок за у</w:t>
      </w:r>
      <w:r>
        <w:rPr>
          <w:rFonts w:ascii="Times New Roman" w:hAnsi="Times New Roman"/>
          <w:sz w:val="24"/>
          <w:szCs w:val="24"/>
          <w:lang w:eastAsia="sr-Latn-RS"/>
        </w:rPr>
        <w:t>склађивање и писање планова је шест</w:t>
      </w:r>
      <w:r w:rsidRPr="00FE0FD6">
        <w:rPr>
          <w:rFonts w:ascii="Times New Roman" w:hAnsi="Times New Roman"/>
          <w:sz w:val="24"/>
          <w:szCs w:val="24"/>
          <w:lang w:eastAsia="sr-Latn-RS"/>
        </w:rPr>
        <w:t xml:space="preserve"> месеци након усвајања Плана.</w:t>
      </w:r>
    </w:p>
    <w:p w:rsidR="007C5133" w:rsidRPr="00FE0FD6" w:rsidRDefault="007C5133" w:rsidP="007C5133">
      <w:pPr>
        <w:spacing w:after="20"/>
        <w:jc w:val="both"/>
        <w:rPr>
          <w:rFonts w:ascii="Times New Roman" w:hAnsi="Times New Roman"/>
          <w:sz w:val="24"/>
          <w:szCs w:val="24"/>
          <w:lang w:val="sr-Latn-RS" w:eastAsia="sr-Latn-RS"/>
        </w:rPr>
      </w:pPr>
    </w:p>
    <w:p w:rsidR="007C5133" w:rsidRPr="00FE0FD6" w:rsidRDefault="007C5133" w:rsidP="007C5133">
      <w:pPr>
        <w:keepNext/>
        <w:keepLines/>
        <w:spacing w:after="20"/>
        <w:jc w:val="center"/>
        <w:outlineLvl w:val="2"/>
        <w:rPr>
          <w:rFonts w:ascii="Times New Roman" w:eastAsia="Times New Roman" w:hAnsi="Times New Roman"/>
          <w:bCs/>
          <w:sz w:val="24"/>
          <w:szCs w:val="24"/>
          <w:lang w:eastAsia="sr-Latn-RS"/>
        </w:rPr>
      </w:pPr>
      <w:bookmarkStart w:id="99" w:name="_Toc395082957"/>
      <w:bookmarkStart w:id="100" w:name="_Toc395083558"/>
      <w:bookmarkStart w:id="101" w:name="_Toc395084772"/>
      <w:r w:rsidRPr="00FE0FD6">
        <w:rPr>
          <w:rFonts w:ascii="Times New Roman" w:eastAsia="Times New Roman" w:hAnsi="Times New Roman"/>
          <w:bCs/>
          <w:sz w:val="24"/>
          <w:szCs w:val="24"/>
          <w:lang w:val="sr-Latn-RS" w:eastAsia="sr-Latn-RS"/>
        </w:rPr>
        <w:t>8</w:t>
      </w:r>
      <w:r w:rsidRPr="00FE0FD6">
        <w:rPr>
          <w:rFonts w:ascii="Times New Roman" w:eastAsia="Times New Roman" w:hAnsi="Times New Roman"/>
          <w:bCs/>
          <w:sz w:val="24"/>
          <w:szCs w:val="24"/>
          <w:lang w:eastAsia="sr-Latn-RS"/>
        </w:rPr>
        <w:t>.1. Обука и вежбе</w:t>
      </w:r>
      <w:bookmarkEnd w:id="99"/>
      <w:bookmarkEnd w:id="100"/>
      <w:bookmarkEnd w:id="101"/>
    </w:p>
    <w:p w:rsidR="007C5133" w:rsidRPr="00FE0FD6" w:rsidRDefault="007C5133" w:rsidP="007C5133">
      <w:pPr>
        <w:rPr>
          <w:rFonts w:ascii="Times New Roman" w:hAnsi="Times New Roman"/>
          <w:lang w:val="sr-Latn-RS"/>
        </w:rPr>
      </w:pP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Обука лица која учествују у одговору на акцидент је обавезна и врши се у организацији институција у Републици Србији, као и међународних институција (МААЕ).</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У циљу тестирања спремности на одговор у случају акцидента периодично се спроводе вежбе у којима учествују институције обухваћене </w:t>
      </w:r>
      <w:r>
        <w:rPr>
          <w:rFonts w:ascii="Times New Roman" w:hAnsi="Times New Roman"/>
          <w:sz w:val="24"/>
          <w:szCs w:val="24"/>
          <w:lang w:eastAsia="sr-Latn-RS"/>
        </w:rPr>
        <w:t>овим п</w:t>
      </w:r>
      <w:r w:rsidRPr="00FE0FD6">
        <w:rPr>
          <w:rFonts w:ascii="Times New Roman" w:hAnsi="Times New Roman"/>
          <w:sz w:val="24"/>
          <w:szCs w:val="24"/>
          <w:lang w:eastAsia="sr-Latn-RS"/>
        </w:rPr>
        <w:t xml:space="preserve">ланом. Вежбама се проверавају поједини сегменти одговора (систем обавештавања, начин комуникације учесника у одговору, организација појединих делова одговора), целокупна организација и одговор на акцидент. </w:t>
      </w:r>
    </w:p>
    <w:p w:rsidR="007C5133" w:rsidRPr="00FE0FD6" w:rsidRDefault="007C5133" w:rsidP="007C5133">
      <w:pPr>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Агенција у сарадњи </w:t>
      </w:r>
      <w:r w:rsidRPr="001D7AD4">
        <w:rPr>
          <w:rFonts w:ascii="Times New Roman" w:hAnsi="Times New Roman"/>
          <w:sz w:val="24"/>
          <w:szCs w:val="24"/>
          <w:lang w:eastAsia="sr-Latn-RS"/>
        </w:rPr>
        <w:t>са СВС МУП-а, организује</w:t>
      </w:r>
      <w:r w:rsidRPr="00FE0FD6">
        <w:rPr>
          <w:rFonts w:ascii="Times New Roman" w:hAnsi="Times New Roman"/>
          <w:sz w:val="24"/>
          <w:szCs w:val="24"/>
          <w:lang w:eastAsia="sr-Latn-RS"/>
        </w:rPr>
        <w:t xml:space="preserve"> вежбе по одговарајућем сценарију за тестирање целокупног одговора</w:t>
      </w:r>
      <w:r>
        <w:rPr>
          <w:rFonts w:ascii="Times New Roman" w:hAnsi="Times New Roman"/>
          <w:sz w:val="24"/>
          <w:szCs w:val="24"/>
          <w:lang w:eastAsia="sr-Latn-RS"/>
        </w:rPr>
        <w:t>, једном у пет година</w:t>
      </w:r>
      <w:r w:rsidRPr="00FE0FD6">
        <w:rPr>
          <w:rFonts w:ascii="Times New Roman" w:hAnsi="Times New Roman"/>
          <w:sz w:val="24"/>
          <w:szCs w:val="24"/>
          <w:lang w:eastAsia="sr-Latn-RS"/>
        </w:rPr>
        <w:t xml:space="preserve">. Вежбе се планирају унапред, а укључују све учеснике предвиђене </w:t>
      </w:r>
      <w:r>
        <w:rPr>
          <w:rFonts w:ascii="Times New Roman" w:hAnsi="Times New Roman"/>
          <w:sz w:val="24"/>
          <w:szCs w:val="24"/>
          <w:lang w:eastAsia="sr-Latn-RS"/>
        </w:rPr>
        <w:t>овим п</w:t>
      </w:r>
      <w:r w:rsidRPr="00FE0FD6">
        <w:rPr>
          <w:rFonts w:ascii="Times New Roman" w:hAnsi="Times New Roman"/>
          <w:sz w:val="24"/>
          <w:szCs w:val="24"/>
          <w:lang w:eastAsia="sr-Latn-RS"/>
        </w:rPr>
        <w:t>ланом. Ток вежби се прати и документује, а на основу тих података се предузимају мере за уклањање уочених недостатака.</w:t>
      </w:r>
    </w:p>
    <w:p w:rsidR="007C5133" w:rsidRDefault="007C5133" w:rsidP="007C5133">
      <w:pPr>
        <w:keepNext/>
        <w:keepLines/>
        <w:spacing w:after="20"/>
        <w:ind w:left="720" w:hanging="720"/>
        <w:jc w:val="center"/>
        <w:outlineLvl w:val="2"/>
        <w:rPr>
          <w:rFonts w:ascii="Times New Roman" w:eastAsia="Times New Roman" w:hAnsi="Times New Roman"/>
          <w:bCs/>
          <w:sz w:val="24"/>
          <w:szCs w:val="24"/>
          <w:lang w:eastAsia="sr-Latn-RS"/>
        </w:rPr>
      </w:pPr>
      <w:bookmarkStart w:id="102" w:name="_Toc395082958"/>
      <w:bookmarkStart w:id="103" w:name="_Toc395083559"/>
      <w:bookmarkStart w:id="104" w:name="_Toc395084773"/>
    </w:p>
    <w:p w:rsidR="007C5133" w:rsidRPr="00FE0FD6" w:rsidRDefault="007C5133" w:rsidP="007C5133">
      <w:pPr>
        <w:keepNext/>
        <w:keepLines/>
        <w:spacing w:after="20"/>
        <w:ind w:left="720" w:hanging="720"/>
        <w:jc w:val="center"/>
        <w:outlineLvl w:val="2"/>
        <w:rPr>
          <w:rFonts w:ascii="Times New Roman" w:eastAsia="Times New Roman" w:hAnsi="Times New Roman"/>
          <w:bCs/>
          <w:sz w:val="24"/>
          <w:szCs w:val="24"/>
          <w:lang w:eastAsia="sr-Latn-RS"/>
        </w:rPr>
      </w:pPr>
      <w:r w:rsidRPr="00FE0FD6">
        <w:rPr>
          <w:rFonts w:ascii="Times New Roman" w:eastAsia="Times New Roman" w:hAnsi="Times New Roman"/>
          <w:bCs/>
          <w:sz w:val="24"/>
          <w:szCs w:val="24"/>
          <w:lang w:val="sr-Latn-RS" w:eastAsia="sr-Latn-RS"/>
        </w:rPr>
        <w:t xml:space="preserve"> 8</w:t>
      </w:r>
      <w:r w:rsidRPr="00FE0FD6">
        <w:rPr>
          <w:rFonts w:ascii="Times New Roman" w:eastAsia="Times New Roman" w:hAnsi="Times New Roman"/>
          <w:bCs/>
          <w:sz w:val="24"/>
          <w:szCs w:val="24"/>
          <w:lang w:eastAsia="sr-Latn-RS"/>
        </w:rPr>
        <w:t>.2. Обезбеђивање квалитета</w:t>
      </w:r>
      <w:bookmarkEnd w:id="102"/>
      <w:bookmarkEnd w:id="103"/>
      <w:bookmarkEnd w:id="104"/>
    </w:p>
    <w:p w:rsidR="007C5133" w:rsidRPr="00FE0FD6" w:rsidRDefault="007C5133" w:rsidP="007C5133">
      <w:pPr>
        <w:rPr>
          <w:rFonts w:ascii="Times New Roman" w:hAnsi="Times New Roman"/>
          <w:lang w:val="sr-Latn-RS"/>
        </w:rPr>
      </w:pPr>
    </w:p>
    <w:p w:rsidR="007C5133" w:rsidRPr="00FE0FD6" w:rsidRDefault="007C5133" w:rsidP="007C5133">
      <w:pPr>
        <w:spacing w:after="20"/>
        <w:ind w:firstLine="708"/>
        <w:jc w:val="both"/>
        <w:rPr>
          <w:rFonts w:ascii="Times New Roman" w:hAnsi="Times New Roman"/>
          <w:sz w:val="24"/>
          <w:szCs w:val="24"/>
          <w:lang w:val="sr-Latn-RS" w:eastAsia="sr-Latn-RS"/>
        </w:rPr>
      </w:pPr>
      <w:r w:rsidRPr="00FE0FD6">
        <w:rPr>
          <w:rFonts w:ascii="Times New Roman" w:hAnsi="Times New Roman"/>
          <w:sz w:val="24"/>
          <w:szCs w:val="24"/>
          <w:lang w:eastAsia="sr-Latn-RS"/>
        </w:rPr>
        <w:t xml:space="preserve">Обезбеђивање квалитета се постиже редовним обукама и вежбама и учешћем на међународним скуповима, разменом искустава са другим државама и сталним праћењем и контролом над деловима Плана у надлежности институција и органа. Ажурирање </w:t>
      </w:r>
      <w:r>
        <w:rPr>
          <w:rFonts w:ascii="Times New Roman" w:hAnsi="Times New Roman"/>
          <w:sz w:val="24"/>
          <w:szCs w:val="24"/>
          <w:lang w:eastAsia="sr-Latn-RS"/>
        </w:rPr>
        <w:t>овог п</w:t>
      </w:r>
      <w:r w:rsidRPr="00FE0FD6">
        <w:rPr>
          <w:rFonts w:ascii="Times New Roman" w:hAnsi="Times New Roman"/>
          <w:sz w:val="24"/>
          <w:szCs w:val="24"/>
          <w:lang w:eastAsia="sr-Latn-RS"/>
        </w:rPr>
        <w:t>лана се врши најмање једном у три године, а на основу искустава и насталих промена у току тог периода. Овлашћена правна лица за послове заштите од зрачења су у обавези да обезбеде правилно одржавање, сервисирање и баждарење опреме и заштитних средстава и да о томе воде евиденцију.</w:t>
      </w:r>
    </w:p>
    <w:p w:rsidR="00175A5B" w:rsidRDefault="007C5133" w:rsidP="007C5133">
      <w:pPr>
        <w:spacing w:after="20"/>
        <w:ind w:firstLine="708"/>
        <w:jc w:val="both"/>
        <w:rPr>
          <w:rFonts w:ascii="Times New Roman" w:hAnsi="Times New Roman"/>
          <w:sz w:val="24"/>
          <w:szCs w:val="24"/>
          <w:lang w:eastAsia="sr-Latn-RS"/>
        </w:rPr>
        <w:sectPr w:rsidR="00175A5B">
          <w:pgSz w:w="11906" w:h="16838"/>
          <w:pgMar w:top="1417" w:right="1417" w:bottom="1417" w:left="1417" w:header="708" w:footer="708" w:gutter="0"/>
          <w:cols w:space="708"/>
          <w:docGrid w:linePitch="360"/>
        </w:sectPr>
      </w:pPr>
      <w:r w:rsidRPr="00FE0FD6">
        <w:rPr>
          <w:rFonts w:ascii="Times New Roman" w:hAnsi="Times New Roman"/>
          <w:sz w:val="24"/>
          <w:szCs w:val="24"/>
          <w:lang w:eastAsia="sr-Latn-RS"/>
        </w:rPr>
        <w:t>Периодичној ревизији и ажурирању подлежу и планови за деловање у случају акцидента институција лиценцираних за обављање нуклеарних активности/радијационих делатности.</w:t>
      </w:r>
    </w:p>
    <w:p w:rsidR="00175A5B" w:rsidRPr="00C31AEB" w:rsidRDefault="00175A5B" w:rsidP="00175A5B">
      <w:pPr>
        <w:keepNext/>
        <w:keepLines/>
        <w:spacing w:after="20"/>
        <w:ind w:left="6372" w:firstLine="708"/>
        <w:jc w:val="center"/>
        <w:outlineLvl w:val="0"/>
        <w:rPr>
          <w:rFonts w:ascii="Times New Roman" w:eastAsia="Times New Roman" w:hAnsi="Times New Roman"/>
          <w:bCs/>
          <w:sz w:val="24"/>
          <w:szCs w:val="24"/>
          <w:lang w:eastAsia="sr-Latn-RS"/>
        </w:rPr>
      </w:pPr>
      <w:bookmarkStart w:id="105" w:name="_Toc395082959"/>
      <w:bookmarkStart w:id="106" w:name="_Toc395083560"/>
      <w:bookmarkStart w:id="107" w:name="_Toc395084774"/>
      <w:r w:rsidRPr="00C31AEB">
        <w:rPr>
          <w:rFonts w:ascii="Times New Roman" w:eastAsia="Times New Roman" w:hAnsi="Times New Roman"/>
          <w:bCs/>
          <w:sz w:val="24"/>
          <w:szCs w:val="24"/>
          <w:lang w:val="ru-RU" w:eastAsia="sr-Latn-RS"/>
        </w:rPr>
        <w:lastRenderedPageBreak/>
        <w:t>ПРИЛОГ</w:t>
      </w:r>
      <w:bookmarkEnd w:id="105"/>
      <w:bookmarkEnd w:id="106"/>
      <w:bookmarkEnd w:id="107"/>
    </w:p>
    <w:p w:rsidR="00175A5B" w:rsidRPr="00C31AEB" w:rsidRDefault="00175A5B" w:rsidP="00175A5B">
      <w:pPr>
        <w:rPr>
          <w:rFonts w:ascii="Times New Roman" w:hAnsi="Times New Roman"/>
          <w:sz w:val="24"/>
          <w:szCs w:val="24"/>
          <w:lang w:eastAsia="sr-Latn-RS"/>
        </w:rPr>
      </w:pPr>
    </w:p>
    <w:p w:rsidR="00175A5B" w:rsidRPr="00C31AEB" w:rsidRDefault="00175A5B" w:rsidP="00175A5B">
      <w:pPr>
        <w:keepNext/>
        <w:keepLines/>
        <w:spacing w:before="200"/>
        <w:jc w:val="center"/>
        <w:outlineLvl w:val="1"/>
        <w:rPr>
          <w:rFonts w:ascii="Times New Roman" w:eastAsia="Times New Roman" w:hAnsi="Times New Roman"/>
          <w:bCs/>
          <w:i/>
          <w:sz w:val="24"/>
          <w:szCs w:val="24"/>
          <w:lang w:val="ru-RU" w:eastAsia="sr-Latn-RS"/>
        </w:rPr>
      </w:pPr>
      <w:bookmarkStart w:id="108" w:name="_Toc395084777"/>
      <w:r w:rsidRPr="00C31AEB">
        <w:rPr>
          <w:rFonts w:ascii="Times New Roman" w:eastAsia="Times New Roman" w:hAnsi="Times New Roman"/>
          <w:bCs/>
          <w:sz w:val="24"/>
          <w:szCs w:val="24"/>
          <w:lang w:val="ru-RU" w:eastAsia="sr-Latn-RS"/>
        </w:rPr>
        <w:t xml:space="preserve">Табела </w:t>
      </w:r>
      <w:r w:rsidRPr="00C31AEB">
        <w:rPr>
          <w:rFonts w:ascii="Times New Roman" w:eastAsia="Times New Roman" w:hAnsi="Times New Roman"/>
          <w:bCs/>
          <w:sz w:val="24"/>
          <w:szCs w:val="24"/>
          <w:lang w:eastAsia="sr-Latn-RS"/>
        </w:rPr>
        <w:t>1</w:t>
      </w:r>
      <w:r w:rsidRPr="00C31AEB">
        <w:rPr>
          <w:rFonts w:ascii="Times New Roman" w:eastAsia="Times New Roman" w:hAnsi="Times New Roman"/>
          <w:bCs/>
          <w:sz w:val="24"/>
          <w:szCs w:val="24"/>
          <w:lang w:val="ru-RU" w:eastAsia="sr-Latn-RS"/>
        </w:rPr>
        <w:t>.</w:t>
      </w:r>
      <w:r w:rsidRPr="00C31AEB">
        <w:rPr>
          <w:rFonts w:ascii="Times New Roman" w:eastAsia="Times New Roman" w:hAnsi="Times New Roman"/>
          <w:bCs/>
          <w:i/>
          <w:sz w:val="24"/>
          <w:szCs w:val="24"/>
          <w:lang w:val="ru-RU" w:eastAsia="sr-Latn-RS"/>
        </w:rPr>
        <w:t xml:space="preserve"> Општи критеријуми за акутне дозе за које се очекује предузимање заштитних мера у било којим околностима да би се избегли озбиљни детерминистички ефекти или исти свели на минимум</w:t>
      </w:r>
      <w:r w:rsidRPr="00C31AEB">
        <w:rPr>
          <w:rFonts w:ascii="Times New Roman" w:eastAsia="Times New Roman" w:hAnsi="Times New Roman"/>
          <w:bCs/>
          <w:i/>
          <w:sz w:val="24"/>
          <w:szCs w:val="24"/>
          <w:lang w:val="ru-RU" w:eastAsia="sr-Latn-RS"/>
        </w:rPr>
        <w:softHyphen/>
      </w:r>
      <w:r w:rsidRPr="00C31AEB">
        <w:rPr>
          <w:rFonts w:ascii="Times New Roman" w:eastAsia="Times New Roman" w:hAnsi="Times New Roman"/>
          <w:bCs/>
          <w:i/>
          <w:sz w:val="24"/>
          <w:szCs w:val="24"/>
          <w:lang w:val="ru-RU" w:eastAsia="sr-Latn-RS"/>
        </w:rPr>
        <w:softHyphen/>
      </w:r>
      <w:bookmarkEnd w:id="108"/>
    </w:p>
    <w:p w:rsidR="00175A5B" w:rsidRPr="00C31AEB" w:rsidRDefault="00175A5B" w:rsidP="00175A5B">
      <w:pPr>
        <w:rPr>
          <w:rFonts w:ascii="Times New Roman" w:hAnsi="Times New Roman"/>
          <w:sz w:val="24"/>
          <w:szCs w:val="24"/>
          <w:lang w:val="ru-RU"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56"/>
        <w:gridCol w:w="4886"/>
      </w:tblGrid>
      <w:tr w:rsidR="00175A5B" w:rsidRPr="00C31AEB" w:rsidTr="00B04750">
        <w:tc>
          <w:tcPr>
            <w:tcW w:w="4788" w:type="dxa"/>
            <w:gridSpan w:val="2"/>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Општи критеријуми</w:t>
            </w:r>
          </w:p>
        </w:tc>
        <w:tc>
          <w:tcPr>
            <w:tcW w:w="504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Заштитне мере</w:t>
            </w:r>
          </w:p>
        </w:tc>
      </w:tr>
      <w:tr w:rsidR="00175A5B" w:rsidRPr="00C31AEB" w:rsidTr="00B04750">
        <w:tc>
          <w:tcPr>
            <w:tcW w:w="9828" w:type="dxa"/>
            <w:gridSpan w:val="3"/>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Ако је пројектована доза</w:t>
            </w:r>
            <w:r w:rsidRPr="00C31AEB">
              <w:rPr>
                <w:rFonts w:ascii="Times New Roman" w:hAnsi="Times New Roman"/>
                <w:sz w:val="24"/>
                <w:szCs w:val="24"/>
                <w:vertAlign w:val="superscript"/>
                <w:lang w:eastAsia="sr-Latn-RS"/>
              </w:rPr>
              <w:t xml:space="preserve">1 </w:t>
            </w:r>
            <w:r w:rsidRPr="00C31AEB">
              <w:rPr>
                <w:rFonts w:ascii="Times New Roman" w:hAnsi="Times New Roman"/>
                <w:sz w:val="24"/>
                <w:szCs w:val="24"/>
                <w:lang w:eastAsia="sr-Latn-RS"/>
              </w:rPr>
              <w:t xml:space="preserve">  акутног спољашњег излагања (у току периода &lt; 10 сати) већа од наведених вредности - потребно  предузимање заштитних мера</w:t>
            </w:r>
          </w:p>
          <w:p w:rsidR="00175A5B" w:rsidRPr="00C31AEB" w:rsidRDefault="00175A5B" w:rsidP="00B04750">
            <w:pPr>
              <w:rPr>
                <w:rFonts w:ascii="Times New Roman" w:hAnsi="Times New Roman"/>
                <w:sz w:val="24"/>
                <w:szCs w:val="24"/>
                <w:lang w:eastAsia="sr-Latn-RS"/>
              </w:rPr>
            </w:pPr>
          </w:p>
        </w:tc>
      </w:tr>
      <w:tr w:rsidR="00175A5B" w:rsidRPr="00C31AEB" w:rsidTr="00B04750">
        <w:trPr>
          <w:trHeight w:val="613"/>
        </w:trPr>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коштана срж</w:t>
            </w:r>
            <w:r w:rsidRPr="00C31AEB">
              <w:rPr>
                <w:rFonts w:ascii="Times New Roman" w:hAnsi="Times New Roman"/>
                <w:sz w:val="24"/>
                <w:szCs w:val="24"/>
                <w:vertAlign w:val="superscript"/>
                <w:lang w:eastAsia="sr-Latn-RS"/>
              </w:rPr>
              <w:t>2</w:t>
            </w:r>
          </w:p>
        </w:tc>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1 Gy</w:t>
            </w:r>
          </w:p>
        </w:tc>
        <w:tc>
          <w:tcPr>
            <w:tcW w:w="5040" w:type="dxa"/>
            <w:vMerge w:val="restart"/>
            <w:shd w:val="clear" w:color="auto" w:fill="auto"/>
          </w:tcPr>
          <w:p w:rsidR="00175A5B" w:rsidRPr="00C31AEB" w:rsidRDefault="00175A5B" w:rsidP="00B04750">
            <w:pPr>
              <w:ind w:left="360"/>
              <w:rPr>
                <w:rFonts w:ascii="Times New Roman" w:hAnsi="Times New Roman"/>
                <w:sz w:val="24"/>
                <w:szCs w:val="24"/>
                <w:lang w:eastAsia="sr-Latn-RS"/>
              </w:rPr>
            </w:pPr>
          </w:p>
          <w:p w:rsidR="00175A5B" w:rsidRPr="00C31AEB" w:rsidRDefault="00175A5B" w:rsidP="00B04750">
            <w:pPr>
              <w:numPr>
                <w:ilvl w:val="0"/>
                <w:numId w:val="2"/>
              </w:numPr>
              <w:rPr>
                <w:rFonts w:ascii="Times New Roman" w:hAnsi="Times New Roman"/>
                <w:sz w:val="24"/>
                <w:szCs w:val="24"/>
                <w:lang w:eastAsia="sr-Latn-RS"/>
              </w:rPr>
            </w:pPr>
            <w:r w:rsidRPr="00C31AEB">
              <w:rPr>
                <w:rFonts w:ascii="Times New Roman" w:hAnsi="Times New Roman"/>
                <w:sz w:val="24"/>
                <w:szCs w:val="24"/>
                <w:lang w:eastAsia="sr-Latn-RS"/>
              </w:rPr>
              <w:t>Предузети хитне заштитне мере (чак и у отежавајућим околностима) да би се дозе задржале испод општих критеријума;</w:t>
            </w:r>
          </w:p>
          <w:p w:rsidR="00175A5B" w:rsidRPr="00C31AEB" w:rsidRDefault="00175A5B" w:rsidP="00B04750">
            <w:pPr>
              <w:numPr>
                <w:ilvl w:val="0"/>
                <w:numId w:val="2"/>
              </w:numPr>
              <w:rPr>
                <w:rFonts w:ascii="Times New Roman" w:hAnsi="Times New Roman"/>
                <w:sz w:val="24"/>
                <w:szCs w:val="24"/>
                <w:lang w:eastAsia="sr-Latn-RS"/>
              </w:rPr>
            </w:pPr>
            <w:r w:rsidRPr="00C31AEB">
              <w:rPr>
                <w:rFonts w:ascii="Times New Roman" w:hAnsi="Times New Roman"/>
                <w:sz w:val="24"/>
                <w:szCs w:val="24"/>
                <w:lang w:eastAsia="sr-Latn-RS"/>
              </w:rPr>
              <w:t>Информисати јавност и издати упозорења;</w:t>
            </w:r>
          </w:p>
          <w:p w:rsidR="00175A5B" w:rsidRPr="00C31AEB" w:rsidRDefault="00175A5B" w:rsidP="00B04750">
            <w:pPr>
              <w:numPr>
                <w:ilvl w:val="0"/>
                <w:numId w:val="2"/>
              </w:numPr>
              <w:rPr>
                <w:rFonts w:ascii="Times New Roman" w:hAnsi="Times New Roman"/>
                <w:sz w:val="24"/>
                <w:szCs w:val="24"/>
                <w:lang w:eastAsia="sr-Latn-RS"/>
              </w:rPr>
            </w:pPr>
            <w:r w:rsidRPr="00C31AEB">
              <w:rPr>
                <w:rFonts w:ascii="Times New Roman" w:hAnsi="Times New Roman"/>
                <w:sz w:val="24"/>
                <w:szCs w:val="24"/>
                <w:lang w:eastAsia="sr-Latn-RS"/>
              </w:rPr>
              <w:t>Спровести хитну деконтаминацију.</w:t>
            </w:r>
          </w:p>
        </w:tc>
      </w:tr>
      <w:tr w:rsidR="00175A5B" w:rsidRPr="00C31AEB" w:rsidTr="00B04750">
        <w:trPr>
          <w:trHeight w:val="614"/>
        </w:trPr>
        <w:tc>
          <w:tcPr>
            <w:tcW w:w="2394" w:type="dxa"/>
            <w:shd w:val="clear" w:color="auto" w:fill="auto"/>
          </w:tcPr>
          <w:p w:rsidR="00175A5B" w:rsidRPr="00C31AEB" w:rsidRDefault="00175A5B" w:rsidP="00B04750">
            <w:pPr>
              <w:rPr>
                <w:rFonts w:ascii="Times New Roman" w:hAnsi="Times New Roman"/>
                <w:sz w:val="24"/>
                <w:szCs w:val="24"/>
                <w:vertAlign w:val="subscript"/>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фетус</w:t>
            </w:r>
          </w:p>
        </w:tc>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0,1 Gy</w:t>
            </w:r>
          </w:p>
        </w:tc>
        <w:tc>
          <w:tcPr>
            <w:tcW w:w="5040" w:type="dxa"/>
            <w:vMerge/>
            <w:shd w:val="clear" w:color="auto" w:fill="auto"/>
          </w:tcPr>
          <w:p w:rsidR="00175A5B" w:rsidRPr="00C31AEB" w:rsidRDefault="00175A5B" w:rsidP="00B04750">
            <w:pPr>
              <w:rPr>
                <w:rFonts w:ascii="Times New Roman" w:hAnsi="Times New Roman"/>
                <w:sz w:val="24"/>
                <w:szCs w:val="24"/>
                <w:lang w:eastAsia="sr-Latn-RS"/>
              </w:rPr>
            </w:pPr>
          </w:p>
        </w:tc>
      </w:tr>
      <w:tr w:rsidR="00175A5B" w:rsidRPr="00C31AEB" w:rsidTr="00B04750">
        <w:trPr>
          <w:trHeight w:val="613"/>
        </w:trPr>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ткиво</w:t>
            </w:r>
            <w:r w:rsidRPr="00C31AEB">
              <w:rPr>
                <w:rFonts w:ascii="Times New Roman" w:hAnsi="Times New Roman"/>
                <w:sz w:val="24"/>
                <w:szCs w:val="24"/>
                <w:vertAlign w:val="superscript"/>
                <w:lang w:eastAsia="sr-Latn-RS"/>
              </w:rPr>
              <w:t>3</w:t>
            </w:r>
          </w:p>
        </w:tc>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25 Gy на 0,5 cm</w:t>
            </w:r>
          </w:p>
        </w:tc>
        <w:tc>
          <w:tcPr>
            <w:tcW w:w="5040" w:type="dxa"/>
            <w:vMerge/>
            <w:shd w:val="clear" w:color="auto" w:fill="auto"/>
          </w:tcPr>
          <w:p w:rsidR="00175A5B" w:rsidRPr="00C31AEB" w:rsidRDefault="00175A5B" w:rsidP="00B04750">
            <w:pPr>
              <w:rPr>
                <w:rFonts w:ascii="Times New Roman" w:hAnsi="Times New Roman"/>
                <w:sz w:val="24"/>
                <w:szCs w:val="24"/>
                <w:lang w:eastAsia="sr-Latn-RS"/>
              </w:rPr>
            </w:pPr>
          </w:p>
        </w:tc>
      </w:tr>
      <w:tr w:rsidR="00175A5B" w:rsidRPr="00C31AEB" w:rsidTr="00B04750">
        <w:trPr>
          <w:trHeight w:val="519"/>
        </w:trPr>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кожа</w:t>
            </w:r>
            <w:r w:rsidRPr="00C31AEB">
              <w:rPr>
                <w:rFonts w:ascii="Times New Roman" w:hAnsi="Times New Roman"/>
                <w:sz w:val="24"/>
                <w:szCs w:val="24"/>
                <w:vertAlign w:val="superscript"/>
                <w:lang w:eastAsia="sr-Latn-RS"/>
              </w:rPr>
              <w:t>4</w:t>
            </w:r>
          </w:p>
        </w:tc>
        <w:tc>
          <w:tcPr>
            <w:tcW w:w="2394" w:type="dxa"/>
            <w:shd w:val="clear" w:color="auto" w:fill="auto"/>
          </w:tcPr>
          <w:p w:rsidR="00175A5B" w:rsidRPr="00C31AEB" w:rsidRDefault="00175A5B" w:rsidP="00B04750">
            <w:pPr>
              <w:rPr>
                <w:rFonts w:ascii="Times New Roman" w:hAnsi="Times New Roman"/>
                <w:sz w:val="24"/>
                <w:szCs w:val="24"/>
                <w:vertAlign w:val="superscript"/>
                <w:lang w:eastAsia="sr-Latn-RS"/>
              </w:rPr>
            </w:pPr>
            <w:r w:rsidRPr="00C31AEB">
              <w:rPr>
                <w:rFonts w:ascii="Times New Roman" w:hAnsi="Times New Roman"/>
                <w:sz w:val="24"/>
                <w:szCs w:val="24"/>
                <w:lang w:eastAsia="sr-Latn-RS"/>
              </w:rPr>
              <w:t>10 Gy на 100 cm</w:t>
            </w:r>
            <w:r w:rsidRPr="00C31AEB">
              <w:rPr>
                <w:rFonts w:ascii="Times New Roman" w:hAnsi="Times New Roman"/>
                <w:sz w:val="24"/>
                <w:szCs w:val="24"/>
                <w:vertAlign w:val="superscript"/>
                <w:lang w:eastAsia="sr-Latn-RS"/>
              </w:rPr>
              <w:t>2</w:t>
            </w:r>
          </w:p>
          <w:p w:rsidR="00175A5B" w:rsidRPr="00C31AEB" w:rsidRDefault="00175A5B" w:rsidP="00B04750">
            <w:pPr>
              <w:rPr>
                <w:rFonts w:ascii="Times New Roman" w:hAnsi="Times New Roman"/>
                <w:sz w:val="24"/>
                <w:szCs w:val="24"/>
                <w:vertAlign w:val="superscript"/>
                <w:lang w:eastAsia="sr-Latn-RS"/>
              </w:rPr>
            </w:pPr>
          </w:p>
          <w:p w:rsidR="00175A5B" w:rsidRPr="00C31AEB" w:rsidRDefault="00175A5B" w:rsidP="00B04750">
            <w:pPr>
              <w:rPr>
                <w:rFonts w:ascii="Times New Roman" w:hAnsi="Times New Roman"/>
                <w:sz w:val="24"/>
                <w:szCs w:val="24"/>
                <w:lang w:eastAsia="sr-Latn-RS"/>
              </w:rPr>
            </w:pPr>
          </w:p>
        </w:tc>
        <w:tc>
          <w:tcPr>
            <w:tcW w:w="5040" w:type="dxa"/>
            <w:vMerge/>
            <w:shd w:val="clear" w:color="auto" w:fill="auto"/>
          </w:tcPr>
          <w:p w:rsidR="00175A5B" w:rsidRPr="00C31AEB" w:rsidRDefault="00175A5B" w:rsidP="00B04750">
            <w:pPr>
              <w:rPr>
                <w:rFonts w:ascii="Times New Roman" w:hAnsi="Times New Roman"/>
                <w:sz w:val="24"/>
                <w:szCs w:val="24"/>
                <w:lang w:eastAsia="sr-Latn-RS"/>
              </w:rPr>
            </w:pPr>
          </w:p>
        </w:tc>
      </w:tr>
      <w:tr w:rsidR="00175A5B" w:rsidRPr="00C31AEB" w:rsidTr="00B04750">
        <w:tc>
          <w:tcPr>
            <w:tcW w:w="9828" w:type="dxa"/>
            <w:gridSpan w:val="3"/>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Ако је примљена доза услед  акутног уноса радионуклида у организам  (</w:t>
            </w:r>
            <w:r w:rsidRPr="00C31AEB">
              <w:rPr>
                <w:rFonts w:ascii="Times New Roman" w:hAnsi="Times New Roman"/>
                <w:sz w:val="24"/>
                <w:szCs w:val="24"/>
                <w:lang w:eastAsia="sr-Latn-RS"/>
              </w:rPr>
              <w:t>у току периода ∆=</w:t>
            </w:r>
            <w:r w:rsidRPr="00C31AEB">
              <w:rPr>
                <w:rFonts w:ascii="Times New Roman" w:hAnsi="Times New Roman"/>
                <w:sz w:val="24"/>
                <w:szCs w:val="24"/>
                <w:lang w:val="ru-RU" w:eastAsia="sr-Latn-RS"/>
              </w:rPr>
              <w:t>30 дана</w:t>
            </w:r>
            <w:r w:rsidRPr="00C31AEB">
              <w:rPr>
                <w:rFonts w:ascii="Times New Roman" w:hAnsi="Times New Roman"/>
                <w:sz w:val="24"/>
                <w:szCs w:val="24"/>
                <w:vertAlign w:val="superscript"/>
                <w:lang w:eastAsia="sr-Latn-RS"/>
              </w:rPr>
              <w:t>5</w:t>
            </w:r>
            <w:r w:rsidRPr="00C31AEB">
              <w:rPr>
                <w:rFonts w:ascii="Times New Roman" w:hAnsi="Times New Roman"/>
                <w:sz w:val="24"/>
                <w:szCs w:val="24"/>
                <w:lang w:val="ru-RU" w:eastAsia="sr-Latn-RS"/>
              </w:rPr>
              <w:t>) - потребно предузимање заштитних мера</w:t>
            </w:r>
          </w:p>
          <w:p w:rsidR="00175A5B" w:rsidRPr="00C31AEB" w:rsidRDefault="00175A5B" w:rsidP="00B04750">
            <w:pPr>
              <w:rPr>
                <w:rFonts w:ascii="Times New Roman" w:hAnsi="Times New Roman"/>
                <w:sz w:val="24"/>
                <w:szCs w:val="24"/>
                <w:lang w:eastAsia="sr-Latn-RS"/>
              </w:rPr>
            </w:pPr>
          </w:p>
        </w:tc>
      </w:tr>
      <w:tr w:rsidR="00175A5B" w:rsidRPr="00C31AEB" w:rsidTr="00B04750">
        <w:tc>
          <w:tcPr>
            <w:tcW w:w="2394" w:type="dxa"/>
            <w:shd w:val="clear" w:color="auto" w:fill="auto"/>
          </w:tcPr>
          <w:p w:rsidR="00175A5B" w:rsidRPr="00C31AEB" w:rsidRDefault="00175A5B" w:rsidP="00B04750">
            <w:pPr>
              <w:rPr>
                <w:rFonts w:ascii="Times New Roman" w:hAnsi="Times New Roman"/>
                <w:sz w:val="24"/>
                <w:szCs w:val="24"/>
                <w:vertAlign w:val="subscript"/>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коштана срж</w:t>
            </w:r>
          </w:p>
        </w:tc>
        <w:tc>
          <w:tcPr>
            <w:tcW w:w="2394"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0,2 </w:t>
            </w:r>
            <w:r w:rsidRPr="00C31AEB">
              <w:rPr>
                <w:rFonts w:ascii="Times New Roman" w:hAnsi="Times New Roman"/>
                <w:sz w:val="24"/>
                <w:szCs w:val="24"/>
                <w:lang w:eastAsia="sr-Latn-RS"/>
              </w:rPr>
              <w:t>Gy</w:t>
            </w:r>
            <w:r w:rsidRPr="00C31AEB">
              <w:rPr>
                <w:rFonts w:ascii="Times New Roman" w:hAnsi="Times New Roman"/>
                <w:sz w:val="24"/>
                <w:szCs w:val="24"/>
                <w:lang w:val="ru-RU" w:eastAsia="sr-Latn-RS"/>
              </w:rPr>
              <w:t xml:space="preserve"> за радионуклиде  </w:t>
            </w:r>
            <w:r w:rsidRPr="00C31AEB">
              <w:rPr>
                <w:rFonts w:ascii="Times New Roman" w:hAnsi="Times New Roman"/>
                <w:sz w:val="24"/>
                <w:szCs w:val="24"/>
                <w:lang w:eastAsia="sr-Latn-RS"/>
              </w:rPr>
              <w:t>Z</w:t>
            </w:r>
            <w:r w:rsidRPr="00C31AEB">
              <w:rPr>
                <w:rFonts w:ascii="Times New Roman" w:hAnsi="Times New Roman"/>
                <w:sz w:val="24"/>
                <w:szCs w:val="24"/>
                <w:lang w:eastAsia="sr-Latn-RS"/>
              </w:rPr>
              <w:sym w:font="Symbol" w:char="F0B3"/>
            </w:r>
            <w:r w:rsidRPr="00C31AEB">
              <w:rPr>
                <w:rFonts w:ascii="Times New Roman" w:hAnsi="Times New Roman"/>
                <w:sz w:val="24"/>
                <w:szCs w:val="24"/>
                <w:lang w:val="ru-RU" w:eastAsia="sr-Latn-RS"/>
              </w:rPr>
              <w:t>90</w:t>
            </w: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2 </w:t>
            </w:r>
            <w:r w:rsidRPr="00C31AEB">
              <w:rPr>
                <w:rFonts w:ascii="Times New Roman" w:hAnsi="Times New Roman"/>
                <w:sz w:val="24"/>
                <w:szCs w:val="24"/>
                <w:lang w:eastAsia="sr-Latn-RS"/>
              </w:rPr>
              <w:t xml:space="preserve">Gy </w:t>
            </w:r>
            <w:r w:rsidRPr="00C31AEB">
              <w:rPr>
                <w:rFonts w:ascii="Times New Roman" w:hAnsi="Times New Roman"/>
                <w:sz w:val="24"/>
                <w:szCs w:val="24"/>
                <w:lang w:val="ru-RU" w:eastAsia="sr-Latn-RS"/>
              </w:rPr>
              <w:t>за радион</w:t>
            </w:r>
            <w:r w:rsidRPr="00C31AEB">
              <w:rPr>
                <w:rFonts w:ascii="Times New Roman" w:hAnsi="Times New Roman"/>
                <w:sz w:val="24"/>
                <w:szCs w:val="24"/>
                <w:lang w:eastAsia="sr-Latn-RS"/>
              </w:rPr>
              <w:t>уклиде</w:t>
            </w:r>
            <w:r w:rsidRPr="00C31AEB">
              <w:rPr>
                <w:rFonts w:ascii="Times New Roman" w:hAnsi="Times New Roman"/>
                <w:sz w:val="24"/>
                <w:szCs w:val="24"/>
                <w:lang w:val="ru-RU" w:eastAsia="sr-Latn-RS"/>
              </w:rPr>
              <w:t xml:space="preserve">  </w:t>
            </w:r>
            <w:r w:rsidRPr="00C31AEB">
              <w:rPr>
                <w:rFonts w:ascii="Times New Roman" w:hAnsi="Times New Roman"/>
                <w:sz w:val="24"/>
                <w:szCs w:val="24"/>
                <w:lang w:eastAsia="sr-Latn-RS"/>
              </w:rPr>
              <w:t>Z</w:t>
            </w:r>
            <w:r w:rsidRPr="00C31AEB">
              <w:rPr>
                <w:rFonts w:ascii="Times New Roman" w:hAnsi="Times New Roman"/>
                <w:sz w:val="24"/>
                <w:szCs w:val="24"/>
                <w:lang w:eastAsia="sr-Latn-RS"/>
              </w:rPr>
              <w:sym w:font="Symbol" w:char="F0A3"/>
            </w:r>
            <w:r w:rsidRPr="00C31AEB">
              <w:rPr>
                <w:rFonts w:ascii="Times New Roman" w:hAnsi="Times New Roman"/>
                <w:sz w:val="24"/>
                <w:szCs w:val="24"/>
                <w:lang w:val="ru-RU" w:eastAsia="sr-Latn-RS"/>
              </w:rPr>
              <w:t>89</w:t>
            </w:r>
          </w:p>
        </w:tc>
        <w:tc>
          <w:tcPr>
            <w:tcW w:w="5040" w:type="dxa"/>
            <w:vMerge w:val="restart"/>
            <w:shd w:val="clear" w:color="auto" w:fill="auto"/>
          </w:tcPr>
          <w:p w:rsidR="00175A5B" w:rsidRPr="00C31AEB" w:rsidRDefault="00175A5B" w:rsidP="00B04750">
            <w:pPr>
              <w:numPr>
                <w:ilvl w:val="0"/>
                <w:numId w:val="2"/>
              </w:numPr>
              <w:rPr>
                <w:rFonts w:ascii="Times New Roman" w:hAnsi="Times New Roman"/>
                <w:sz w:val="24"/>
                <w:szCs w:val="24"/>
                <w:lang w:val="ru-RU" w:eastAsia="sr-Latn-RS"/>
              </w:rPr>
            </w:pPr>
            <w:r w:rsidRPr="00C31AEB">
              <w:rPr>
                <w:rFonts w:ascii="Times New Roman" w:hAnsi="Times New Roman"/>
                <w:sz w:val="24"/>
                <w:szCs w:val="24"/>
                <w:lang w:val="ru-RU" w:eastAsia="sr-Latn-RS"/>
              </w:rPr>
              <w:t>Хитан медицински преглед, консултације и одговарајући медицински третман;</w:t>
            </w:r>
          </w:p>
          <w:p w:rsidR="00175A5B" w:rsidRPr="00C31AEB" w:rsidRDefault="00175A5B" w:rsidP="00B04750">
            <w:pPr>
              <w:numPr>
                <w:ilvl w:val="0"/>
                <w:numId w:val="2"/>
              </w:numPr>
              <w:rPr>
                <w:rFonts w:ascii="Times New Roman" w:hAnsi="Times New Roman"/>
                <w:sz w:val="24"/>
                <w:szCs w:val="24"/>
                <w:lang w:eastAsia="sr-Latn-RS"/>
              </w:rPr>
            </w:pPr>
            <w:r w:rsidRPr="00C31AEB">
              <w:rPr>
                <w:rFonts w:ascii="Times New Roman" w:hAnsi="Times New Roman"/>
                <w:sz w:val="24"/>
                <w:szCs w:val="24"/>
                <w:lang w:eastAsia="sr-Latn-RS"/>
              </w:rPr>
              <w:t>Провера контаминације;</w:t>
            </w:r>
          </w:p>
          <w:p w:rsidR="00175A5B" w:rsidRPr="00C31AEB" w:rsidRDefault="00175A5B" w:rsidP="00B04750">
            <w:pPr>
              <w:numPr>
                <w:ilvl w:val="0"/>
                <w:numId w:val="2"/>
              </w:numPr>
              <w:rPr>
                <w:rFonts w:ascii="Times New Roman" w:hAnsi="Times New Roman"/>
                <w:sz w:val="24"/>
                <w:szCs w:val="24"/>
                <w:lang w:val="ru-RU" w:eastAsia="sr-Latn-RS"/>
              </w:rPr>
            </w:pPr>
            <w:r w:rsidRPr="00C31AEB">
              <w:rPr>
                <w:rFonts w:ascii="Times New Roman" w:hAnsi="Times New Roman"/>
                <w:sz w:val="24"/>
                <w:szCs w:val="24"/>
                <w:lang w:eastAsia="sr-Latn-RS"/>
              </w:rPr>
              <w:t>Ш</w:t>
            </w:r>
            <w:r w:rsidRPr="00C31AEB">
              <w:rPr>
                <w:rFonts w:ascii="Times New Roman" w:hAnsi="Times New Roman"/>
                <w:sz w:val="24"/>
                <w:szCs w:val="24"/>
                <w:lang w:val="ru-RU" w:eastAsia="sr-Latn-RS"/>
              </w:rPr>
              <w:t>то пре применити поступак за декорпорацију радионуклида</w:t>
            </w:r>
            <w:r w:rsidRPr="00C31AEB">
              <w:rPr>
                <w:rFonts w:ascii="Times New Roman" w:hAnsi="Times New Roman"/>
                <w:sz w:val="24"/>
                <w:szCs w:val="24"/>
                <w:vertAlign w:val="superscript"/>
                <w:lang w:eastAsia="sr-Latn-RS"/>
              </w:rPr>
              <w:t>6</w:t>
            </w:r>
            <w:r w:rsidRPr="00C31AEB">
              <w:rPr>
                <w:rFonts w:ascii="Times New Roman" w:hAnsi="Times New Roman"/>
                <w:sz w:val="24"/>
                <w:szCs w:val="24"/>
                <w:lang w:val="ru-RU" w:eastAsia="sr-Latn-RS"/>
              </w:rPr>
              <w:t>;</w:t>
            </w:r>
          </w:p>
          <w:p w:rsidR="00175A5B" w:rsidRPr="00C31AEB" w:rsidRDefault="00175A5B" w:rsidP="00B04750">
            <w:pPr>
              <w:numPr>
                <w:ilvl w:val="0"/>
                <w:numId w:val="2"/>
              </w:numPr>
              <w:rPr>
                <w:rFonts w:ascii="Times New Roman" w:hAnsi="Times New Roman"/>
                <w:sz w:val="24"/>
                <w:szCs w:val="24"/>
                <w:lang w:val="ru-RU" w:eastAsia="sr-Latn-RS"/>
              </w:rPr>
            </w:pPr>
            <w:r w:rsidRPr="00C31AEB">
              <w:rPr>
                <w:rFonts w:ascii="Times New Roman" w:hAnsi="Times New Roman"/>
                <w:sz w:val="24"/>
                <w:szCs w:val="24"/>
                <w:lang w:val="ru-RU" w:eastAsia="sr-Latn-RS"/>
              </w:rPr>
              <w:t>Евидентирање лица за дугорочно праћење здравственог стања;</w:t>
            </w:r>
          </w:p>
          <w:p w:rsidR="00175A5B" w:rsidRPr="00C31AEB" w:rsidRDefault="00175A5B" w:rsidP="00B04750">
            <w:pPr>
              <w:numPr>
                <w:ilvl w:val="0"/>
                <w:numId w:val="2"/>
              </w:numPr>
              <w:rPr>
                <w:rFonts w:ascii="Times New Roman" w:hAnsi="Times New Roman"/>
                <w:sz w:val="24"/>
                <w:szCs w:val="24"/>
                <w:lang w:eastAsia="sr-Latn-RS"/>
              </w:rPr>
            </w:pPr>
            <w:r w:rsidRPr="00C31AEB">
              <w:rPr>
                <w:rFonts w:ascii="Times New Roman" w:hAnsi="Times New Roman"/>
                <w:sz w:val="24"/>
                <w:szCs w:val="24"/>
                <w:lang w:eastAsia="sr-Latn-RS"/>
              </w:rPr>
              <w:t xml:space="preserve">Свеобухватно психолошко саветовање. </w:t>
            </w:r>
          </w:p>
        </w:tc>
      </w:tr>
      <w:tr w:rsidR="00175A5B" w:rsidRPr="00C31AEB" w:rsidTr="00B04750">
        <w:tc>
          <w:tcPr>
            <w:tcW w:w="2394" w:type="dxa"/>
            <w:shd w:val="clear" w:color="auto" w:fill="auto"/>
          </w:tcPr>
          <w:p w:rsidR="00175A5B" w:rsidRPr="00C31AEB" w:rsidRDefault="00175A5B" w:rsidP="00B04750">
            <w:pPr>
              <w:rPr>
                <w:rFonts w:ascii="Times New Roman" w:hAnsi="Times New Roman"/>
                <w:sz w:val="24"/>
                <w:szCs w:val="24"/>
                <w:vertAlign w:val="subscript"/>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штитна жлезда</w:t>
            </w:r>
          </w:p>
        </w:tc>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2 Gy</w:t>
            </w:r>
          </w:p>
        </w:tc>
        <w:tc>
          <w:tcPr>
            <w:tcW w:w="5040" w:type="dxa"/>
            <w:vMerge/>
            <w:shd w:val="clear" w:color="auto" w:fill="auto"/>
          </w:tcPr>
          <w:p w:rsidR="00175A5B" w:rsidRPr="00C31AEB" w:rsidRDefault="00175A5B" w:rsidP="00B04750">
            <w:pPr>
              <w:rPr>
                <w:rFonts w:ascii="Times New Roman" w:hAnsi="Times New Roman"/>
                <w:sz w:val="24"/>
                <w:szCs w:val="24"/>
                <w:lang w:eastAsia="sr-Latn-RS"/>
              </w:rPr>
            </w:pPr>
          </w:p>
        </w:tc>
      </w:tr>
      <w:tr w:rsidR="00175A5B" w:rsidRPr="00C31AEB" w:rsidTr="00B04750">
        <w:tc>
          <w:tcPr>
            <w:tcW w:w="2394" w:type="dxa"/>
            <w:shd w:val="clear" w:color="auto" w:fill="auto"/>
          </w:tcPr>
          <w:p w:rsidR="00175A5B" w:rsidRPr="00C31AEB" w:rsidRDefault="00175A5B" w:rsidP="00B04750">
            <w:pPr>
              <w:rPr>
                <w:rFonts w:ascii="Times New Roman" w:hAnsi="Times New Roman"/>
                <w:sz w:val="24"/>
                <w:szCs w:val="24"/>
                <w:vertAlign w:val="subscript"/>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плућа</w:t>
            </w:r>
          </w:p>
        </w:tc>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30 Gy</w:t>
            </w:r>
          </w:p>
        </w:tc>
        <w:tc>
          <w:tcPr>
            <w:tcW w:w="5040" w:type="dxa"/>
            <w:vMerge/>
            <w:shd w:val="clear" w:color="auto" w:fill="auto"/>
          </w:tcPr>
          <w:p w:rsidR="00175A5B" w:rsidRPr="00C31AEB" w:rsidRDefault="00175A5B" w:rsidP="00B04750">
            <w:pPr>
              <w:rPr>
                <w:rFonts w:ascii="Times New Roman" w:hAnsi="Times New Roman"/>
                <w:sz w:val="24"/>
                <w:szCs w:val="24"/>
                <w:lang w:eastAsia="sr-Latn-RS"/>
              </w:rPr>
            </w:pPr>
          </w:p>
        </w:tc>
      </w:tr>
      <w:tr w:rsidR="00175A5B" w:rsidRPr="00C31AEB" w:rsidTr="00B04750">
        <w:tc>
          <w:tcPr>
            <w:tcW w:w="2394" w:type="dxa"/>
            <w:shd w:val="clear" w:color="auto" w:fill="auto"/>
          </w:tcPr>
          <w:p w:rsidR="00175A5B" w:rsidRPr="00C31AEB" w:rsidRDefault="00175A5B" w:rsidP="00B04750">
            <w:pPr>
              <w:rPr>
                <w:rFonts w:ascii="Times New Roman" w:hAnsi="Times New Roman"/>
                <w:sz w:val="24"/>
                <w:szCs w:val="24"/>
                <w:vertAlign w:val="subscript"/>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колон</w:t>
            </w:r>
          </w:p>
        </w:tc>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20 Gy</w:t>
            </w:r>
          </w:p>
        </w:tc>
        <w:tc>
          <w:tcPr>
            <w:tcW w:w="5040" w:type="dxa"/>
            <w:vMerge/>
            <w:shd w:val="clear" w:color="auto" w:fill="auto"/>
          </w:tcPr>
          <w:p w:rsidR="00175A5B" w:rsidRPr="00C31AEB" w:rsidRDefault="00175A5B" w:rsidP="00B04750">
            <w:pPr>
              <w:rPr>
                <w:rFonts w:ascii="Times New Roman" w:hAnsi="Times New Roman"/>
                <w:sz w:val="24"/>
                <w:szCs w:val="24"/>
                <w:lang w:eastAsia="sr-Latn-RS"/>
              </w:rPr>
            </w:pPr>
          </w:p>
        </w:tc>
      </w:tr>
      <w:tr w:rsidR="00175A5B" w:rsidRPr="00C31AEB" w:rsidTr="00B04750">
        <w:tc>
          <w:tcPr>
            <w:tcW w:w="2394" w:type="dxa"/>
            <w:shd w:val="clear" w:color="auto" w:fill="auto"/>
          </w:tcPr>
          <w:p w:rsidR="00175A5B" w:rsidRPr="00C31AEB" w:rsidRDefault="00175A5B" w:rsidP="00B04750">
            <w:pPr>
              <w:rPr>
                <w:rFonts w:ascii="Times New Roman" w:hAnsi="Times New Roman"/>
                <w:sz w:val="24"/>
                <w:szCs w:val="24"/>
                <w:vertAlign w:val="superscript"/>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фетус</w:t>
            </w:r>
            <w:r w:rsidRPr="00C31AEB">
              <w:rPr>
                <w:rFonts w:ascii="Times New Roman" w:hAnsi="Times New Roman"/>
                <w:sz w:val="24"/>
                <w:szCs w:val="24"/>
                <w:vertAlign w:val="superscript"/>
                <w:lang w:eastAsia="sr-Latn-RS"/>
              </w:rPr>
              <w:t>7</w:t>
            </w:r>
          </w:p>
        </w:tc>
        <w:tc>
          <w:tcPr>
            <w:tcW w:w="239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0,1 Gy</w:t>
            </w:r>
          </w:p>
        </w:tc>
        <w:tc>
          <w:tcPr>
            <w:tcW w:w="5040" w:type="dxa"/>
            <w:vMerge/>
            <w:shd w:val="clear" w:color="auto" w:fill="auto"/>
          </w:tcPr>
          <w:p w:rsidR="00175A5B" w:rsidRPr="00C31AEB" w:rsidRDefault="00175A5B" w:rsidP="00B04750">
            <w:pPr>
              <w:rPr>
                <w:rFonts w:ascii="Times New Roman" w:hAnsi="Times New Roman"/>
                <w:sz w:val="24"/>
                <w:szCs w:val="24"/>
                <w:lang w:eastAsia="sr-Latn-RS"/>
              </w:rPr>
            </w:pPr>
          </w:p>
        </w:tc>
      </w:tr>
    </w:tbl>
    <w:p w:rsidR="00175A5B" w:rsidRPr="00C31AEB" w:rsidRDefault="00175A5B" w:rsidP="00175A5B">
      <w:pPr>
        <w:rPr>
          <w:rFonts w:ascii="Times New Roman" w:hAnsi="Times New Roman"/>
          <w:sz w:val="24"/>
          <w:szCs w:val="24"/>
          <w:lang w:eastAsia="sr-Latn-RS"/>
        </w:rPr>
      </w:pPr>
    </w:p>
    <w:p w:rsidR="00175A5B" w:rsidRPr="00C31AEB" w:rsidRDefault="00175A5B" w:rsidP="00175A5B">
      <w:pPr>
        <w:rPr>
          <w:rFonts w:ascii="Times New Roman" w:hAnsi="Times New Roman"/>
          <w:sz w:val="24"/>
          <w:szCs w:val="24"/>
          <w:lang w:eastAsia="sr-Latn-RS"/>
        </w:rPr>
      </w:pPr>
      <w:r w:rsidRPr="00C31AEB">
        <w:rPr>
          <w:rFonts w:ascii="Times New Roman" w:hAnsi="Times New Roman"/>
          <w:sz w:val="24"/>
          <w:szCs w:val="24"/>
          <w:lang w:eastAsia="sr-Latn-RS"/>
        </w:rPr>
        <w:t xml:space="preserve">1- </w:t>
      </w:r>
      <w:r w:rsidRPr="00C31AEB">
        <w:rPr>
          <w:rFonts w:ascii="Times New Roman" w:hAnsi="Times New Roman"/>
          <w:sz w:val="24"/>
          <w:szCs w:val="24"/>
          <w:lang w:val="ru-RU" w:eastAsia="sr-Latn-RS"/>
        </w:rPr>
        <w:t>пројектована доза  је доза која би била примљена ако не би биле примењене заштитне мере;</w:t>
      </w:r>
    </w:p>
    <w:p w:rsidR="00175A5B" w:rsidRPr="00C31AEB" w:rsidRDefault="00175A5B" w:rsidP="00175A5B">
      <w:pPr>
        <w:rPr>
          <w:rFonts w:ascii="Times New Roman" w:hAnsi="Times New Roman"/>
          <w:sz w:val="24"/>
          <w:szCs w:val="24"/>
          <w:lang w:val="ru-RU" w:eastAsia="sr-Latn-RS"/>
        </w:rPr>
      </w:pPr>
      <w:r w:rsidRPr="00C31AEB">
        <w:rPr>
          <w:rFonts w:ascii="Times New Roman" w:hAnsi="Times New Roman"/>
          <w:sz w:val="24"/>
          <w:szCs w:val="24"/>
          <w:lang w:eastAsia="sr-Latn-RS"/>
        </w:rPr>
        <w:t>2- ADт –</w:t>
      </w:r>
      <w:r w:rsidRPr="00C31AEB">
        <w:rPr>
          <w:rFonts w:ascii="Times New Roman" w:hAnsi="Times New Roman"/>
          <w:sz w:val="24"/>
          <w:szCs w:val="24"/>
          <w:lang w:val="ru-RU" w:eastAsia="sr-Latn-RS"/>
        </w:rPr>
        <w:t>производ апсорбоване дозе зрачења  у ткиву или органу и релативне биолошке ефикасности (РБЕ) зрачења за дато ткиво или орган</w:t>
      </w:r>
      <w:r w:rsidRPr="00C31AEB">
        <w:rPr>
          <w:rFonts w:ascii="Times New Roman" w:hAnsi="Times New Roman"/>
          <w:sz w:val="24"/>
          <w:szCs w:val="24"/>
          <w:lang w:eastAsia="sr-Latn-RS"/>
        </w:rPr>
        <w:t xml:space="preserve"> (Т);</w:t>
      </w:r>
    </w:p>
    <w:p w:rsidR="00175A5B" w:rsidRPr="00C31AEB" w:rsidRDefault="00175A5B" w:rsidP="00175A5B">
      <w:pPr>
        <w:rPr>
          <w:rFonts w:ascii="Times New Roman" w:hAnsi="Times New Roman"/>
          <w:sz w:val="24"/>
          <w:szCs w:val="24"/>
          <w:lang w:eastAsia="sr-Latn-RS"/>
        </w:rPr>
      </w:pPr>
      <w:r w:rsidRPr="00C31AEB">
        <w:rPr>
          <w:rFonts w:ascii="Times New Roman" w:hAnsi="Times New Roman"/>
          <w:sz w:val="24"/>
          <w:szCs w:val="24"/>
          <w:lang w:eastAsia="sr-Latn-RS"/>
        </w:rPr>
        <w:t>3- доза примљена на површини 100cm</w:t>
      </w:r>
      <w:r w:rsidRPr="00C31AEB">
        <w:rPr>
          <w:rFonts w:ascii="Times New Roman" w:hAnsi="Times New Roman"/>
          <w:sz w:val="24"/>
          <w:szCs w:val="24"/>
          <w:vertAlign w:val="superscript"/>
          <w:lang w:eastAsia="sr-Latn-RS"/>
        </w:rPr>
        <w:t>2</w:t>
      </w:r>
      <w:r w:rsidRPr="00C31AEB">
        <w:rPr>
          <w:rFonts w:ascii="Times New Roman" w:hAnsi="Times New Roman"/>
          <w:sz w:val="24"/>
          <w:szCs w:val="24"/>
          <w:lang w:eastAsia="sr-Latn-RS"/>
        </w:rPr>
        <w:t xml:space="preserve"> и дубини 0,5cm ткива услед блиског контакта са извором;</w:t>
      </w:r>
    </w:p>
    <w:p w:rsidR="00175A5B" w:rsidRPr="00C31AEB" w:rsidRDefault="00175A5B" w:rsidP="00175A5B">
      <w:pPr>
        <w:rPr>
          <w:rFonts w:ascii="Times New Roman" w:hAnsi="Times New Roman"/>
          <w:sz w:val="24"/>
          <w:szCs w:val="24"/>
          <w:lang w:eastAsia="sr-Latn-RS"/>
        </w:rPr>
      </w:pPr>
      <w:r w:rsidRPr="00C31AEB">
        <w:rPr>
          <w:rFonts w:ascii="Times New Roman" w:hAnsi="Times New Roman"/>
          <w:sz w:val="24"/>
          <w:szCs w:val="24"/>
          <w:lang w:eastAsia="sr-Latn-RS"/>
        </w:rPr>
        <w:t>4- доза примљена на површини 100cm</w:t>
      </w:r>
      <w:r w:rsidRPr="00C31AEB">
        <w:rPr>
          <w:rFonts w:ascii="Times New Roman" w:hAnsi="Times New Roman"/>
          <w:sz w:val="24"/>
          <w:szCs w:val="24"/>
          <w:vertAlign w:val="superscript"/>
          <w:lang w:eastAsia="sr-Latn-RS"/>
        </w:rPr>
        <w:t>2</w:t>
      </w:r>
      <w:r w:rsidRPr="00C31AEB">
        <w:rPr>
          <w:rFonts w:ascii="Times New Roman" w:hAnsi="Times New Roman"/>
          <w:sz w:val="24"/>
          <w:szCs w:val="24"/>
          <w:lang w:eastAsia="sr-Latn-RS"/>
        </w:rPr>
        <w:t xml:space="preserve"> (структура коже на дубини  0,4</w:t>
      </w:r>
      <w:r w:rsidRPr="00C31AEB">
        <w:rPr>
          <w:rFonts w:ascii="Times New Roman" w:hAnsi="Times New Roman"/>
          <w:sz w:val="24"/>
          <w:szCs w:val="24"/>
          <w:lang w:val="en-GB" w:eastAsia="sr-Latn-RS"/>
        </w:rPr>
        <w:t>mm</w:t>
      </w:r>
      <w:r w:rsidRPr="00C31AEB">
        <w:rPr>
          <w:rFonts w:ascii="Times New Roman" w:hAnsi="Times New Roman"/>
          <w:sz w:val="24"/>
          <w:szCs w:val="24"/>
          <w:lang w:eastAsia="sr-Latn-RS"/>
        </w:rPr>
        <w:t>);</w:t>
      </w:r>
    </w:p>
    <w:p w:rsidR="00175A5B" w:rsidRPr="00C31AEB" w:rsidRDefault="00175A5B" w:rsidP="00175A5B">
      <w:pPr>
        <w:rPr>
          <w:rFonts w:ascii="Times New Roman" w:hAnsi="Times New Roman"/>
          <w:sz w:val="24"/>
          <w:szCs w:val="24"/>
          <w:lang w:eastAsia="sr-Latn-RS"/>
        </w:rPr>
      </w:pPr>
      <w:r w:rsidRPr="00C31AEB">
        <w:rPr>
          <w:rFonts w:ascii="Times New Roman" w:hAnsi="Times New Roman"/>
          <w:sz w:val="24"/>
          <w:szCs w:val="24"/>
          <w:lang w:eastAsia="sr-Latn-RS"/>
        </w:rPr>
        <w:t>5- AD(∆)  представља просечну вредност  AD дозе (фуснота 2) примљене у току периода времена ∆, које ће резултовати озбиљним детерминистичким последицама код 5% изложених особа;</w:t>
      </w:r>
    </w:p>
    <w:p w:rsidR="00175A5B" w:rsidRPr="00C31AEB" w:rsidRDefault="00175A5B" w:rsidP="00175A5B">
      <w:pPr>
        <w:rPr>
          <w:rFonts w:ascii="Times New Roman" w:hAnsi="Times New Roman"/>
          <w:sz w:val="24"/>
          <w:szCs w:val="24"/>
          <w:lang w:eastAsia="sr-Latn-RS"/>
        </w:rPr>
      </w:pPr>
      <w:r w:rsidRPr="00C31AEB">
        <w:rPr>
          <w:rFonts w:ascii="Times New Roman" w:hAnsi="Times New Roman"/>
          <w:sz w:val="24"/>
          <w:szCs w:val="24"/>
          <w:lang w:eastAsia="sr-Latn-RS"/>
        </w:rPr>
        <w:lastRenderedPageBreak/>
        <w:t>6- декорпорација радионуклида-биолошки процес потпомогнут хемијским или биолошким агенсима у току кога се радионуклид елиминише из тела;</w:t>
      </w:r>
    </w:p>
    <w:p w:rsidR="00175A5B" w:rsidRPr="00C31AEB" w:rsidRDefault="00175A5B" w:rsidP="00175A5B">
      <w:pPr>
        <w:rPr>
          <w:rFonts w:ascii="Times New Roman" w:hAnsi="Times New Roman"/>
          <w:sz w:val="24"/>
          <w:szCs w:val="24"/>
          <w:lang w:eastAsia="sr-Latn-RS"/>
        </w:rPr>
      </w:pPr>
      <w:r w:rsidRPr="00C31AEB">
        <w:rPr>
          <w:rFonts w:ascii="Times New Roman" w:hAnsi="Times New Roman"/>
          <w:sz w:val="24"/>
          <w:szCs w:val="24"/>
          <w:lang w:eastAsia="sr-Latn-RS"/>
        </w:rPr>
        <w:t>7- ∆' период развоја фетуса;</w:t>
      </w:r>
    </w:p>
    <w:p w:rsidR="00175A5B" w:rsidRPr="00C31AEB" w:rsidRDefault="00175A5B" w:rsidP="00175A5B">
      <w:pPr>
        <w:rPr>
          <w:rFonts w:ascii="Times New Roman" w:hAnsi="Times New Roman"/>
          <w:sz w:val="24"/>
          <w:szCs w:val="24"/>
          <w:lang w:eastAsia="sr-Latn-RS"/>
        </w:rPr>
      </w:pPr>
    </w:p>
    <w:p w:rsidR="00175A5B" w:rsidRPr="00C31AEB" w:rsidRDefault="00175A5B" w:rsidP="00175A5B">
      <w:pPr>
        <w:keepNext/>
        <w:keepLines/>
        <w:spacing w:before="200"/>
        <w:jc w:val="center"/>
        <w:outlineLvl w:val="1"/>
        <w:rPr>
          <w:rFonts w:ascii="Times New Roman" w:eastAsia="Times New Roman" w:hAnsi="Times New Roman"/>
          <w:bCs/>
          <w:i/>
          <w:sz w:val="24"/>
          <w:szCs w:val="24"/>
          <w:lang w:eastAsia="sr-Latn-RS"/>
        </w:rPr>
      </w:pPr>
      <w:bookmarkStart w:id="109" w:name="_Toc395084778"/>
      <w:r w:rsidRPr="00C31AEB">
        <w:rPr>
          <w:rFonts w:ascii="Times New Roman" w:eastAsia="Times New Roman" w:hAnsi="Times New Roman"/>
          <w:bCs/>
          <w:sz w:val="24"/>
          <w:szCs w:val="24"/>
          <w:lang w:eastAsia="sr-Latn-RS"/>
        </w:rPr>
        <w:t xml:space="preserve">Табела 2. </w:t>
      </w:r>
      <w:r w:rsidRPr="00C31AEB">
        <w:rPr>
          <w:rFonts w:ascii="Times New Roman" w:eastAsia="Times New Roman" w:hAnsi="Times New Roman"/>
          <w:bCs/>
          <w:i/>
          <w:sz w:val="24"/>
          <w:szCs w:val="24"/>
          <w:lang w:eastAsia="sr-Latn-RS"/>
        </w:rPr>
        <w:t>Општи критеријуми за примену заштитних мера у случају акцидента да би се ризик од појаве стохастичких ефеката свео на минимум</w:t>
      </w:r>
      <w:bookmarkEnd w:id="109"/>
    </w:p>
    <w:p w:rsidR="00175A5B" w:rsidRPr="00C31AEB" w:rsidRDefault="00175A5B" w:rsidP="00175A5B">
      <w:pPr>
        <w:rPr>
          <w:rFonts w:ascii="Times New Roman" w:hAnsi="Times New Roman"/>
          <w:sz w:val="24"/>
          <w:szCs w:val="24"/>
          <w:lang w:eastAsia="sr-Latn-R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624"/>
      </w:tblGrid>
      <w:tr w:rsidR="00175A5B" w:rsidRPr="00C31AEB" w:rsidTr="00B04750">
        <w:tc>
          <w:tcPr>
            <w:tcW w:w="6384" w:type="dxa"/>
            <w:gridSpan w:val="2"/>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Општи критеријум</w:t>
            </w:r>
          </w:p>
        </w:tc>
        <w:tc>
          <w:tcPr>
            <w:tcW w:w="362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 xml:space="preserve">Мере заштите </w:t>
            </w:r>
          </w:p>
        </w:tc>
      </w:tr>
      <w:tr w:rsidR="00175A5B" w:rsidRPr="00C31AEB" w:rsidTr="00B04750">
        <w:tc>
          <w:tcPr>
            <w:tcW w:w="10008" w:type="dxa"/>
            <w:gridSpan w:val="3"/>
            <w:shd w:val="clear" w:color="auto" w:fill="auto"/>
          </w:tcPr>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Ако је пројектована доза већа од</w:t>
            </w:r>
            <w:r w:rsidRPr="00C31AEB">
              <w:rPr>
                <w:rFonts w:ascii="Times New Roman" w:hAnsi="Times New Roman"/>
                <w:sz w:val="24"/>
                <w:szCs w:val="24"/>
                <w:lang w:eastAsia="sr-Latn-RS"/>
              </w:rPr>
              <w:t xml:space="preserve"> наведених </w:t>
            </w:r>
            <w:r w:rsidRPr="00C31AEB">
              <w:rPr>
                <w:rFonts w:ascii="Times New Roman" w:hAnsi="Times New Roman"/>
                <w:sz w:val="24"/>
                <w:szCs w:val="24"/>
                <w:lang w:val="ru-RU" w:eastAsia="sr-Latn-RS"/>
              </w:rPr>
              <w:t xml:space="preserve"> вредности-</w:t>
            </w:r>
            <w:r w:rsidRPr="00C31AEB">
              <w:rPr>
                <w:rFonts w:ascii="Times New Roman" w:hAnsi="Times New Roman"/>
                <w:sz w:val="24"/>
                <w:szCs w:val="24"/>
                <w:lang w:eastAsia="sr-Latn-RS"/>
              </w:rPr>
              <w:t xml:space="preserve"> потребно</w:t>
            </w:r>
            <w:r w:rsidRPr="00C31AEB">
              <w:rPr>
                <w:rFonts w:ascii="Times New Roman" w:hAnsi="Times New Roman"/>
                <w:sz w:val="24"/>
                <w:szCs w:val="24"/>
                <w:lang w:val="ru-RU" w:eastAsia="sr-Latn-RS"/>
              </w:rPr>
              <w:t xml:space="preserve"> предузимање хитних заштитних мера</w:t>
            </w:r>
          </w:p>
          <w:p w:rsidR="00175A5B" w:rsidRPr="00C31AEB" w:rsidRDefault="00175A5B" w:rsidP="00B04750">
            <w:pPr>
              <w:rPr>
                <w:rFonts w:ascii="Times New Roman" w:hAnsi="Times New Roman"/>
                <w:sz w:val="24"/>
                <w:szCs w:val="24"/>
                <w:lang w:eastAsia="sr-Latn-RS"/>
              </w:rPr>
            </w:pPr>
          </w:p>
        </w:tc>
      </w:tr>
      <w:tr w:rsidR="00175A5B" w:rsidRPr="00C31AEB" w:rsidTr="00B04750">
        <w:tc>
          <w:tcPr>
            <w:tcW w:w="3192" w:type="dxa"/>
            <w:shd w:val="clear" w:color="auto" w:fill="auto"/>
          </w:tcPr>
          <w:p w:rsidR="00175A5B" w:rsidRPr="00C31AEB" w:rsidRDefault="00175A5B" w:rsidP="00B04750">
            <w:pPr>
              <w:rPr>
                <w:rFonts w:ascii="Times New Roman" w:hAnsi="Times New Roman"/>
                <w:sz w:val="24"/>
                <w:szCs w:val="24"/>
                <w:vertAlign w:val="subscript"/>
                <w:lang w:eastAsia="sr-Latn-RS"/>
              </w:rPr>
            </w:pPr>
            <w:r w:rsidRPr="00C31AEB">
              <w:rPr>
                <w:rFonts w:ascii="Times New Roman" w:hAnsi="Times New Roman"/>
                <w:sz w:val="24"/>
                <w:szCs w:val="24"/>
                <w:lang w:eastAsia="sr-Latn-RS"/>
              </w:rPr>
              <w:t>H</w:t>
            </w:r>
            <w:r w:rsidRPr="00C31AEB">
              <w:rPr>
                <w:rFonts w:ascii="Times New Roman" w:hAnsi="Times New Roman"/>
                <w:sz w:val="24"/>
                <w:szCs w:val="24"/>
                <w:vertAlign w:val="subscript"/>
                <w:lang w:eastAsia="sr-Latn-RS"/>
              </w:rPr>
              <w:t>штитна жлезда</w:t>
            </w:r>
          </w:p>
        </w:tc>
        <w:tc>
          <w:tcPr>
            <w:tcW w:w="3192"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50 mSv у првих седам дана</w:t>
            </w:r>
          </w:p>
        </w:tc>
        <w:tc>
          <w:tcPr>
            <w:tcW w:w="362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Блокирање штитне жлезде јодом.</w:t>
            </w:r>
          </w:p>
        </w:tc>
      </w:tr>
      <w:tr w:rsidR="00175A5B" w:rsidRPr="00C31AEB" w:rsidTr="00B04750">
        <w:trPr>
          <w:trHeight w:val="613"/>
        </w:trPr>
        <w:tc>
          <w:tcPr>
            <w:tcW w:w="3192"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Е</w:t>
            </w:r>
          </w:p>
        </w:tc>
        <w:tc>
          <w:tcPr>
            <w:tcW w:w="3192"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100 mSv у првих седам дана</w:t>
            </w:r>
          </w:p>
        </w:tc>
        <w:tc>
          <w:tcPr>
            <w:tcW w:w="3624" w:type="dxa"/>
            <w:vMerge w:val="restart"/>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Склањање, евакуација, деконтаминација, ограничавање уноса хране, млека и воде, контрола контаминације, умиривање јавности.</w:t>
            </w:r>
          </w:p>
        </w:tc>
      </w:tr>
      <w:tr w:rsidR="00175A5B" w:rsidRPr="00C31AEB" w:rsidTr="00B04750">
        <w:tc>
          <w:tcPr>
            <w:tcW w:w="3192"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H</w:t>
            </w:r>
            <w:r w:rsidRPr="00C31AEB">
              <w:rPr>
                <w:rFonts w:ascii="Times New Roman" w:hAnsi="Times New Roman"/>
                <w:sz w:val="24"/>
                <w:szCs w:val="24"/>
                <w:vertAlign w:val="subscript"/>
                <w:lang w:eastAsia="sr-Latn-RS"/>
              </w:rPr>
              <w:t>фетус</w:t>
            </w:r>
          </w:p>
        </w:tc>
        <w:tc>
          <w:tcPr>
            <w:tcW w:w="3192"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100 mSv у првих седам дана</w:t>
            </w:r>
          </w:p>
        </w:tc>
        <w:tc>
          <w:tcPr>
            <w:tcW w:w="3624" w:type="dxa"/>
            <w:vMerge/>
            <w:shd w:val="clear" w:color="auto" w:fill="auto"/>
          </w:tcPr>
          <w:p w:rsidR="00175A5B" w:rsidRPr="00C31AEB" w:rsidRDefault="00175A5B" w:rsidP="00B04750">
            <w:pPr>
              <w:rPr>
                <w:rFonts w:ascii="Times New Roman" w:hAnsi="Times New Roman"/>
                <w:sz w:val="24"/>
                <w:szCs w:val="24"/>
                <w:lang w:eastAsia="sr-Latn-RS"/>
              </w:rPr>
            </w:pPr>
          </w:p>
        </w:tc>
      </w:tr>
      <w:tr w:rsidR="00175A5B" w:rsidRPr="00C31AEB" w:rsidTr="00B04750">
        <w:tc>
          <w:tcPr>
            <w:tcW w:w="10008" w:type="dxa"/>
            <w:gridSpan w:val="3"/>
            <w:shd w:val="clear" w:color="auto" w:fill="auto"/>
          </w:tcPr>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Ако је пројектована доза већа од</w:t>
            </w:r>
            <w:r w:rsidRPr="00C31AEB">
              <w:rPr>
                <w:rFonts w:ascii="Times New Roman" w:hAnsi="Times New Roman"/>
                <w:sz w:val="24"/>
                <w:szCs w:val="24"/>
                <w:lang w:eastAsia="sr-Latn-RS"/>
              </w:rPr>
              <w:t xml:space="preserve"> наведених </w:t>
            </w:r>
            <w:r w:rsidRPr="00C31AEB">
              <w:rPr>
                <w:rFonts w:ascii="Times New Roman" w:hAnsi="Times New Roman"/>
                <w:sz w:val="24"/>
                <w:szCs w:val="24"/>
                <w:lang w:val="ru-RU" w:eastAsia="sr-Latn-RS"/>
              </w:rPr>
              <w:t>вредности-</w:t>
            </w:r>
            <w:r w:rsidRPr="00C31AEB">
              <w:rPr>
                <w:rFonts w:ascii="Times New Roman" w:hAnsi="Times New Roman"/>
                <w:sz w:val="24"/>
                <w:szCs w:val="24"/>
                <w:lang w:eastAsia="sr-Latn-RS"/>
              </w:rPr>
              <w:t xml:space="preserve"> потребно</w:t>
            </w:r>
            <w:r w:rsidRPr="00C31AEB">
              <w:rPr>
                <w:rFonts w:ascii="Times New Roman" w:hAnsi="Times New Roman"/>
                <w:sz w:val="24"/>
                <w:szCs w:val="24"/>
                <w:lang w:val="ru-RU" w:eastAsia="sr-Latn-RS"/>
              </w:rPr>
              <w:t xml:space="preserve"> предузимање заштитних мера</w:t>
            </w:r>
          </w:p>
          <w:p w:rsidR="00175A5B" w:rsidRPr="00C31AEB" w:rsidRDefault="00175A5B" w:rsidP="00B04750">
            <w:pPr>
              <w:rPr>
                <w:rFonts w:ascii="Times New Roman" w:hAnsi="Times New Roman"/>
                <w:sz w:val="24"/>
                <w:szCs w:val="24"/>
                <w:lang w:val="ru-RU" w:eastAsia="sr-Latn-RS"/>
              </w:rPr>
            </w:pPr>
          </w:p>
        </w:tc>
      </w:tr>
      <w:tr w:rsidR="00175A5B" w:rsidRPr="00C31AEB" w:rsidTr="00B04750">
        <w:tc>
          <w:tcPr>
            <w:tcW w:w="3192"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Е</w:t>
            </w:r>
          </w:p>
        </w:tc>
        <w:tc>
          <w:tcPr>
            <w:tcW w:w="3192"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100 mSv за годину дана</w:t>
            </w:r>
          </w:p>
        </w:tc>
        <w:tc>
          <w:tcPr>
            <w:tcW w:w="3624" w:type="dxa"/>
            <w:vMerge w:val="restart"/>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Привремено пресељење, деконтаминација, замена хране, млека и воде, умиривање јавности.</w:t>
            </w:r>
          </w:p>
        </w:tc>
      </w:tr>
      <w:tr w:rsidR="00175A5B" w:rsidRPr="00C31AEB" w:rsidTr="00B04750">
        <w:tc>
          <w:tcPr>
            <w:tcW w:w="3192"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H</w:t>
            </w:r>
            <w:r w:rsidRPr="00C31AEB">
              <w:rPr>
                <w:rFonts w:ascii="Times New Roman" w:hAnsi="Times New Roman"/>
                <w:sz w:val="24"/>
                <w:szCs w:val="24"/>
                <w:vertAlign w:val="subscript"/>
                <w:lang w:eastAsia="sr-Latn-RS"/>
              </w:rPr>
              <w:t>фетус</w:t>
            </w:r>
          </w:p>
        </w:tc>
        <w:tc>
          <w:tcPr>
            <w:tcW w:w="3192" w:type="dxa"/>
            <w:shd w:val="clear" w:color="auto" w:fill="auto"/>
          </w:tcPr>
          <w:p w:rsidR="00175A5B" w:rsidRPr="00C31AEB" w:rsidRDefault="00175A5B" w:rsidP="00B04750">
            <w:pPr>
              <w:rPr>
                <w:rFonts w:ascii="Times New Roman" w:hAnsi="Times New Roman"/>
                <w:i/>
                <w:sz w:val="24"/>
                <w:szCs w:val="24"/>
                <w:lang w:eastAsia="sr-Latn-RS"/>
              </w:rPr>
            </w:pPr>
            <w:r w:rsidRPr="00C31AEB">
              <w:rPr>
                <w:rFonts w:ascii="Times New Roman" w:hAnsi="Times New Roman"/>
                <w:sz w:val="24"/>
                <w:szCs w:val="24"/>
                <w:lang w:val="ru-RU" w:eastAsia="sr-Latn-RS"/>
              </w:rPr>
              <w:t>100</w:t>
            </w:r>
            <w:r w:rsidRPr="00C31AEB">
              <w:rPr>
                <w:rFonts w:ascii="Times New Roman" w:hAnsi="Times New Roman"/>
                <w:sz w:val="24"/>
                <w:szCs w:val="24"/>
                <w:lang w:eastAsia="sr-Latn-RS"/>
              </w:rPr>
              <w:t xml:space="preserve"> mSv</w:t>
            </w:r>
            <w:r w:rsidRPr="00C31AEB">
              <w:rPr>
                <w:rFonts w:ascii="Times New Roman" w:hAnsi="Times New Roman"/>
                <w:sz w:val="24"/>
                <w:szCs w:val="24"/>
                <w:lang w:val="ru-RU" w:eastAsia="sr-Latn-RS"/>
              </w:rPr>
              <w:t xml:space="preserve"> за цео период развоја </w:t>
            </w:r>
            <w:r w:rsidRPr="00C31AEB">
              <w:rPr>
                <w:rFonts w:ascii="Times New Roman" w:hAnsi="Times New Roman"/>
                <w:i/>
                <w:sz w:val="24"/>
                <w:szCs w:val="24"/>
                <w:lang w:eastAsia="sr-Latn-RS"/>
              </w:rPr>
              <w:t>in utero</w:t>
            </w:r>
          </w:p>
        </w:tc>
        <w:tc>
          <w:tcPr>
            <w:tcW w:w="3624" w:type="dxa"/>
            <w:vMerge/>
            <w:shd w:val="clear" w:color="auto" w:fill="auto"/>
          </w:tcPr>
          <w:p w:rsidR="00175A5B" w:rsidRPr="00C31AEB" w:rsidRDefault="00175A5B" w:rsidP="00B04750">
            <w:pPr>
              <w:rPr>
                <w:rFonts w:ascii="Times New Roman" w:hAnsi="Times New Roman"/>
                <w:sz w:val="24"/>
                <w:szCs w:val="24"/>
                <w:lang w:val="ru-RU" w:eastAsia="sr-Latn-RS"/>
              </w:rPr>
            </w:pPr>
          </w:p>
        </w:tc>
      </w:tr>
      <w:tr w:rsidR="00175A5B" w:rsidRPr="00C31AEB" w:rsidTr="00B04750">
        <w:tc>
          <w:tcPr>
            <w:tcW w:w="10008" w:type="dxa"/>
            <w:gridSpan w:val="3"/>
            <w:shd w:val="clear" w:color="auto" w:fill="auto"/>
          </w:tcPr>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Ако је примљена доза већа од  наведених вредности-</w:t>
            </w:r>
            <w:r w:rsidRPr="00C31AEB">
              <w:rPr>
                <w:rFonts w:ascii="Times New Roman" w:hAnsi="Times New Roman"/>
                <w:sz w:val="24"/>
                <w:szCs w:val="24"/>
                <w:lang w:eastAsia="sr-Latn-RS"/>
              </w:rPr>
              <w:t xml:space="preserve"> потребно</w:t>
            </w:r>
            <w:r w:rsidRPr="00C31AEB">
              <w:rPr>
                <w:rFonts w:ascii="Times New Roman" w:hAnsi="Times New Roman"/>
                <w:sz w:val="24"/>
                <w:szCs w:val="24"/>
                <w:lang w:val="ru-RU" w:eastAsia="sr-Latn-RS"/>
              </w:rPr>
              <w:t xml:space="preserve"> предузимање дугорочних активности за откривање и ефикасан третман здравствених последица проузрокованих зрачењем</w:t>
            </w:r>
          </w:p>
          <w:p w:rsidR="00175A5B" w:rsidRPr="00C31AEB" w:rsidRDefault="00175A5B" w:rsidP="00B04750">
            <w:pPr>
              <w:rPr>
                <w:rFonts w:ascii="Times New Roman" w:hAnsi="Times New Roman"/>
                <w:sz w:val="24"/>
                <w:szCs w:val="24"/>
                <w:lang w:val="ru-RU" w:eastAsia="sr-Latn-RS"/>
              </w:rPr>
            </w:pPr>
          </w:p>
        </w:tc>
      </w:tr>
      <w:tr w:rsidR="00175A5B" w:rsidRPr="00C31AEB" w:rsidTr="00B04750">
        <w:tc>
          <w:tcPr>
            <w:tcW w:w="3192"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Е</w:t>
            </w:r>
          </w:p>
        </w:tc>
        <w:tc>
          <w:tcPr>
            <w:tcW w:w="3192"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100 mSv за месец дана</w:t>
            </w:r>
          </w:p>
        </w:tc>
        <w:tc>
          <w:tcPr>
            <w:tcW w:w="3624" w:type="dxa"/>
            <w:shd w:val="clear" w:color="auto" w:fill="auto"/>
          </w:tcPr>
          <w:p w:rsidR="00175A5B" w:rsidRPr="001A004B" w:rsidRDefault="00175A5B" w:rsidP="00B04750">
            <w:pPr>
              <w:rPr>
                <w:rFonts w:ascii="Times New Roman" w:hAnsi="Times New Roman"/>
                <w:sz w:val="24"/>
                <w:szCs w:val="24"/>
                <w:lang w:val="en-US" w:eastAsia="sr-Latn-RS"/>
              </w:rPr>
            </w:pPr>
            <w:r w:rsidRPr="00C31AEB">
              <w:rPr>
                <w:rFonts w:ascii="Times New Roman" w:hAnsi="Times New Roman"/>
                <w:sz w:val="24"/>
                <w:szCs w:val="24"/>
                <w:lang w:val="ru-RU" w:eastAsia="sr-Latn-RS"/>
              </w:rPr>
              <w:t>Праћење здравственог стања засновано на вредностима еквивалента дозе на одређене радиосензитивне органе (као основа за медицинско праћење), саветовање</w:t>
            </w:r>
            <w:r>
              <w:rPr>
                <w:rFonts w:ascii="Times New Roman" w:hAnsi="Times New Roman"/>
                <w:sz w:val="24"/>
                <w:szCs w:val="24"/>
                <w:lang w:val="en-US" w:eastAsia="sr-Latn-RS"/>
              </w:rPr>
              <w:t>.</w:t>
            </w:r>
          </w:p>
        </w:tc>
      </w:tr>
      <w:tr w:rsidR="00175A5B" w:rsidRPr="00C31AEB" w:rsidTr="00B04750">
        <w:tc>
          <w:tcPr>
            <w:tcW w:w="3192"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H</w:t>
            </w:r>
            <w:r w:rsidRPr="00C31AEB">
              <w:rPr>
                <w:rFonts w:ascii="Times New Roman" w:hAnsi="Times New Roman"/>
                <w:sz w:val="24"/>
                <w:szCs w:val="24"/>
                <w:vertAlign w:val="subscript"/>
                <w:lang w:eastAsia="sr-Latn-RS"/>
              </w:rPr>
              <w:t>фетус</w:t>
            </w:r>
          </w:p>
        </w:tc>
        <w:tc>
          <w:tcPr>
            <w:tcW w:w="3192"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eastAsia="sr-Latn-RS"/>
              </w:rPr>
              <w:t xml:space="preserve">100 mSv за цео период развоја </w:t>
            </w:r>
            <w:r w:rsidRPr="00C31AEB">
              <w:rPr>
                <w:rFonts w:ascii="Times New Roman" w:hAnsi="Times New Roman"/>
                <w:i/>
                <w:sz w:val="24"/>
                <w:szCs w:val="24"/>
                <w:lang w:eastAsia="sr-Latn-RS"/>
              </w:rPr>
              <w:t>in utero</w:t>
            </w:r>
          </w:p>
        </w:tc>
        <w:tc>
          <w:tcPr>
            <w:tcW w:w="3624"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val="ru-RU" w:eastAsia="sr-Latn-RS"/>
              </w:rPr>
              <w:t>Саветовање</w:t>
            </w:r>
            <w:r w:rsidRPr="00C31AEB">
              <w:rPr>
                <w:rFonts w:ascii="Times New Roman" w:hAnsi="Times New Roman"/>
                <w:sz w:val="24"/>
                <w:szCs w:val="24"/>
                <w:lang w:eastAsia="sr-Latn-RS"/>
              </w:rPr>
              <w:t>,</w:t>
            </w:r>
            <w:r w:rsidRPr="00C31AEB">
              <w:rPr>
                <w:rFonts w:ascii="Times New Roman" w:hAnsi="Times New Roman"/>
                <w:sz w:val="24"/>
                <w:szCs w:val="24"/>
                <w:lang w:val="ru-RU" w:eastAsia="sr-Latn-RS"/>
              </w:rPr>
              <w:t xml:space="preserve"> да би се у сваком појединачном случају могла донети одлука заснована на информацијама.</w:t>
            </w:r>
          </w:p>
        </w:tc>
      </w:tr>
    </w:tbl>
    <w:p w:rsidR="00175A5B" w:rsidRPr="00C31AEB" w:rsidRDefault="00175A5B" w:rsidP="00175A5B">
      <w:pPr>
        <w:rPr>
          <w:rFonts w:ascii="Times New Roman" w:hAnsi="Times New Roman"/>
          <w:sz w:val="24"/>
          <w:szCs w:val="24"/>
          <w:lang w:eastAsia="sr-Latn-RS"/>
        </w:rPr>
      </w:pPr>
      <w:r w:rsidRPr="00C31AEB">
        <w:rPr>
          <w:rFonts w:ascii="Times New Roman" w:hAnsi="Times New Roman"/>
          <w:sz w:val="24"/>
          <w:szCs w:val="24"/>
          <w:lang w:eastAsia="sr-Latn-RS"/>
        </w:rPr>
        <w:t>H</w:t>
      </w:r>
      <w:r w:rsidRPr="00C31AEB">
        <w:rPr>
          <w:rFonts w:ascii="Times New Roman" w:hAnsi="Times New Roman"/>
          <w:sz w:val="24"/>
          <w:szCs w:val="24"/>
          <w:vertAlign w:val="subscript"/>
          <w:lang w:eastAsia="sr-Latn-RS"/>
        </w:rPr>
        <w:t>T</w:t>
      </w:r>
      <w:r w:rsidRPr="00C31AEB">
        <w:rPr>
          <w:rFonts w:ascii="Times New Roman" w:hAnsi="Times New Roman"/>
          <w:sz w:val="24"/>
          <w:szCs w:val="24"/>
          <w:lang w:eastAsia="sr-Latn-RS"/>
        </w:rPr>
        <w:t xml:space="preserve"> – еквивалент дозе у ткиву или органу T, E-ефективна доза </w:t>
      </w:r>
    </w:p>
    <w:p w:rsidR="00175A5B" w:rsidRPr="00C31AEB" w:rsidRDefault="00175A5B" w:rsidP="00175A5B">
      <w:pPr>
        <w:spacing w:before="240"/>
        <w:rPr>
          <w:rFonts w:ascii="Times New Roman" w:hAnsi="Times New Roman"/>
          <w:b/>
          <w:sz w:val="24"/>
          <w:szCs w:val="24"/>
          <w:lang w:val="ru-RU" w:eastAsia="sr-Latn-RS"/>
        </w:rPr>
      </w:pPr>
    </w:p>
    <w:p w:rsidR="00175A5B" w:rsidRPr="00C31AEB" w:rsidRDefault="00175A5B" w:rsidP="00175A5B">
      <w:pPr>
        <w:keepNext/>
        <w:keepLines/>
        <w:spacing w:before="200"/>
        <w:jc w:val="center"/>
        <w:outlineLvl w:val="1"/>
        <w:rPr>
          <w:rFonts w:ascii="Times New Roman" w:eastAsia="Times New Roman" w:hAnsi="Times New Roman"/>
          <w:bCs/>
          <w:i/>
          <w:sz w:val="24"/>
          <w:szCs w:val="24"/>
          <w:lang w:eastAsia="sr-Latn-RS"/>
        </w:rPr>
      </w:pPr>
      <w:bookmarkStart w:id="110" w:name="_Toc395084779"/>
      <w:r w:rsidRPr="00C31AEB">
        <w:rPr>
          <w:rFonts w:ascii="Times New Roman" w:eastAsia="Times New Roman" w:hAnsi="Times New Roman"/>
          <w:bCs/>
          <w:sz w:val="24"/>
          <w:szCs w:val="24"/>
          <w:lang w:val="ru-RU" w:eastAsia="sr-Latn-RS"/>
        </w:rPr>
        <w:lastRenderedPageBreak/>
        <w:t xml:space="preserve">Табела </w:t>
      </w:r>
      <w:r w:rsidRPr="00C31AEB">
        <w:rPr>
          <w:rFonts w:ascii="Times New Roman" w:eastAsia="Times New Roman" w:hAnsi="Times New Roman"/>
          <w:bCs/>
          <w:sz w:val="24"/>
          <w:szCs w:val="24"/>
          <w:lang w:eastAsia="sr-Latn-RS"/>
        </w:rPr>
        <w:t>3.</w:t>
      </w:r>
      <w:r w:rsidRPr="00C31AEB">
        <w:rPr>
          <w:rFonts w:ascii="Times New Roman" w:eastAsia="Times New Roman" w:hAnsi="Times New Roman"/>
          <w:bCs/>
          <w:i/>
          <w:sz w:val="24"/>
          <w:szCs w:val="24"/>
          <w:lang w:val="ru-RU" w:eastAsia="sr-Latn-RS"/>
        </w:rPr>
        <w:t xml:space="preserve">  Опе</w:t>
      </w:r>
      <w:r>
        <w:rPr>
          <w:rFonts w:ascii="Times New Roman" w:eastAsia="Times New Roman" w:hAnsi="Times New Roman"/>
          <w:bCs/>
          <w:i/>
          <w:sz w:val="24"/>
          <w:szCs w:val="24"/>
          <w:lang w:val="ru-RU" w:eastAsia="sr-Latn-RS"/>
        </w:rPr>
        <w:t xml:space="preserve">ративни интервентни нивои </w:t>
      </w:r>
      <w:r w:rsidRPr="00C31AEB">
        <w:rPr>
          <w:rFonts w:ascii="Times New Roman" w:eastAsia="Times New Roman" w:hAnsi="Times New Roman"/>
          <w:bCs/>
          <w:i/>
          <w:sz w:val="24"/>
          <w:szCs w:val="24"/>
          <w:lang w:val="ru-RU" w:eastAsia="sr-Latn-RS"/>
        </w:rPr>
        <w:t xml:space="preserve">за контаминацију животне средине, као вредности јачине дозе </w:t>
      </w:r>
      <w:r w:rsidRPr="00C31AEB">
        <w:rPr>
          <w:rFonts w:ascii="Times New Roman" w:eastAsia="Times New Roman" w:hAnsi="Times New Roman"/>
          <w:bCs/>
          <w:i/>
          <w:sz w:val="24"/>
          <w:szCs w:val="24"/>
          <w:lang w:eastAsia="sr-Latn-RS"/>
        </w:rPr>
        <w:sym w:font="Symbol" w:char="F067"/>
      </w:r>
      <w:r w:rsidRPr="00C31AEB">
        <w:rPr>
          <w:rFonts w:ascii="Times New Roman" w:eastAsia="Times New Roman" w:hAnsi="Times New Roman"/>
          <w:bCs/>
          <w:i/>
          <w:sz w:val="24"/>
          <w:szCs w:val="24"/>
          <w:lang w:eastAsia="sr-Latn-RS"/>
        </w:rPr>
        <w:t xml:space="preserve"> зрачења у ваздуху и специфичног одброја α и β емитера за површинску контаминацију</w:t>
      </w:r>
      <w:bookmarkEnd w:id="110"/>
    </w:p>
    <w:p w:rsidR="00175A5B" w:rsidRPr="00C31AEB" w:rsidRDefault="00175A5B" w:rsidP="00175A5B">
      <w:pPr>
        <w:jc w:val="center"/>
        <w:rPr>
          <w:rFonts w:ascii="Times New Roman" w:hAnsi="Times New Roman"/>
          <w:i/>
          <w:sz w:val="24"/>
          <w:szCs w:val="24"/>
          <w:lang w:eastAsia="sr-Latn-RS"/>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6394"/>
      </w:tblGrid>
      <w:tr w:rsidR="00175A5B" w:rsidRPr="00C31AEB" w:rsidTr="00B04750">
        <w:tc>
          <w:tcPr>
            <w:tcW w:w="10188" w:type="dxa"/>
            <w:gridSpan w:val="3"/>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Контаминација животне средине</w:t>
            </w:r>
          </w:p>
        </w:tc>
      </w:tr>
      <w:tr w:rsidR="00175A5B" w:rsidRPr="00C31AEB" w:rsidTr="00B04750">
        <w:tc>
          <w:tcPr>
            <w:tcW w:w="1101"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ОИН</w:t>
            </w: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Вредност ОИН</w:t>
            </w:r>
          </w:p>
        </w:tc>
        <w:tc>
          <w:tcPr>
            <w:tcW w:w="6394"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Акције које се предузимају уколико је прекорачен ОИН</w:t>
            </w:r>
          </w:p>
        </w:tc>
      </w:tr>
      <w:tr w:rsidR="00175A5B" w:rsidRPr="00C31AEB" w:rsidTr="00B04750">
        <w:tc>
          <w:tcPr>
            <w:tcW w:w="1101" w:type="dxa"/>
            <w:vMerge w:val="restart"/>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ОИН1</w:t>
            </w: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Гама (</w:t>
            </w:r>
            <w:r w:rsidRPr="00C31AEB">
              <w:rPr>
                <w:rFonts w:ascii="Times New Roman" w:hAnsi="Times New Roman"/>
                <w:sz w:val="24"/>
                <w:szCs w:val="24"/>
                <w:lang w:eastAsia="sr-Latn-RS"/>
              </w:rPr>
              <w:sym w:font="Symbol" w:char="F067"/>
            </w:r>
            <w:r w:rsidRPr="00C31AEB">
              <w:rPr>
                <w:rFonts w:ascii="Times New Roman" w:hAnsi="Times New Roman"/>
                <w:sz w:val="24"/>
                <w:szCs w:val="24"/>
                <w:lang w:val="ru-RU" w:eastAsia="sr-Latn-RS"/>
              </w:rPr>
              <w:t>) 1000</w:t>
            </w:r>
            <w:r w:rsidRPr="00C31AEB">
              <w:rPr>
                <w:rFonts w:ascii="Times New Roman" w:hAnsi="Times New Roman"/>
                <w:sz w:val="24"/>
                <w:szCs w:val="24"/>
                <w:lang w:eastAsia="sr-Latn-RS"/>
              </w:rPr>
              <w:t> </w:t>
            </w:r>
            <w:r w:rsidRPr="00C31AEB">
              <w:rPr>
                <w:rFonts w:ascii="Times New Roman" w:hAnsi="Times New Roman"/>
                <w:sz w:val="24"/>
                <w:szCs w:val="24"/>
                <w:lang w:val="ru-RU" w:eastAsia="sr-Latn-RS"/>
              </w:rPr>
              <w:t>µ</w:t>
            </w:r>
            <w:r w:rsidRPr="00C31AEB">
              <w:rPr>
                <w:rFonts w:ascii="Times New Roman" w:hAnsi="Times New Roman"/>
                <w:sz w:val="24"/>
                <w:szCs w:val="24"/>
                <w:lang w:eastAsia="sr-Latn-RS"/>
              </w:rPr>
              <w:t>Sv</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 xml:space="preserve">h </w:t>
            </w:r>
            <w:r w:rsidRPr="00C31AEB">
              <w:rPr>
                <w:rFonts w:ascii="Times New Roman" w:hAnsi="Times New Roman"/>
                <w:sz w:val="24"/>
                <w:szCs w:val="24"/>
                <w:lang w:val="ru-RU" w:eastAsia="sr-Latn-RS"/>
              </w:rPr>
              <w:t>на 1</w:t>
            </w:r>
            <w:r w:rsidRPr="00C31AEB">
              <w:rPr>
                <w:rFonts w:ascii="Times New Roman" w:hAnsi="Times New Roman"/>
                <w:sz w:val="24"/>
                <w:szCs w:val="24"/>
                <w:lang w:eastAsia="sr-Latn-RS"/>
              </w:rPr>
              <w:t> m</w:t>
            </w:r>
            <w:r w:rsidRPr="00C31AEB">
              <w:rPr>
                <w:rFonts w:ascii="Times New Roman" w:hAnsi="Times New Roman"/>
                <w:sz w:val="24"/>
                <w:szCs w:val="24"/>
                <w:lang w:val="ru-RU" w:eastAsia="sr-Latn-RS"/>
              </w:rPr>
              <w:t xml:space="preserve"> од површине </w:t>
            </w:r>
            <w:r w:rsidRPr="00C31AEB">
              <w:rPr>
                <w:rFonts w:ascii="Times New Roman" w:hAnsi="Times New Roman"/>
                <w:sz w:val="24"/>
                <w:szCs w:val="24"/>
                <w:lang w:eastAsia="sr-Latn-RS"/>
              </w:rPr>
              <w:t xml:space="preserve"> или </w:t>
            </w:r>
            <w:r w:rsidRPr="00C31AEB">
              <w:rPr>
                <w:rFonts w:ascii="Times New Roman" w:hAnsi="Times New Roman"/>
                <w:sz w:val="24"/>
                <w:szCs w:val="24"/>
                <w:lang w:val="ru-RU" w:eastAsia="sr-Latn-RS"/>
              </w:rPr>
              <w:t>извора</w:t>
            </w:r>
          </w:p>
        </w:tc>
        <w:tc>
          <w:tcPr>
            <w:tcW w:w="6394" w:type="dxa"/>
            <w:vMerge w:val="restart"/>
            <w:shd w:val="clear" w:color="auto" w:fill="auto"/>
          </w:tcPr>
          <w:p w:rsidR="00175A5B" w:rsidRPr="00C31AEB" w:rsidRDefault="00175A5B" w:rsidP="00B04750">
            <w:pPr>
              <w:ind w:left="360"/>
              <w:rPr>
                <w:rFonts w:ascii="Times New Roman" w:hAnsi="Times New Roman"/>
                <w:lang w:val="ru-RU" w:eastAsia="sr-Latn-RS"/>
              </w:rPr>
            </w:pPr>
          </w:p>
          <w:p w:rsidR="00175A5B" w:rsidRPr="00C31AEB" w:rsidRDefault="00175A5B" w:rsidP="00B04750">
            <w:pPr>
              <w:numPr>
                <w:ilvl w:val="0"/>
                <w:numId w:val="3"/>
              </w:numPr>
              <w:rPr>
                <w:rFonts w:ascii="Times New Roman" w:hAnsi="Times New Roman"/>
                <w:lang w:val="ru-RU" w:eastAsia="sr-Latn-RS"/>
              </w:rPr>
            </w:pPr>
            <w:r w:rsidRPr="00C31AEB">
              <w:rPr>
                <w:rFonts w:ascii="Times New Roman" w:hAnsi="Times New Roman"/>
                <w:lang w:val="ru-RU" w:eastAsia="sr-Latn-RS"/>
              </w:rPr>
              <w:t>Без одлагања спровести евакуацију или обезбедити одговарајуће склониште</w:t>
            </w:r>
            <w:r w:rsidRPr="00C31AEB">
              <w:rPr>
                <w:rFonts w:ascii="Times New Roman" w:hAnsi="Times New Roman"/>
                <w:vertAlign w:val="superscript"/>
                <w:lang w:val="ru-RU" w:eastAsia="sr-Latn-RS"/>
              </w:rPr>
              <w:t>1</w:t>
            </w:r>
            <w:r w:rsidRPr="00C31AEB">
              <w:rPr>
                <w:rFonts w:ascii="Times New Roman" w:hAnsi="Times New Roman"/>
                <w:lang w:val="ru-RU" w:eastAsia="sr-Latn-RS"/>
              </w:rPr>
              <w:t>;</w:t>
            </w:r>
          </w:p>
          <w:p w:rsidR="00175A5B" w:rsidRPr="00C31AEB" w:rsidRDefault="00175A5B" w:rsidP="00B04750">
            <w:pPr>
              <w:numPr>
                <w:ilvl w:val="0"/>
                <w:numId w:val="3"/>
              </w:numPr>
              <w:rPr>
                <w:rFonts w:ascii="Times New Roman" w:hAnsi="Times New Roman"/>
                <w:lang w:eastAsia="sr-Latn-RS"/>
              </w:rPr>
            </w:pPr>
            <w:r w:rsidRPr="00C31AEB">
              <w:rPr>
                <w:rFonts w:ascii="Times New Roman" w:hAnsi="Times New Roman"/>
                <w:lang w:eastAsia="sr-Latn-RS"/>
              </w:rPr>
              <w:t>Обезбедити деконтаминацију евакуисаних лица</w:t>
            </w:r>
            <w:r w:rsidRPr="00C31AEB">
              <w:rPr>
                <w:rFonts w:ascii="Times New Roman" w:hAnsi="Times New Roman"/>
                <w:vertAlign w:val="superscript"/>
                <w:lang w:eastAsia="sr-Latn-RS"/>
              </w:rPr>
              <w:t>2</w:t>
            </w:r>
            <w:r w:rsidRPr="00C31AEB">
              <w:rPr>
                <w:rFonts w:ascii="Times New Roman" w:hAnsi="Times New Roman"/>
                <w:lang w:eastAsia="sr-Latn-RS"/>
              </w:rPr>
              <w:t>;</w:t>
            </w:r>
          </w:p>
          <w:p w:rsidR="00175A5B" w:rsidRPr="00C31AEB" w:rsidRDefault="00175A5B" w:rsidP="00B04750">
            <w:pPr>
              <w:numPr>
                <w:ilvl w:val="0"/>
                <w:numId w:val="3"/>
              </w:numPr>
              <w:rPr>
                <w:rFonts w:ascii="Times New Roman" w:hAnsi="Times New Roman"/>
                <w:lang w:eastAsia="sr-Latn-RS"/>
              </w:rPr>
            </w:pPr>
            <w:r w:rsidRPr="00C31AEB">
              <w:rPr>
                <w:rFonts w:ascii="Times New Roman" w:hAnsi="Times New Roman"/>
                <w:lang w:eastAsia="sr-Latn-RS"/>
              </w:rPr>
              <w:t>Смањити нежељену ингестију</w:t>
            </w:r>
            <w:r w:rsidRPr="00C31AEB">
              <w:rPr>
                <w:rFonts w:ascii="Times New Roman" w:hAnsi="Times New Roman"/>
                <w:vertAlign w:val="superscript"/>
                <w:lang w:eastAsia="sr-Latn-RS"/>
              </w:rPr>
              <w:t>3</w:t>
            </w:r>
            <w:r w:rsidRPr="00C31AEB">
              <w:rPr>
                <w:rFonts w:ascii="Times New Roman" w:hAnsi="Times New Roman"/>
                <w:lang w:eastAsia="sr-Latn-RS"/>
              </w:rPr>
              <w:t>;</w:t>
            </w:r>
          </w:p>
          <w:p w:rsidR="00175A5B" w:rsidRPr="00C31AEB" w:rsidRDefault="00175A5B" w:rsidP="00B04750">
            <w:pPr>
              <w:numPr>
                <w:ilvl w:val="0"/>
                <w:numId w:val="3"/>
              </w:numPr>
              <w:rPr>
                <w:rFonts w:ascii="Times New Roman" w:hAnsi="Times New Roman"/>
                <w:lang w:val="ru-RU" w:eastAsia="sr-Latn-RS"/>
              </w:rPr>
            </w:pPr>
            <w:r w:rsidRPr="00C31AEB">
              <w:rPr>
                <w:rFonts w:ascii="Times New Roman" w:hAnsi="Times New Roman"/>
                <w:lang w:val="ru-RU" w:eastAsia="sr-Latn-RS"/>
              </w:rPr>
              <w:t>Спречити унос локалних производа, кишнице и млека од животиња које пасу у погођеној области</w:t>
            </w:r>
            <w:r w:rsidRPr="00C31AEB">
              <w:rPr>
                <w:rFonts w:ascii="Times New Roman" w:hAnsi="Times New Roman"/>
                <w:vertAlign w:val="superscript"/>
                <w:lang w:val="ru-RU" w:eastAsia="sr-Latn-RS"/>
              </w:rPr>
              <w:t>4</w:t>
            </w:r>
            <w:r w:rsidRPr="00C31AEB">
              <w:rPr>
                <w:rFonts w:ascii="Times New Roman" w:hAnsi="Times New Roman"/>
                <w:lang w:val="ru-RU" w:eastAsia="sr-Latn-RS"/>
              </w:rPr>
              <w:t>;</w:t>
            </w:r>
          </w:p>
          <w:p w:rsidR="00175A5B" w:rsidRPr="00C31AEB" w:rsidRDefault="00175A5B" w:rsidP="00B04750">
            <w:pPr>
              <w:numPr>
                <w:ilvl w:val="0"/>
                <w:numId w:val="3"/>
              </w:numPr>
              <w:rPr>
                <w:rFonts w:ascii="Times New Roman" w:hAnsi="Times New Roman"/>
                <w:lang w:val="ru-RU" w:eastAsia="sr-Latn-RS"/>
              </w:rPr>
            </w:pPr>
            <w:r w:rsidRPr="00C31AEB">
              <w:rPr>
                <w:rFonts w:ascii="Times New Roman" w:hAnsi="Times New Roman"/>
                <w:lang w:val="ru-RU" w:eastAsia="sr-Latn-RS"/>
              </w:rPr>
              <w:t>Регистрација евакуисаних лица којима је потребна медицинска помоћ и пружање медицинске помоћи;</w:t>
            </w:r>
          </w:p>
          <w:p w:rsidR="00175A5B" w:rsidRPr="00C31AEB" w:rsidRDefault="00175A5B" w:rsidP="00B04750">
            <w:pPr>
              <w:numPr>
                <w:ilvl w:val="0"/>
                <w:numId w:val="3"/>
              </w:numPr>
              <w:jc w:val="both"/>
              <w:rPr>
                <w:rFonts w:ascii="Times New Roman" w:hAnsi="Times New Roman"/>
                <w:lang w:val="ru-RU" w:eastAsia="sr-Latn-RS"/>
              </w:rPr>
            </w:pPr>
            <w:r w:rsidRPr="00C31AEB">
              <w:rPr>
                <w:rFonts w:ascii="Times New Roman" w:hAnsi="Times New Roman"/>
                <w:lang w:val="ru-RU" w:eastAsia="sr-Latn-RS"/>
              </w:rPr>
              <w:t>Уколико је лице било у контакту са затвореним извором који има јачину дозе једнаку или већу од 1000</w:t>
            </w:r>
            <w:r w:rsidRPr="00C31AEB">
              <w:rPr>
                <w:rFonts w:ascii="Times New Roman" w:hAnsi="Times New Roman"/>
                <w:lang w:eastAsia="sr-Latn-RS"/>
              </w:rPr>
              <w:t> </w:t>
            </w:r>
            <w:r w:rsidRPr="00C31AEB">
              <w:rPr>
                <w:rFonts w:ascii="Times New Roman" w:hAnsi="Times New Roman"/>
                <w:lang w:val="ru-RU" w:eastAsia="sr-Latn-RS"/>
              </w:rPr>
              <w:t>µ</w:t>
            </w:r>
            <w:r w:rsidRPr="00C31AEB">
              <w:rPr>
                <w:rFonts w:ascii="Times New Roman" w:hAnsi="Times New Roman"/>
                <w:lang w:eastAsia="sr-Latn-RS"/>
              </w:rPr>
              <w:t>Sv</w:t>
            </w:r>
            <w:r w:rsidRPr="00C31AEB">
              <w:rPr>
                <w:rFonts w:ascii="Times New Roman" w:hAnsi="Times New Roman"/>
                <w:lang w:val="ru-RU" w:eastAsia="sr-Latn-RS"/>
              </w:rPr>
              <w:t>/</w:t>
            </w:r>
            <w:r w:rsidRPr="00C31AEB">
              <w:rPr>
                <w:rFonts w:ascii="Times New Roman" w:hAnsi="Times New Roman"/>
                <w:lang w:eastAsia="sr-Latn-RS"/>
              </w:rPr>
              <w:t xml:space="preserve">h </w:t>
            </w:r>
            <w:r w:rsidRPr="00C31AEB">
              <w:rPr>
                <w:rFonts w:ascii="Times New Roman" w:hAnsi="Times New Roman"/>
                <w:lang w:val="ru-RU" w:eastAsia="sr-Latn-RS"/>
              </w:rPr>
              <w:t>на 1</w:t>
            </w:r>
            <w:r w:rsidRPr="00C31AEB">
              <w:rPr>
                <w:rFonts w:ascii="Times New Roman" w:hAnsi="Times New Roman"/>
                <w:lang w:eastAsia="sr-Latn-RS"/>
              </w:rPr>
              <w:t> m</w:t>
            </w:r>
            <w:r w:rsidRPr="00C31AEB">
              <w:rPr>
                <w:rFonts w:ascii="Times New Roman" w:hAnsi="Times New Roman"/>
                <w:lang w:val="ru-RU" w:eastAsia="sr-Latn-RS"/>
              </w:rPr>
              <w:t xml:space="preserve"> од површине</w:t>
            </w:r>
            <w:r w:rsidRPr="00C31AEB">
              <w:rPr>
                <w:rFonts w:ascii="Times New Roman" w:hAnsi="Times New Roman"/>
                <w:vertAlign w:val="superscript"/>
                <w:lang w:eastAsia="sr-Latn-RS"/>
              </w:rPr>
              <w:t>5</w:t>
            </w:r>
            <w:r w:rsidRPr="00C31AEB">
              <w:rPr>
                <w:rFonts w:ascii="Times New Roman" w:hAnsi="Times New Roman"/>
                <w:lang w:val="ru-RU" w:eastAsia="sr-Latn-RS"/>
              </w:rPr>
              <w:t>, без одлагања обезбедити медицинско испитивање.</w:t>
            </w:r>
          </w:p>
        </w:tc>
      </w:tr>
      <w:tr w:rsidR="00175A5B" w:rsidRPr="00C31AEB" w:rsidTr="00B04750">
        <w:tc>
          <w:tcPr>
            <w:tcW w:w="1101" w:type="dxa"/>
            <w:vMerge/>
            <w:shd w:val="clear" w:color="auto" w:fill="auto"/>
          </w:tcPr>
          <w:p w:rsidR="00175A5B" w:rsidRPr="00C31AEB" w:rsidRDefault="00175A5B" w:rsidP="00B04750">
            <w:pPr>
              <w:rPr>
                <w:rFonts w:ascii="Times New Roman" w:hAnsi="Times New Roman"/>
                <w:sz w:val="24"/>
                <w:szCs w:val="24"/>
                <w:lang w:val="ru-RU" w:eastAsia="sr-Latn-RS"/>
              </w:rPr>
            </w:pPr>
          </w:p>
        </w:tc>
        <w:tc>
          <w:tcPr>
            <w:tcW w:w="2693"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val="ru-RU" w:eastAsia="sr-Latn-RS"/>
              </w:rPr>
              <w:t>2000</w:t>
            </w:r>
            <w:r w:rsidRPr="00C31AEB">
              <w:rPr>
                <w:rFonts w:ascii="Times New Roman" w:hAnsi="Times New Roman"/>
                <w:sz w:val="24"/>
                <w:szCs w:val="24"/>
                <w:lang w:eastAsia="sr-Latn-RS"/>
              </w:rPr>
              <w:t> imp</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s</w:t>
            </w:r>
            <w:r w:rsidRPr="00C31AEB">
              <w:rPr>
                <w:rFonts w:ascii="Times New Roman" w:hAnsi="Times New Roman"/>
                <w:sz w:val="24"/>
                <w:szCs w:val="24"/>
                <w:lang w:val="ru-RU" w:eastAsia="sr-Latn-RS"/>
              </w:rPr>
              <w:t xml:space="preserve"> директно измерена површинска контаминација бета (</w:t>
            </w:r>
            <w:r w:rsidRPr="00C31AEB">
              <w:rPr>
                <w:rFonts w:ascii="Times New Roman" w:hAnsi="Times New Roman"/>
                <w:sz w:val="24"/>
                <w:szCs w:val="24"/>
                <w:lang w:eastAsia="sr-Latn-RS"/>
              </w:rPr>
              <w:t>β</w:t>
            </w:r>
            <w:r w:rsidRPr="00C31AEB">
              <w:rPr>
                <w:rFonts w:ascii="Times New Roman" w:hAnsi="Times New Roman"/>
                <w:sz w:val="24"/>
                <w:szCs w:val="24"/>
                <w:lang w:val="ru-RU" w:eastAsia="sr-Latn-RS"/>
              </w:rPr>
              <w:t>) емитерима</w:t>
            </w:r>
            <w:r w:rsidRPr="00C31AEB">
              <w:rPr>
                <w:rFonts w:ascii="Times New Roman" w:hAnsi="Times New Roman"/>
                <w:sz w:val="24"/>
                <w:szCs w:val="24"/>
                <w:vertAlign w:val="superscript"/>
                <w:lang w:eastAsia="sr-Latn-RS"/>
              </w:rPr>
              <w:t>5a</w:t>
            </w:r>
          </w:p>
        </w:tc>
        <w:tc>
          <w:tcPr>
            <w:tcW w:w="6394" w:type="dxa"/>
            <w:vMerge/>
            <w:shd w:val="clear" w:color="auto" w:fill="auto"/>
          </w:tcPr>
          <w:p w:rsidR="00175A5B" w:rsidRPr="00C31AEB" w:rsidRDefault="00175A5B" w:rsidP="00B04750">
            <w:pPr>
              <w:rPr>
                <w:rFonts w:ascii="Times New Roman" w:hAnsi="Times New Roman"/>
                <w:lang w:val="ru-RU" w:eastAsia="sr-Latn-RS"/>
              </w:rPr>
            </w:pPr>
          </w:p>
        </w:tc>
      </w:tr>
      <w:tr w:rsidR="00175A5B" w:rsidRPr="00C31AEB" w:rsidTr="00B04750">
        <w:tc>
          <w:tcPr>
            <w:tcW w:w="1101" w:type="dxa"/>
            <w:vMerge/>
            <w:shd w:val="clear" w:color="auto" w:fill="auto"/>
          </w:tcPr>
          <w:p w:rsidR="00175A5B" w:rsidRPr="00C31AEB" w:rsidRDefault="00175A5B" w:rsidP="00B04750">
            <w:pPr>
              <w:rPr>
                <w:rFonts w:ascii="Times New Roman" w:hAnsi="Times New Roman"/>
                <w:sz w:val="24"/>
                <w:szCs w:val="24"/>
                <w:lang w:val="ru-RU" w:eastAsia="sr-Latn-RS"/>
              </w:rPr>
            </w:pP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50</w:t>
            </w:r>
            <w:r w:rsidRPr="00C31AEB">
              <w:rPr>
                <w:rFonts w:ascii="Times New Roman" w:hAnsi="Times New Roman"/>
                <w:sz w:val="24"/>
                <w:szCs w:val="24"/>
                <w:lang w:eastAsia="sr-Latn-RS"/>
              </w:rPr>
              <w:t> imp</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s</w:t>
            </w:r>
            <w:r w:rsidRPr="00C31AEB">
              <w:rPr>
                <w:rFonts w:ascii="Times New Roman" w:hAnsi="Times New Roman"/>
                <w:sz w:val="24"/>
                <w:szCs w:val="24"/>
                <w:lang w:val="ru-RU" w:eastAsia="sr-Latn-RS"/>
              </w:rPr>
              <w:t xml:space="preserve"> директно измерена површинска контаминација алфа (</w:t>
            </w:r>
            <w:r w:rsidRPr="00C31AEB">
              <w:rPr>
                <w:rFonts w:ascii="Times New Roman" w:hAnsi="Times New Roman"/>
                <w:sz w:val="24"/>
                <w:szCs w:val="24"/>
                <w:lang w:eastAsia="sr-Latn-RS"/>
              </w:rPr>
              <w:t>α</w:t>
            </w:r>
            <w:r w:rsidRPr="00C31AEB">
              <w:rPr>
                <w:rFonts w:ascii="Times New Roman" w:hAnsi="Times New Roman"/>
                <w:sz w:val="24"/>
                <w:szCs w:val="24"/>
                <w:lang w:val="ru-RU" w:eastAsia="sr-Latn-RS"/>
              </w:rPr>
              <w:t>) емитерима</w:t>
            </w:r>
            <w:r w:rsidRPr="00C31AEB">
              <w:rPr>
                <w:rFonts w:ascii="Times New Roman" w:hAnsi="Times New Roman"/>
                <w:sz w:val="24"/>
                <w:szCs w:val="24"/>
                <w:vertAlign w:val="superscript"/>
                <w:lang w:val="ru-RU" w:eastAsia="sr-Latn-RS"/>
              </w:rPr>
              <w:t>6</w:t>
            </w:r>
          </w:p>
        </w:tc>
        <w:tc>
          <w:tcPr>
            <w:tcW w:w="6394" w:type="dxa"/>
            <w:vMerge/>
            <w:shd w:val="clear" w:color="auto" w:fill="auto"/>
          </w:tcPr>
          <w:p w:rsidR="00175A5B" w:rsidRPr="00C31AEB" w:rsidRDefault="00175A5B" w:rsidP="00B04750">
            <w:pPr>
              <w:rPr>
                <w:rFonts w:ascii="Times New Roman" w:hAnsi="Times New Roman"/>
                <w:lang w:val="ru-RU" w:eastAsia="sr-Latn-RS"/>
              </w:rPr>
            </w:pPr>
          </w:p>
        </w:tc>
      </w:tr>
      <w:tr w:rsidR="00175A5B" w:rsidRPr="00C31AEB" w:rsidTr="00B04750">
        <w:tc>
          <w:tcPr>
            <w:tcW w:w="1101" w:type="dxa"/>
            <w:vMerge w:val="restart"/>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ОИН2</w:t>
            </w: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Гама (</w:t>
            </w:r>
            <w:r w:rsidRPr="00C31AEB">
              <w:rPr>
                <w:rFonts w:ascii="Times New Roman" w:hAnsi="Times New Roman"/>
                <w:sz w:val="24"/>
                <w:szCs w:val="24"/>
                <w:lang w:eastAsia="sr-Latn-RS"/>
              </w:rPr>
              <w:sym w:font="Symbol" w:char="F067"/>
            </w:r>
            <w:r w:rsidRPr="00C31AEB">
              <w:rPr>
                <w:rFonts w:ascii="Times New Roman" w:hAnsi="Times New Roman"/>
                <w:sz w:val="24"/>
                <w:szCs w:val="24"/>
                <w:lang w:val="ru-RU" w:eastAsia="sr-Latn-RS"/>
              </w:rPr>
              <w:t>) 100</w:t>
            </w:r>
            <w:r w:rsidRPr="00C31AEB">
              <w:rPr>
                <w:rFonts w:ascii="Times New Roman" w:hAnsi="Times New Roman"/>
                <w:sz w:val="24"/>
                <w:szCs w:val="24"/>
                <w:lang w:eastAsia="sr-Latn-RS"/>
              </w:rPr>
              <w:t> </w:t>
            </w:r>
            <w:r w:rsidRPr="00C31AEB">
              <w:rPr>
                <w:rFonts w:ascii="Times New Roman" w:hAnsi="Times New Roman"/>
                <w:sz w:val="24"/>
                <w:szCs w:val="24"/>
                <w:lang w:val="ru-RU" w:eastAsia="sr-Latn-RS"/>
              </w:rPr>
              <w:t>µ</w:t>
            </w:r>
            <w:r w:rsidRPr="00C31AEB">
              <w:rPr>
                <w:rFonts w:ascii="Times New Roman" w:hAnsi="Times New Roman"/>
                <w:sz w:val="24"/>
                <w:szCs w:val="24"/>
                <w:lang w:eastAsia="sr-Latn-RS"/>
              </w:rPr>
              <w:t>Sv</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 xml:space="preserve">h </w:t>
            </w:r>
            <w:r w:rsidRPr="00C31AEB">
              <w:rPr>
                <w:rFonts w:ascii="Times New Roman" w:hAnsi="Times New Roman"/>
                <w:sz w:val="24"/>
                <w:szCs w:val="24"/>
                <w:lang w:val="ru-RU" w:eastAsia="sr-Latn-RS"/>
              </w:rPr>
              <w:t>на 1</w:t>
            </w:r>
            <w:r w:rsidRPr="00C31AEB">
              <w:rPr>
                <w:rFonts w:ascii="Times New Roman" w:hAnsi="Times New Roman"/>
                <w:sz w:val="24"/>
                <w:szCs w:val="24"/>
                <w:lang w:eastAsia="sr-Latn-RS"/>
              </w:rPr>
              <w:t> m</w:t>
            </w:r>
            <w:r w:rsidRPr="00C31AEB">
              <w:rPr>
                <w:rFonts w:ascii="Times New Roman" w:hAnsi="Times New Roman"/>
                <w:sz w:val="24"/>
                <w:szCs w:val="24"/>
                <w:lang w:val="ru-RU" w:eastAsia="sr-Latn-RS"/>
              </w:rPr>
              <w:t xml:space="preserve"> од површине или извора</w:t>
            </w:r>
          </w:p>
        </w:tc>
        <w:tc>
          <w:tcPr>
            <w:tcW w:w="6394" w:type="dxa"/>
            <w:vMerge w:val="restart"/>
            <w:shd w:val="clear" w:color="auto" w:fill="auto"/>
          </w:tcPr>
          <w:p w:rsidR="00175A5B" w:rsidRPr="00C31AEB" w:rsidRDefault="00175A5B" w:rsidP="00B04750">
            <w:pPr>
              <w:numPr>
                <w:ilvl w:val="0"/>
                <w:numId w:val="3"/>
              </w:numPr>
              <w:rPr>
                <w:rFonts w:ascii="Times New Roman" w:hAnsi="Times New Roman"/>
                <w:lang w:val="ru-RU" w:eastAsia="sr-Latn-RS"/>
              </w:rPr>
            </w:pPr>
            <w:r w:rsidRPr="00C31AEB">
              <w:rPr>
                <w:rFonts w:ascii="Times New Roman" w:hAnsi="Times New Roman"/>
                <w:lang w:val="ru-RU" w:eastAsia="sr-Latn-RS"/>
              </w:rPr>
              <w:t>Спречити унос локалних производа</w:t>
            </w:r>
            <w:r w:rsidRPr="00C31AEB">
              <w:rPr>
                <w:rFonts w:ascii="Times New Roman" w:hAnsi="Times New Roman"/>
                <w:vertAlign w:val="superscript"/>
                <w:lang w:val="ru-RU" w:eastAsia="sr-Latn-RS"/>
              </w:rPr>
              <w:t>4</w:t>
            </w:r>
            <w:r w:rsidRPr="00C31AEB">
              <w:rPr>
                <w:rFonts w:ascii="Times New Roman" w:hAnsi="Times New Roman"/>
                <w:lang w:val="ru-RU" w:eastAsia="sr-Latn-RS"/>
              </w:rPr>
              <w:t>, кишнице и млека од животиња које пасу у погођеној области</w:t>
            </w:r>
            <w:r w:rsidRPr="00C31AEB">
              <w:rPr>
                <w:rFonts w:ascii="Times New Roman" w:hAnsi="Times New Roman"/>
                <w:lang w:eastAsia="sr-Latn-RS"/>
              </w:rPr>
              <w:t xml:space="preserve"> </w:t>
            </w:r>
            <w:r w:rsidRPr="00C31AEB">
              <w:rPr>
                <w:rFonts w:ascii="Times New Roman" w:hAnsi="Times New Roman"/>
                <w:lang w:val="ru-RU" w:eastAsia="sr-Latn-RS"/>
              </w:rPr>
              <w:t>док се не обаве мерења и изврши процена нивоа контаминације помоћу ОИН5 и ОИН6;</w:t>
            </w:r>
          </w:p>
          <w:p w:rsidR="00175A5B" w:rsidRPr="00C31AEB" w:rsidRDefault="00175A5B" w:rsidP="00B04750">
            <w:pPr>
              <w:numPr>
                <w:ilvl w:val="0"/>
                <w:numId w:val="3"/>
              </w:numPr>
              <w:rPr>
                <w:rFonts w:ascii="Times New Roman" w:hAnsi="Times New Roman"/>
                <w:lang w:val="ru-RU" w:eastAsia="sr-Latn-RS"/>
              </w:rPr>
            </w:pPr>
            <w:r w:rsidRPr="00C31AEB">
              <w:rPr>
                <w:rFonts w:ascii="Times New Roman" w:hAnsi="Times New Roman"/>
                <w:lang w:val="ru-RU" w:eastAsia="sr-Latn-RS"/>
              </w:rPr>
              <w:t>Привремено пресељење лица која живе у погођеној области; пре пресељења саветовати угрожена лица да не једу, не пију и не приносе руке устима да би се унос радионуклида свео на минимум</w:t>
            </w:r>
            <w:r w:rsidRPr="00C31AEB">
              <w:rPr>
                <w:rFonts w:ascii="Times New Roman" w:hAnsi="Times New Roman"/>
                <w:vertAlign w:val="superscript"/>
                <w:lang w:val="ru-RU" w:eastAsia="sr-Latn-RS"/>
              </w:rPr>
              <w:t>3</w:t>
            </w:r>
            <w:r w:rsidRPr="00C31AEB">
              <w:rPr>
                <w:rFonts w:ascii="Times New Roman" w:hAnsi="Times New Roman"/>
                <w:lang w:val="ru-RU" w:eastAsia="sr-Latn-RS"/>
              </w:rPr>
              <w:t>; проценити дозу коју су примила лица која су била у погођеној области да би се утврдило да ли им је потребан медицински преглед; пресељење из области у којима постоји могућност највећег излагања треба да започне у року од неколико дана;</w:t>
            </w:r>
          </w:p>
          <w:p w:rsidR="00175A5B" w:rsidRPr="00C31AEB" w:rsidRDefault="00175A5B" w:rsidP="00B04750">
            <w:pPr>
              <w:numPr>
                <w:ilvl w:val="0"/>
                <w:numId w:val="3"/>
              </w:numPr>
              <w:rPr>
                <w:rFonts w:ascii="Times New Roman" w:hAnsi="Times New Roman"/>
                <w:lang w:val="ru-RU" w:eastAsia="sr-Latn-RS"/>
              </w:rPr>
            </w:pPr>
            <w:r w:rsidRPr="00C31AEB">
              <w:rPr>
                <w:rFonts w:ascii="Times New Roman" w:hAnsi="Times New Roman"/>
                <w:lang w:val="ru-RU" w:eastAsia="sr-Latn-RS"/>
              </w:rPr>
              <w:t>Уколико је лице било у контакту са затвореним извором који има јачину дозе једнаку или већу од 100</w:t>
            </w:r>
            <w:r w:rsidRPr="00C31AEB">
              <w:rPr>
                <w:rFonts w:ascii="Times New Roman" w:hAnsi="Times New Roman"/>
                <w:lang w:eastAsia="sr-Latn-RS"/>
              </w:rPr>
              <w:t> </w:t>
            </w:r>
            <w:r w:rsidRPr="00C31AEB">
              <w:rPr>
                <w:rFonts w:ascii="Times New Roman" w:hAnsi="Times New Roman"/>
                <w:lang w:val="ru-RU" w:eastAsia="sr-Latn-RS"/>
              </w:rPr>
              <w:t>µ</w:t>
            </w:r>
            <w:r w:rsidRPr="00C31AEB">
              <w:rPr>
                <w:rFonts w:ascii="Times New Roman" w:hAnsi="Times New Roman"/>
                <w:lang w:eastAsia="sr-Latn-RS"/>
              </w:rPr>
              <w:t>Sv</w:t>
            </w:r>
            <w:r w:rsidRPr="00C31AEB">
              <w:rPr>
                <w:rFonts w:ascii="Times New Roman" w:hAnsi="Times New Roman"/>
                <w:lang w:val="ru-RU" w:eastAsia="sr-Latn-RS"/>
              </w:rPr>
              <w:t>/</w:t>
            </w:r>
            <w:r w:rsidRPr="00C31AEB">
              <w:rPr>
                <w:rFonts w:ascii="Times New Roman" w:hAnsi="Times New Roman"/>
                <w:lang w:eastAsia="sr-Latn-RS"/>
              </w:rPr>
              <w:t xml:space="preserve">h </w:t>
            </w:r>
            <w:r w:rsidRPr="00C31AEB">
              <w:rPr>
                <w:rFonts w:ascii="Times New Roman" w:hAnsi="Times New Roman"/>
                <w:lang w:val="ru-RU" w:eastAsia="sr-Latn-RS"/>
              </w:rPr>
              <w:t>на 1</w:t>
            </w:r>
            <w:r w:rsidRPr="00C31AEB">
              <w:rPr>
                <w:rFonts w:ascii="Times New Roman" w:hAnsi="Times New Roman"/>
                <w:lang w:eastAsia="sr-Latn-RS"/>
              </w:rPr>
              <w:t> m</w:t>
            </w:r>
            <w:r w:rsidRPr="00C31AEB">
              <w:rPr>
                <w:rFonts w:ascii="Times New Roman" w:hAnsi="Times New Roman"/>
                <w:lang w:val="ru-RU" w:eastAsia="sr-Latn-RS"/>
              </w:rPr>
              <w:t xml:space="preserve"> од површине</w:t>
            </w:r>
            <w:r w:rsidRPr="00C31AEB">
              <w:rPr>
                <w:rFonts w:ascii="Times New Roman" w:hAnsi="Times New Roman"/>
                <w:vertAlign w:val="superscript"/>
                <w:lang w:val="ru-RU" w:eastAsia="sr-Latn-RS"/>
              </w:rPr>
              <w:t>5</w:t>
            </w:r>
            <w:r w:rsidRPr="00C31AEB">
              <w:rPr>
                <w:rFonts w:ascii="Times New Roman" w:hAnsi="Times New Roman"/>
                <w:lang w:val="ru-RU" w:eastAsia="sr-Latn-RS"/>
              </w:rPr>
              <w:t>, обезбедити медицинско испитивање, уколико је трудница била у контакту са таквим извором треба без одлагања обезбедити медицинско испитивање и процену дозе.</w:t>
            </w:r>
          </w:p>
        </w:tc>
      </w:tr>
      <w:tr w:rsidR="00175A5B" w:rsidRPr="00C31AEB" w:rsidTr="00B04750">
        <w:tc>
          <w:tcPr>
            <w:tcW w:w="1101" w:type="dxa"/>
            <w:vMerge/>
            <w:shd w:val="clear" w:color="auto" w:fill="auto"/>
          </w:tcPr>
          <w:p w:rsidR="00175A5B" w:rsidRPr="00C31AEB" w:rsidRDefault="00175A5B" w:rsidP="00B04750">
            <w:pPr>
              <w:rPr>
                <w:rFonts w:ascii="Times New Roman" w:hAnsi="Times New Roman"/>
                <w:sz w:val="24"/>
                <w:szCs w:val="24"/>
                <w:lang w:val="ru-RU" w:eastAsia="sr-Latn-RS"/>
              </w:rPr>
            </w:pP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200</w:t>
            </w:r>
            <w:r w:rsidRPr="00C31AEB">
              <w:rPr>
                <w:rFonts w:ascii="Times New Roman" w:hAnsi="Times New Roman"/>
                <w:sz w:val="24"/>
                <w:szCs w:val="24"/>
                <w:lang w:eastAsia="sr-Latn-RS"/>
              </w:rPr>
              <w:t> imp</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s</w:t>
            </w:r>
            <w:r w:rsidRPr="00C31AEB">
              <w:rPr>
                <w:rFonts w:ascii="Times New Roman" w:hAnsi="Times New Roman"/>
                <w:sz w:val="24"/>
                <w:szCs w:val="24"/>
                <w:lang w:val="ru-RU" w:eastAsia="sr-Latn-RS"/>
              </w:rPr>
              <w:t xml:space="preserve"> директно измерена површинска контаминација бета (</w:t>
            </w:r>
            <w:r w:rsidRPr="00C31AEB">
              <w:rPr>
                <w:rFonts w:ascii="Times New Roman" w:hAnsi="Times New Roman"/>
                <w:sz w:val="24"/>
                <w:szCs w:val="24"/>
                <w:lang w:eastAsia="sr-Latn-RS"/>
              </w:rPr>
              <w:t>β</w:t>
            </w:r>
            <w:r w:rsidRPr="00C31AEB">
              <w:rPr>
                <w:rFonts w:ascii="Times New Roman" w:hAnsi="Times New Roman"/>
                <w:sz w:val="24"/>
                <w:szCs w:val="24"/>
                <w:lang w:val="ru-RU" w:eastAsia="sr-Latn-RS"/>
              </w:rPr>
              <w:t>) емитерима</w:t>
            </w:r>
            <w:r w:rsidRPr="00C31AEB">
              <w:rPr>
                <w:rFonts w:ascii="Times New Roman" w:hAnsi="Times New Roman"/>
                <w:sz w:val="24"/>
                <w:szCs w:val="24"/>
                <w:vertAlign w:val="superscript"/>
                <w:lang w:val="ru-RU" w:eastAsia="sr-Latn-RS"/>
              </w:rPr>
              <w:t>6</w:t>
            </w:r>
          </w:p>
        </w:tc>
        <w:tc>
          <w:tcPr>
            <w:tcW w:w="6394" w:type="dxa"/>
            <w:vMerge/>
            <w:shd w:val="clear" w:color="auto" w:fill="auto"/>
          </w:tcPr>
          <w:p w:rsidR="00175A5B" w:rsidRPr="00C31AEB" w:rsidRDefault="00175A5B" w:rsidP="00B04750">
            <w:pPr>
              <w:rPr>
                <w:rFonts w:ascii="Times New Roman" w:hAnsi="Times New Roman"/>
                <w:lang w:val="ru-RU" w:eastAsia="sr-Latn-RS"/>
              </w:rPr>
            </w:pPr>
          </w:p>
        </w:tc>
      </w:tr>
      <w:tr w:rsidR="00175A5B" w:rsidRPr="00C31AEB" w:rsidTr="00B04750">
        <w:tc>
          <w:tcPr>
            <w:tcW w:w="1101" w:type="dxa"/>
            <w:shd w:val="clear" w:color="auto" w:fill="auto"/>
          </w:tcPr>
          <w:p w:rsidR="00175A5B" w:rsidRPr="00C31AEB" w:rsidRDefault="00175A5B" w:rsidP="00B04750">
            <w:pPr>
              <w:rPr>
                <w:rFonts w:ascii="Times New Roman" w:hAnsi="Times New Roman"/>
                <w:sz w:val="24"/>
                <w:szCs w:val="24"/>
                <w:lang w:val="ru-RU" w:eastAsia="sr-Latn-RS"/>
              </w:rPr>
            </w:pP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10</w:t>
            </w:r>
            <w:r w:rsidRPr="00C31AEB">
              <w:rPr>
                <w:rFonts w:ascii="Times New Roman" w:hAnsi="Times New Roman"/>
                <w:sz w:val="24"/>
                <w:szCs w:val="24"/>
                <w:lang w:eastAsia="sr-Latn-RS"/>
              </w:rPr>
              <w:t> imp</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s</w:t>
            </w:r>
            <w:r w:rsidRPr="00C31AEB">
              <w:rPr>
                <w:rFonts w:ascii="Times New Roman" w:hAnsi="Times New Roman"/>
                <w:sz w:val="24"/>
                <w:szCs w:val="24"/>
                <w:lang w:val="ru-RU" w:eastAsia="sr-Latn-RS"/>
              </w:rPr>
              <w:t xml:space="preserve"> директно измерена површинска контаминација алфа (</w:t>
            </w:r>
            <w:r w:rsidRPr="00C31AEB">
              <w:rPr>
                <w:rFonts w:ascii="Times New Roman" w:hAnsi="Times New Roman"/>
                <w:sz w:val="24"/>
                <w:szCs w:val="24"/>
                <w:lang w:eastAsia="sr-Latn-RS"/>
              </w:rPr>
              <w:t>α</w:t>
            </w:r>
            <w:r w:rsidRPr="00C31AEB">
              <w:rPr>
                <w:rFonts w:ascii="Times New Roman" w:hAnsi="Times New Roman"/>
                <w:sz w:val="24"/>
                <w:szCs w:val="24"/>
                <w:lang w:val="ru-RU" w:eastAsia="sr-Latn-RS"/>
              </w:rPr>
              <w:t>) емитерима</w:t>
            </w:r>
            <w:r w:rsidRPr="00C31AEB">
              <w:rPr>
                <w:rFonts w:ascii="Times New Roman" w:hAnsi="Times New Roman"/>
                <w:sz w:val="24"/>
                <w:szCs w:val="24"/>
                <w:vertAlign w:val="superscript"/>
                <w:lang w:val="ru-RU" w:eastAsia="sr-Latn-RS"/>
              </w:rPr>
              <w:t>6</w:t>
            </w:r>
          </w:p>
        </w:tc>
        <w:tc>
          <w:tcPr>
            <w:tcW w:w="6394" w:type="dxa"/>
            <w:vMerge/>
            <w:shd w:val="clear" w:color="auto" w:fill="auto"/>
          </w:tcPr>
          <w:p w:rsidR="00175A5B" w:rsidRPr="00C31AEB" w:rsidRDefault="00175A5B" w:rsidP="00B04750">
            <w:pPr>
              <w:rPr>
                <w:rFonts w:ascii="Times New Roman" w:hAnsi="Times New Roman"/>
                <w:lang w:val="ru-RU" w:eastAsia="sr-Latn-RS"/>
              </w:rPr>
            </w:pPr>
          </w:p>
        </w:tc>
      </w:tr>
      <w:tr w:rsidR="00175A5B" w:rsidRPr="00C31AEB" w:rsidTr="00B04750">
        <w:tc>
          <w:tcPr>
            <w:tcW w:w="1101" w:type="dxa"/>
            <w:vMerge w:val="restart"/>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ОИН3</w:t>
            </w: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Гама (</w:t>
            </w:r>
            <w:r w:rsidRPr="00C31AEB">
              <w:rPr>
                <w:rFonts w:ascii="Times New Roman" w:hAnsi="Times New Roman"/>
                <w:sz w:val="24"/>
                <w:szCs w:val="24"/>
                <w:lang w:eastAsia="sr-Latn-RS"/>
              </w:rPr>
              <w:sym w:font="Symbol" w:char="F067"/>
            </w:r>
            <w:r w:rsidRPr="00C31AEB">
              <w:rPr>
                <w:rFonts w:ascii="Times New Roman" w:hAnsi="Times New Roman"/>
                <w:sz w:val="24"/>
                <w:szCs w:val="24"/>
                <w:lang w:val="ru-RU" w:eastAsia="sr-Latn-RS"/>
              </w:rPr>
              <w:t>) 1</w:t>
            </w:r>
            <w:r w:rsidRPr="00C31AEB">
              <w:rPr>
                <w:rFonts w:ascii="Times New Roman" w:hAnsi="Times New Roman"/>
                <w:sz w:val="24"/>
                <w:szCs w:val="24"/>
                <w:lang w:eastAsia="sr-Latn-RS"/>
              </w:rPr>
              <w:t> </w:t>
            </w:r>
            <w:r w:rsidRPr="00C31AEB">
              <w:rPr>
                <w:rFonts w:ascii="Times New Roman" w:hAnsi="Times New Roman"/>
                <w:sz w:val="24"/>
                <w:szCs w:val="24"/>
                <w:lang w:val="ru-RU" w:eastAsia="sr-Latn-RS"/>
              </w:rPr>
              <w:t>µ</w:t>
            </w:r>
            <w:r w:rsidRPr="00C31AEB">
              <w:rPr>
                <w:rFonts w:ascii="Times New Roman" w:hAnsi="Times New Roman"/>
                <w:sz w:val="24"/>
                <w:szCs w:val="24"/>
                <w:lang w:eastAsia="sr-Latn-RS"/>
              </w:rPr>
              <w:t>Sv</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 xml:space="preserve">h </w:t>
            </w:r>
            <w:r w:rsidRPr="00C31AEB">
              <w:rPr>
                <w:rFonts w:ascii="Times New Roman" w:hAnsi="Times New Roman"/>
                <w:sz w:val="24"/>
                <w:szCs w:val="24"/>
                <w:lang w:val="ru-RU" w:eastAsia="sr-Latn-RS"/>
              </w:rPr>
              <w:t>на 1</w:t>
            </w:r>
            <w:r w:rsidRPr="00C31AEB">
              <w:rPr>
                <w:rFonts w:ascii="Times New Roman" w:hAnsi="Times New Roman"/>
                <w:sz w:val="24"/>
                <w:szCs w:val="24"/>
                <w:lang w:eastAsia="sr-Latn-RS"/>
              </w:rPr>
              <w:t> m</w:t>
            </w:r>
            <w:r w:rsidRPr="00C31AEB">
              <w:rPr>
                <w:rFonts w:ascii="Times New Roman" w:hAnsi="Times New Roman"/>
                <w:sz w:val="24"/>
                <w:szCs w:val="24"/>
                <w:lang w:val="ru-RU" w:eastAsia="sr-Latn-RS"/>
              </w:rPr>
              <w:t xml:space="preserve"> од површине</w:t>
            </w:r>
          </w:p>
        </w:tc>
        <w:tc>
          <w:tcPr>
            <w:tcW w:w="6394" w:type="dxa"/>
            <w:vMerge w:val="restart"/>
            <w:shd w:val="clear" w:color="auto" w:fill="auto"/>
          </w:tcPr>
          <w:p w:rsidR="00175A5B" w:rsidRPr="00C31AEB" w:rsidRDefault="00175A5B" w:rsidP="00B04750">
            <w:pPr>
              <w:numPr>
                <w:ilvl w:val="0"/>
                <w:numId w:val="4"/>
              </w:numPr>
              <w:rPr>
                <w:rFonts w:ascii="Times New Roman" w:hAnsi="Times New Roman"/>
                <w:lang w:val="ru-RU" w:eastAsia="sr-Latn-RS"/>
              </w:rPr>
            </w:pPr>
            <w:r w:rsidRPr="00C31AEB">
              <w:rPr>
                <w:rFonts w:ascii="Times New Roman" w:hAnsi="Times New Roman"/>
                <w:lang w:val="ru-RU" w:eastAsia="sr-Latn-RS"/>
              </w:rPr>
              <w:t>Спречити унос локалних производа</w:t>
            </w:r>
            <w:r w:rsidRPr="00C31AEB">
              <w:rPr>
                <w:rFonts w:ascii="Times New Roman" w:hAnsi="Times New Roman"/>
                <w:vertAlign w:val="superscript"/>
                <w:lang w:val="ru-RU" w:eastAsia="sr-Latn-RS"/>
              </w:rPr>
              <w:t>4</w:t>
            </w:r>
            <w:r w:rsidRPr="00C31AEB">
              <w:rPr>
                <w:rFonts w:ascii="Times New Roman" w:hAnsi="Times New Roman"/>
                <w:lang w:val="ru-RU" w:eastAsia="sr-Latn-RS"/>
              </w:rPr>
              <w:t xml:space="preserve"> (осим основних намирница</w:t>
            </w:r>
            <w:r w:rsidRPr="00C31AEB">
              <w:rPr>
                <w:rFonts w:ascii="Times New Roman" w:hAnsi="Times New Roman"/>
                <w:vertAlign w:val="superscript"/>
                <w:lang w:val="ru-RU" w:eastAsia="sr-Latn-RS"/>
              </w:rPr>
              <w:t>7</w:t>
            </w:r>
            <w:r w:rsidRPr="00C31AEB">
              <w:rPr>
                <w:rFonts w:ascii="Times New Roman" w:hAnsi="Times New Roman"/>
                <w:lang w:val="ru-RU" w:eastAsia="sr-Latn-RS"/>
              </w:rPr>
              <w:t>), кишнице и млека од животиња</w:t>
            </w:r>
            <w:r w:rsidRPr="00C31AEB">
              <w:rPr>
                <w:rFonts w:ascii="Times New Roman" w:hAnsi="Times New Roman"/>
                <w:vertAlign w:val="superscript"/>
                <w:lang w:val="ru-RU" w:eastAsia="sr-Latn-RS"/>
              </w:rPr>
              <w:t>8</w:t>
            </w:r>
            <w:r w:rsidRPr="00C31AEB">
              <w:rPr>
                <w:rFonts w:ascii="Times New Roman" w:hAnsi="Times New Roman"/>
                <w:lang w:val="ru-RU" w:eastAsia="sr-Latn-RS"/>
              </w:rPr>
              <w:t xml:space="preserve"> које пасу у погођеној области</w:t>
            </w:r>
            <w:r w:rsidRPr="00C31AEB">
              <w:rPr>
                <w:rFonts w:ascii="Times New Roman" w:hAnsi="Times New Roman"/>
                <w:lang w:eastAsia="sr-Latn-RS"/>
              </w:rPr>
              <w:t xml:space="preserve"> </w:t>
            </w:r>
            <w:r w:rsidRPr="00C31AEB">
              <w:rPr>
                <w:rFonts w:ascii="Times New Roman" w:hAnsi="Times New Roman"/>
                <w:lang w:val="ru-RU" w:eastAsia="sr-Latn-RS"/>
              </w:rPr>
              <w:t>док се не обаве мерења и изврши процена нивоа контаминације применом  ОИН5 и ОИН6;</w:t>
            </w:r>
          </w:p>
          <w:p w:rsidR="00175A5B" w:rsidRPr="00C31AEB" w:rsidRDefault="00175A5B" w:rsidP="00B04750">
            <w:pPr>
              <w:numPr>
                <w:ilvl w:val="0"/>
                <w:numId w:val="4"/>
              </w:numPr>
              <w:rPr>
                <w:rFonts w:ascii="Times New Roman" w:hAnsi="Times New Roman"/>
                <w:lang w:val="ru-RU" w:eastAsia="sr-Latn-RS"/>
              </w:rPr>
            </w:pPr>
            <w:r w:rsidRPr="00C31AEB">
              <w:rPr>
                <w:rFonts w:ascii="Times New Roman" w:hAnsi="Times New Roman"/>
                <w:lang w:val="ru-RU" w:eastAsia="sr-Latn-RS"/>
              </w:rPr>
              <w:t>Мерења локалних производа, кишнице и млека од животиња</w:t>
            </w:r>
            <w:r w:rsidRPr="00C31AEB">
              <w:rPr>
                <w:rFonts w:ascii="Times New Roman" w:hAnsi="Times New Roman"/>
                <w:vertAlign w:val="superscript"/>
                <w:lang w:val="ru-RU" w:eastAsia="sr-Latn-RS"/>
              </w:rPr>
              <w:t>8</w:t>
            </w:r>
            <w:r w:rsidRPr="00C31AEB">
              <w:rPr>
                <w:rFonts w:ascii="Times New Roman" w:hAnsi="Times New Roman"/>
                <w:lang w:val="ru-RU" w:eastAsia="sr-Latn-RS"/>
              </w:rPr>
              <w:t xml:space="preserve"> које пасу у погођеној области на удаљености  најмање десет пута већој од удаљености на којој је прекорачен ОИН3 и процена нивоа контаминације применом ОИН5 и ОИН6;</w:t>
            </w:r>
          </w:p>
          <w:p w:rsidR="00175A5B" w:rsidRPr="00C31AEB" w:rsidRDefault="00175A5B" w:rsidP="00B04750">
            <w:pPr>
              <w:numPr>
                <w:ilvl w:val="0"/>
                <w:numId w:val="4"/>
              </w:numPr>
              <w:rPr>
                <w:rFonts w:ascii="Times New Roman" w:hAnsi="Times New Roman"/>
                <w:lang w:val="ru-RU" w:eastAsia="sr-Latn-RS"/>
              </w:rPr>
            </w:pPr>
            <w:r w:rsidRPr="00C31AEB">
              <w:rPr>
                <w:rFonts w:ascii="Times New Roman" w:hAnsi="Times New Roman"/>
                <w:lang w:val="ru-RU" w:eastAsia="sr-Latn-RS"/>
              </w:rPr>
              <w:t>Размотрити употребу стабилног јода</w:t>
            </w:r>
            <w:r w:rsidRPr="00C31AEB">
              <w:rPr>
                <w:rFonts w:ascii="Times New Roman" w:hAnsi="Times New Roman"/>
                <w:vertAlign w:val="superscript"/>
                <w:lang w:val="ru-RU" w:eastAsia="sr-Latn-RS"/>
              </w:rPr>
              <w:t>10</w:t>
            </w:r>
            <w:r w:rsidRPr="00C31AEB">
              <w:rPr>
                <w:rFonts w:ascii="Times New Roman" w:hAnsi="Times New Roman"/>
                <w:lang w:val="ru-RU" w:eastAsia="sr-Latn-RS"/>
              </w:rPr>
              <w:t xml:space="preserve"> у случају емисије фисионих производа и контаминације јодом, уколико замена за основне намирнице</w:t>
            </w:r>
            <w:r w:rsidRPr="00C31AEB">
              <w:rPr>
                <w:rFonts w:ascii="Times New Roman" w:hAnsi="Times New Roman"/>
                <w:vertAlign w:val="superscript"/>
                <w:lang w:val="ru-RU" w:eastAsia="sr-Latn-RS"/>
              </w:rPr>
              <w:t>7</w:t>
            </w:r>
            <w:r w:rsidRPr="00C31AEB">
              <w:rPr>
                <w:rFonts w:ascii="Times New Roman" w:hAnsi="Times New Roman"/>
                <w:lang w:val="ru-RU" w:eastAsia="sr-Latn-RS"/>
              </w:rPr>
              <w:t xml:space="preserve"> или млеко произведени на погођеном подручју није одмах доступна;</w:t>
            </w:r>
          </w:p>
          <w:p w:rsidR="00175A5B" w:rsidRPr="00C31AEB" w:rsidRDefault="00175A5B" w:rsidP="00B04750">
            <w:pPr>
              <w:numPr>
                <w:ilvl w:val="0"/>
                <w:numId w:val="4"/>
              </w:numPr>
              <w:rPr>
                <w:rFonts w:ascii="Times New Roman" w:hAnsi="Times New Roman"/>
                <w:lang w:val="ru-RU" w:eastAsia="sr-Latn-RS"/>
              </w:rPr>
            </w:pPr>
            <w:r w:rsidRPr="00C31AEB">
              <w:rPr>
                <w:rFonts w:ascii="Times New Roman" w:hAnsi="Times New Roman"/>
                <w:lang w:val="ru-RU" w:eastAsia="sr-Latn-RS"/>
              </w:rPr>
              <w:t xml:space="preserve">Проценити дозу коју су примила лица која су можда </w:t>
            </w:r>
            <w:r w:rsidRPr="00C31AEB">
              <w:rPr>
                <w:rFonts w:ascii="Times New Roman" w:hAnsi="Times New Roman"/>
                <w:lang w:val="ru-RU" w:eastAsia="sr-Latn-RS"/>
              </w:rPr>
              <w:lastRenderedPageBreak/>
              <w:t>конзумирала храну, млеко или кишницу из области у којима су уведена ограничења и одредити да ли је тим лицима неопходан медицински преглед</w:t>
            </w:r>
            <w:r w:rsidRPr="00C31AEB">
              <w:rPr>
                <w:rFonts w:ascii="Times New Roman" w:hAnsi="Times New Roman"/>
                <w:lang w:eastAsia="sr-Latn-RS"/>
              </w:rPr>
              <w:t>.</w:t>
            </w:r>
          </w:p>
        </w:tc>
      </w:tr>
      <w:tr w:rsidR="00175A5B" w:rsidRPr="00C31AEB" w:rsidTr="00B04750">
        <w:tc>
          <w:tcPr>
            <w:tcW w:w="1101" w:type="dxa"/>
            <w:vMerge/>
            <w:shd w:val="clear" w:color="auto" w:fill="auto"/>
          </w:tcPr>
          <w:p w:rsidR="00175A5B" w:rsidRPr="00C31AEB" w:rsidRDefault="00175A5B" w:rsidP="00B04750">
            <w:pPr>
              <w:rPr>
                <w:rFonts w:ascii="Times New Roman" w:hAnsi="Times New Roman"/>
                <w:sz w:val="24"/>
                <w:szCs w:val="24"/>
                <w:lang w:val="ru-RU" w:eastAsia="sr-Latn-RS"/>
              </w:rPr>
            </w:pP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20</w:t>
            </w:r>
            <w:r w:rsidRPr="00C31AEB">
              <w:rPr>
                <w:rFonts w:ascii="Times New Roman" w:hAnsi="Times New Roman"/>
                <w:sz w:val="24"/>
                <w:szCs w:val="24"/>
                <w:lang w:eastAsia="sr-Latn-RS"/>
              </w:rPr>
              <w:t> imp</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s</w:t>
            </w:r>
            <w:r w:rsidRPr="00C31AEB">
              <w:rPr>
                <w:rFonts w:ascii="Times New Roman" w:hAnsi="Times New Roman"/>
                <w:sz w:val="24"/>
                <w:szCs w:val="24"/>
                <w:lang w:val="ru-RU" w:eastAsia="sr-Latn-RS"/>
              </w:rPr>
              <w:t xml:space="preserve"> директно измерена површинска контаминација бета (</w:t>
            </w:r>
            <w:r w:rsidRPr="00C31AEB">
              <w:rPr>
                <w:rFonts w:ascii="Times New Roman" w:hAnsi="Times New Roman"/>
                <w:sz w:val="24"/>
                <w:szCs w:val="24"/>
                <w:lang w:eastAsia="sr-Latn-RS"/>
              </w:rPr>
              <w:t>β</w:t>
            </w:r>
            <w:r w:rsidRPr="00C31AEB">
              <w:rPr>
                <w:rFonts w:ascii="Times New Roman" w:hAnsi="Times New Roman"/>
                <w:sz w:val="24"/>
                <w:szCs w:val="24"/>
                <w:lang w:val="ru-RU" w:eastAsia="sr-Latn-RS"/>
              </w:rPr>
              <w:t>) емитерима</w:t>
            </w:r>
            <w:r w:rsidRPr="00C31AEB">
              <w:rPr>
                <w:rFonts w:ascii="Times New Roman" w:hAnsi="Times New Roman"/>
                <w:sz w:val="24"/>
                <w:szCs w:val="24"/>
                <w:vertAlign w:val="superscript"/>
                <w:lang w:val="ru-RU" w:eastAsia="sr-Latn-RS"/>
              </w:rPr>
              <w:t>6,9</w:t>
            </w:r>
          </w:p>
        </w:tc>
        <w:tc>
          <w:tcPr>
            <w:tcW w:w="6394" w:type="dxa"/>
            <w:vMerge/>
            <w:shd w:val="clear" w:color="auto" w:fill="auto"/>
          </w:tcPr>
          <w:p w:rsidR="00175A5B" w:rsidRPr="00C31AEB" w:rsidRDefault="00175A5B" w:rsidP="00B04750">
            <w:pPr>
              <w:rPr>
                <w:rFonts w:ascii="Times New Roman" w:hAnsi="Times New Roman"/>
                <w:sz w:val="24"/>
                <w:szCs w:val="24"/>
                <w:lang w:val="ru-RU" w:eastAsia="sr-Latn-RS"/>
              </w:rPr>
            </w:pPr>
          </w:p>
        </w:tc>
      </w:tr>
      <w:tr w:rsidR="00175A5B" w:rsidRPr="00C31AEB" w:rsidTr="00B04750">
        <w:tc>
          <w:tcPr>
            <w:tcW w:w="1101" w:type="dxa"/>
            <w:vMerge/>
            <w:shd w:val="clear" w:color="auto" w:fill="auto"/>
          </w:tcPr>
          <w:p w:rsidR="00175A5B" w:rsidRPr="00C31AEB" w:rsidRDefault="00175A5B" w:rsidP="00B04750">
            <w:pPr>
              <w:rPr>
                <w:rFonts w:ascii="Times New Roman" w:hAnsi="Times New Roman"/>
                <w:sz w:val="24"/>
                <w:szCs w:val="24"/>
                <w:lang w:val="ru-RU" w:eastAsia="sr-Latn-RS"/>
              </w:rPr>
            </w:pP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2</w:t>
            </w:r>
            <w:r w:rsidRPr="00C31AEB">
              <w:rPr>
                <w:rFonts w:ascii="Times New Roman" w:hAnsi="Times New Roman"/>
                <w:sz w:val="24"/>
                <w:szCs w:val="24"/>
                <w:lang w:eastAsia="sr-Latn-RS"/>
              </w:rPr>
              <w:t> imp</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s</w:t>
            </w:r>
            <w:r w:rsidRPr="00C31AEB">
              <w:rPr>
                <w:rFonts w:ascii="Times New Roman" w:hAnsi="Times New Roman"/>
                <w:sz w:val="24"/>
                <w:szCs w:val="24"/>
                <w:lang w:val="ru-RU" w:eastAsia="sr-Latn-RS"/>
              </w:rPr>
              <w:t xml:space="preserve"> директно измерена површинска контаминација алфа (</w:t>
            </w:r>
            <w:r w:rsidRPr="00C31AEB">
              <w:rPr>
                <w:rFonts w:ascii="Times New Roman" w:hAnsi="Times New Roman"/>
                <w:sz w:val="24"/>
                <w:szCs w:val="24"/>
                <w:lang w:eastAsia="sr-Latn-RS"/>
              </w:rPr>
              <w:t>α</w:t>
            </w:r>
            <w:r w:rsidRPr="00C31AEB">
              <w:rPr>
                <w:rFonts w:ascii="Times New Roman" w:hAnsi="Times New Roman"/>
                <w:sz w:val="24"/>
                <w:szCs w:val="24"/>
                <w:lang w:val="ru-RU" w:eastAsia="sr-Latn-RS"/>
              </w:rPr>
              <w:t>) емитерима</w:t>
            </w:r>
            <w:r w:rsidRPr="00C31AEB">
              <w:rPr>
                <w:rFonts w:ascii="Times New Roman" w:hAnsi="Times New Roman"/>
                <w:sz w:val="24"/>
                <w:szCs w:val="24"/>
                <w:vertAlign w:val="superscript"/>
                <w:lang w:val="ru-RU" w:eastAsia="sr-Latn-RS"/>
              </w:rPr>
              <w:t>6,9</w:t>
            </w:r>
          </w:p>
        </w:tc>
        <w:tc>
          <w:tcPr>
            <w:tcW w:w="6394" w:type="dxa"/>
            <w:vMerge/>
            <w:shd w:val="clear" w:color="auto" w:fill="auto"/>
          </w:tcPr>
          <w:p w:rsidR="00175A5B" w:rsidRPr="00C31AEB" w:rsidRDefault="00175A5B" w:rsidP="00B04750">
            <w:pPr>
              <w:rPr>
                <w:rFonts w:ascii="Times New Roman" w:hAnsi="Times New Roman"/>
                <w:sz w:val="24"/>
                <w:szCs w:val="24"/>
                <w:lang w:val="ru-RU" w:eastAsia="sr-Latn-RS"/>
              </w:rPr>
            </w:pPr>
          </w:p>
        </w:tc>
      </w:tr>
      <w:tr w:rsidR="00175A5B" w:rsidRPr="00C31AEB" w:rsidTr="00B04750">
        <w:tc>
          <w:tcPr>
            <w:tcW w:w="10188" w:type="dxa"/>
            <w:gridSpan w:val="3"/>
            <w:shd w:val="clear" w:color="auto" w:fill="auto"/>
          </w:tcPr>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lastRenderedPageBreak/>
              <w:t>Контаминација коже</w:t>
            </w:r>
          </w:p>
        </w:tc>
      </w:tr>
      <w:tr w:rsidR="00175A5B" w:rsidRPr="00C31AEB" w:rsidTr="00B04750">
        <w:tc>
          <w:tcPr>
            <w:tcW w:w="1101" w:type="dxa"/>
            <w:vMerge w:val="restart"/>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ОИН4</w:t>
            </w: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Гама (</w:t>
            </w:r>
            <w:r w:rsidRPr="00C31AEB">
              <w:rPr>
                <w:rFonts w:ascii="Times New Roman" w:hAnsi="Times New Roman"/>
                <w:sz w:val="24"/>
                <w:szCs w:val="24"/>
                <w:lang w:eastAsia="sr-Latn-RS"/>
              </w:rPr>
              <w:sym w:font="Symbol" w:char="F067"/>
            </w:r>
            <w:r w:rsidRPr="00C31AEB">
              <w:rPr>
                <w:rFonts w:ascii="Times New Roman" w:hAnsi="Times New Roman"/>
                <w:sz w:val="24"/>
                <w:szCs w:val="24"/>
                <w:lang w:val="ru-RU" w:eastAsia="sr-Latn-RS"/>
              </w:rPr>
              <w:t>) 1</w:t>
            </w:r>
            <w:r w:rsidRPr="00C31AEB">
              <w:rPr>
                <w:rFonts w:ascii="Times New Roman" w:hAnsi="Times New Roman"/>
                <w:sz w:val="24"/>
                <w:szCs w:val="24"/>
                <w:lang w:eastAsia="sr-Latn-RS"/>
              </w:rPr>
              <w:t> </w:t>
            </w:r>
            <w:r w:rsidRPr="00C31AEB">
              <w:rPr>
                <w:rFonts w:ascii="Times New Roman" w:hAnsi="Times New Roman"/>
                <w:sz w:val="24"/>
                <w:szCs w:val="24"/>
                <w:lang w:val="ru-RU" w:eastAsia="sr-Latn-RS"/>
              </w:rPr>
              <w:t>µ</w:t>
            </w:r>
            <w:r w:rsidRPr="00C31AEB">
              <w:rPr>
                <w:rFonts w:ascii="Times New Roman" w:hAnsi="Times New Roman"/>
                <w:sz w:val="24"/>
                <w:szCs w:val="24"/>
                <w:lang w:eastAsia="sr-Latn-RS"/>
              </w:rPr>
              <w:t>Sv</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 xml:space="preserve">h </w:t>
            </w:r>
            <w:r w:rsidRPr="00C31AEB">
              <w:rPr>
                <w:rFonts w:ascii="Times New Roman" w:hAnsi="Times New Roman"/>
                <w:sz w:val="24"/>
                <w:szCs w:val="24"/>
                <w:lang w:val="ru-RU" w:eastAsia="sr-Latn-RS"/>
              </w:rPr>
              <w:t>на 10</w:t>
            </w:r>
            <w:r w:rsidRPr="00C31AEB">
              <w:rPr>
                <w:rFonts w:ascii="Times New Roman" w:hAnsi="Times New Roman"/>
                <w:sz w:val="24"/>
                <w:szCs w:val="24"/>
                <w:lang w:eastAsia="sr-Latn-RS"/>
              </w:rPr>
              <w:t> cm</w:t>
            </w:r>
            <w:r w:rsidRPr="00C31AEB">
              <w:rPr>
                <w:rFonts w:ascii="Times New Roman" w:hAnsi="Times New Roman"/>
                <w:sz w:val="24"/>
                <w:szCs w:val="24"/>
                <w:lang w:val="ru-RU" w:eastAsia="sr-Latn-RS"/>
              </w:rPr>
              <w:t xml:space="preserve"> од површине коже</w:t>
            </w:r>
          </w:p>
        </w:tc>
        <w:tc>
          <w:tcPr>
            <w:tcW w:w="6394" w:type="dxa"/>
            <w:vMerge w:val="restart"/>
            <w:shd w:val="clear" w:color="auto" w:fill="auto"/>
          </w:tcPr>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lang w:val="ru-RU" w:eastAsia="sr-Latn-RS"/>
              </w:rPr>
            </w:pPr>
          </w:p>
          <w:p w:rsidR="00175A5B" w:rsidRPr="00C31AEB" w:rsidRDefault="00175A5B" w:rsidP="00B04750">
            <w:pPr>
              <w:rPr>
                <w:rFonts w:ascii="Times New Roman" w:hAnsi="Times New Roman"/>
                <w:lang w:val="ru-RU" w:eastAsia="sr-Latn-RS"/>
              </w:rPr>
            </w:pP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Контаминација коже</w:t>
            </w:r>
          </w:p>
          <w:p w:rsidR="00175A5B" w:rsidRPr="00C31AEB" w:rsidRDefault="00175A5B" w:rsidP="00B04750">
            <w:pPr>
              <w:numPr>
                <w:ilvl w:val="0"/>
                <w:numId w:val="5"/>
              </w:numPr>
              <w:rPr>
                <w:rFonts w:ascii="Times New Roman" w:hAnsi="Times New Roman"/>
                <w:lang w:val="ru-RU" w:eastAsia="sr-Latn-RS"/>
              </w:rPr>
            </w:pPr>
            <w:r w:rsidRPr="00C31AEB">
              <w:rPr>
                <w:rFonts w:ascii="Times New Roman" w:hAnsi="Times New Roman"/>
                <w:lang w:val="ru-RU" w:eastAsia="sr-Latn-RS"/>
              </w:rPr>
              <w:t>Спровести деконтаминацију коже</w:t>
            </w:r>
            <w:r w:rsidRPr="00C31AEB">
              <w:rPr>
                <w:rFonts w:ascii="Times New Roman" w:hAnsi="Times New Roman"/>
                <w:vertAlign w:val="superscript"/>
                <w:lang w:val="ru-RU" w:eastAsia="sr-Latn-RS"/>
              </w:rPr>
              <w:t>2</w:t>
            </w:r>
            <w:r w:rsidRPr="00C31AEB">
              <w:rPr>
                <w:rFonts w:ascii="Times New Roman" w:hAnsi="Times New Roman"/>
                <w:lang w:val="ru-RU" w:eastAsia="sr-Latn-RS"/>
              </w:rPr>
              <w:t xml:space="preserve"> и смањити ненамерну ингестију </w:t>
            </w:r>
            <w:r w:rsidRPr="00C31AEB">
              <w:rPr>
                <w:rFonts w:ascii="Times New Roman" w:hAnsi="Times New Roman"/>
                <w:vertAlign w:val="superscript"/>
                <w:lang w:val="ru-RU" w:eastAsia="sr-Latn-RS"/>
              </w:rPr>
              <w:t>3</w:t>
            </w:r>
            <w:r w:rsidRPr="00C31AEB">
              <w:rPr>
                <w:rFonts w:ascii="Times New Roman" w:hAnsi="Times New Roman"/>
                <w:lang w:val="ru-RU" w:eastAsia="sr-Latn-RS"/>
              </w:rPr>
              <w:t>;</w:t>
            </w:r>
          </w:p>
          <w:p w:rsidR="00175A5B" w:rsidRPr="00C31AEB" w:rsidRDefault="00175A5B" w:rsidP="00B04750">
            <w:pPr>
              <w:numPr>
                <w:ilvl w:val="0"/>
                <w:numId w:val="5"/>
              </w:numPr>
              <w:rPr>
                <w:rFonts w:ascii="Times New Roman" w:hAnsi="Times New Roman"/>
                <w:sz w:val="24"/>
                <w:szCs w:val="24"/>
                <w:lang w:eastAsia="sr-Latn-RS"/>
              </w:rPr>
            </w:pPr>
            <w:r w:rsidRPr="00C31AEB">
              <w:rPr>
                <w:rFonts w:ascii="Times New Roman" w:hAnsi="Times New Roman"/>
                <w:lang w:eastAsia="sr-Latn-RS"/>
              </w:rPr>
              <w:t>Медицински</w:t>
            </w:r>
            <w:r w:rsidRPr="00C31AEB">
              <w:rPr>
                <w:rFonts w:ascii="Times New Roman" w:hAnsi="Times New Roman"/>
                <w:sz w:val="24"/>
                <w:szCs w:val="24"/>
                <w:lang w:eastAsia="sr-Latn-RS"/>
              </w:rPr>
              <w:t xml:space="preserve"> преглед контаминираног лица.</w:t>
            </w:r>
          </w:p>
        </w:tc>
      </w:tr>
      <w:tr w:rsidR="00175A5B" w:rsidRPr="00C31AEB" w:rsidTr="00B04750">
        <w:tc>
          <w:tcPr>
            <w:tcW w:w="1101" w:type="dxa"/>
            <w:vMerge/>
            <w:shd w:val="clear" w:color="auto" w:fill="auto"/>
          </w:tcPr>
          <w:p w:rsidR="00175A5B" w:rsidRPr="00C31AEB" w:rsidRDefault="00175A5B" w:rsidP="00B04750">
            <w:pPr>
              <w:rPr>
                <w:rFonts w:ascii="Times New Roman" w:hAnsi="Times New Roman"/>
                <w:sz w:val="24"/>
                <w:szCs w:val="24"/>
                <w:lang w:eastAsia="sr-Latn-RS"/>
              </w:rPr>
            </w:pP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1000</w:t>
            </w:r>
            <w:r w:rsidRPr="00C31AEB">
              <w:rPr>
                <w:rFonts w:ascii="Times New Roman" w:hAnsi="Times New Roman"/>
                <w:sz w:val="24"/>
                <w:szCs w:val="24"/>
                <w:lang w:eastAsia="sr-Latn-RS"/>
              </w:rPr>
              <w:t> imp</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s</w:t>
            </w:r>
            <w:r w:rsidRPr="00C31AEB">
              <w:rPr>
                <w:rFonts w:ascii="Times New Roman" w:hAnsi="Times New Roman"/>
                <w:sz w:val="24"/>
                <w:szCs w:val="24"/>
                <w:lang w:val="ru-RU" w:eastAsia="sr-Latn-RS"/>
              </w:rPr>
              <w:t xml:space="preserve"> директно измерена површинска контаминација коже бета (</w:t>
            </w:r>
            <w:r w:rsidRPr="00C31AEB">
              <w:rPr>
                <w:rFonts w:ascii="Times New Roman" w:hAnsi="Times New Roman"/>
                <w:sz w:val="24"/>
                <w:szCs w:val="24"/>
                <w:lang w:eastAsia="sr-Latn-RS"/>
              </w:rPr>
              <w:t>β</w:t>
            </w:r>
            <w:r w:rsidRPr="00C31AEB">
              <w:rPr>
                <w:rFonts w:ascii="Times New Roman" w:hAnsi="Times New Roman"/>
                <w:sz w:val="24"/>
                <w:szCs w:val="24"/>
                <w:lang w:val="ru-RU" w:eastAsia="sr-Latn-RS"/>
              </w:rPr>
              <w:t>) емитерима</w:t>
            </w:r>
            <w:r w:rsidRPr="00C31AEB">
              <w:rPr>
                <w:rFonts w:ascii="Times New Roman" w:hAnsi="Times New Roman"/>
                <w:sz w:val="24"/>
                <w:szCs w:val="24"/>
                <w:vertAlign w:val="superscript"/>
                <w:lang w:val="ru-RU" w:eastAsia="sr-Latn-RS"/>
              </w:rPr>
              <w:t>6</w:t>
            </w:r>
          </w:p>
        </w:tc>
        <w:tc>
          <w:tcPr>
            <w:tcW w:w="6394" w:type="dxa"/>
            <w:vMerge/>
            <w:shd w:val="clear" w:color="auto" w:fill="auto"/>
          </w:tcPr>
          <w:p w:rsidR="00175A5B" w:rsidRPr="00C31AEB" w:rsidRDefault="00175A5B" w:rsidP="00B04750">
            <w:pPr>
              <w:rPr>
                <w:rFonts w:ascii="Times New Roman" w:hAnsi="Times New Roman"/>
                <w:sz w:val="24"/>
                <w:szCs w:val="24"/>
                <w:lang w:val="ru-RU" w:eastAsia="sr-Latn-RS"/>
              </w:rPr>
            </w:pPr>
          </w:p>
        </w:tc>
      </w:tr>
      <w:tr w:rsidR="00175A5B" w:rsidRPr="00C31AEB" w:rsidTr="00B04750">
        <w:tc>
          <w:tcPr>
            <w:tcW w:w="1101" w:type="dxa"/>
            <w:vMerge/>
            <w:shd w:val="clear" w:color="auto" w:fill="auto"/>
          </w:tcPr>
          <w:p w:rsidR="00175A5B" w:rsidRPr="00C31AEB" w:rsidRDefault="00175A5B" w:rsidP="00B04750">
            <w:pPr>
              <w:rPr>
                <w:rFonts w:ascii="Times New Roman" w:hAnsi="Times New Roman"/>
                <w:sz w:val="24"/>
                <w:szCs w:val="24"/>
                <w:lang w:val="ru-RU" w:eastAsia="sr-Latn-RS"/>
              </w:rPr>
            </w:pPr>
          </w:p>
        </w:tc>
        <w:tc>
          <w:tcPr>
            <w:tcW w:w="2693"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50</w:t>
            </w:r>
            <w:r w:rsidRPr="00C31AEB">
              <w:rPr>
                <w:rFonts w:ascii="Times New Roman" w:hAnsi="Times New Roman"/>
                <w:sz w:val="24"/>
                <w:szCs w:val="24"/>
                <w:lang w:eastAsia="sr-Latn-RS"/>
              </w:rPr>
              <w:t> imp</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s</w:t>
            </w:r>
            <w:r w:rsidRPr="00C31AEB">
              <w:rPr>
                <w:rFonts w:ascii="Times New Roman" w:hAnsi="Times New Roman"/>
                <w:sz w:val="24"/>
                <w:szCs w:val="24"/>
                <w:lang w:val="ru-RU" w:eastAsia="sr-Latn-RS"/>
              </w:rPr>
              <w:t xml:space="preserve"> директно измерена површинска контаминација коже алфа (</w:t>
            </w:r>
            <w:r w:rsidRPr="00C31AEB">
              <w:rPr>
                <w:rFonts w:ascii="Times New Roman" w:hAnsi="Times New Roman"/>
                <w:sz w:val="24"/>
                <w:szCs w:val="24"/>
                <w:lang w:eastAsia="sr-Latn-RS"/>
              </w:rPr>
              <w:t>α</w:t>
            </w:r>
            <w:r w:rsidRPr="00C31AEB">
              <w:rPr>
                <w:rFonts w:ascii="Times New Roman" w:hAnsi="Times New Roman"/>
                <w:sz w:val="24"/>
                <w:szCs w:val="24"/>
                <w:lang w:val="ru-RU" w:eastAsia="sr-Latn-RS"/>
              </w:rPr>
              <w:t>) емитерима</w:t>
            </w:r>
            <w:r w:rsidRPr="00C31AEB">
              <w:rPr>
                <w:rFonts w:ascii="Times New Roman" w:hAnsi="Times New Roman"/>
                <w:sz w:val="24"/>
                <w:szCs w:val="24"/>
                <w:vertAlign w:val="superscript"/>
                <w:lang w:val="ru-RU" w:eastAsia="sr-Latn-RS"/>
              </w:rPr>
              <w:t>6</w:t>
            </w:r>
          </w:p>
        </w:tc>
        <w:tc>
          <w:tcPr>
            <w:tcW w:w="6394" w:type="dxa"/>
            <w:vMerge/>
            <w:shd w:val="clear" w:color="auto" w:fill="auto"/>
          </w:tcPr>
          <w:p w:rsidR="00175A5B" w:rsidRPr="00C31AEB" w:rsidRDefault="00175A5B" w:rsidP="00B04750">
            <w:pPr>
              <w:rPr>
                <w:rFonts w:ascii="Times New Roman" w:hAnsi="Times New Roman"/>
                <w:sz w:val="24"/>
                <w:szCs w:val="24"/>
                <w:lang w:val="ru-RU" w:eastAsia="sr-Latn-RS"/>
              </w:rPr>
            </w:pPr>
          </w:p>
        </w:tc>
      </w:tr>
    </w:tbl>
    <w:p w:rsidR="00175A5B" w:rsidRPr="00C31AEB" w:rsidRDefault="00175A5B" w:rsidP="00175A5B">
      <w:pPr>
        <w:rPr>
          <w:rFonts w:ascii="Times New Roman" w:hAnsi="Times New Roman"/>
          <w:b/>
          <w:sz w:val="24"/>
          <w:szCs w:val="24"/>
          <w:lang w:eastAsia="sr-Latn-RS"/>
        </w:rPr>
      </w:pP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(1) Унутар затвореног простора и зиданих објеката, даље од зидова и прозора;</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(2) Ако није могућа брза деконтаминација, саветовати евакуисанима темељно прање и замена одеће;</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 xml:space="preserve">(3) Саветовати евакуисаним особама да не једу, не пију, не пуше и темељно оперу руке; </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(4) Локални производ је храна узгајана на отвореном простору, која може бити директно контаминирана и која се конзумира у току неколико недеља (нпр. поврће);</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 xml:space="preserve">(5) Овај дозни критеријум се примењује само на опасне затворене изворе; </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(5а) Критеријуми које мерни инструменти који се користе морају да задовоље:</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1. мерни опсег инструмента треба да је у опсегу вредности ОИН из Табеле 5 (imp</w:t>
      </w:r>
      <w:r w:rsidRPr="00C31AEB">
        <w:rPr>
          <w:rFonts w:ascii="Times New Roman" w:hAnsi="Times New Roman"/>
          <w:lang w:val="ru-RU" w:eastAsia="sr-Latn-RS"/>
        </w:rPr>
        <w:t>/</w:t>
      </w:r>
      <w:r w:rsidRPr="00C31AEB">
        <w:rPr>
          <w:rFonts w:ascii="Times New Roman" w:hAnsi="Times New Roman"/>
          <w:lang w:eastAsia="sr-Latn-RS"/>
        </w:rPr>
        <w:t>s, imp</w:t>
      </w:r>
      <w:r w:rsidRPr="00C31AEB">
        <w:rPr>
          <w:rFonts w:ascii="Times New Roman" w:hAnsi="Times New Roman"/>
          <w:lang w:val="ru-RU" w:eastAsia="sr-Latn-RS"/>
        </w:rPr>
        <w:t>/</w:t>
      </w:r>
      <w:r w:rsidRPr="00C31AEB">
        <w:rPr>
          <w:rFonts w:ascii="Times New Roman" w:hAnsi="Times New Roman"/>
          <w:lang w:eastAsia="sr-Latn-RS"/>
        </w:rPr>
        <w:t>min);</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2. за мерење бета емитера је потребно да инструмент детектује високоенергетске и нискоенергетске емитере (</w:t>
      </w:r>
      <w:r w:rsidRPr="00C31AEB">
        <w:rPr>
          <w:rFonts w:ascii="Times New Roman" w:hAnsi="Times New Roman"/>
          <w:vertAlign w:val="superscript"/>
          <w:lang w:eastAsia="sr-Latn-RS"/>
        </w:rPr>
        <w:t>32</w:t>
      </w:r>
      <w:r w:rsidRPr="00C31AEB">
        <w:rPr>
          <w:rFonts w:ascii="Times New Roman" w:hAnsi="Times New Roman"/>
          <w:lang w:eastAsia="sr-Latn-RS"/>
        </w:rPr>
        <w:t xml:space="preserve">P, </w:t>
      </w:r>
      <w:r w:rsidRPr="00C31AEB">
        <w:rPr>
          <w:rFonts w:ascii="Times New Roman" w:hAnsi="Times New Roman"/>
          <w:vertAlign w:val="superscript"/>
          <w:lang w:eastAsia="sr-Latn-RS"/>
        </w:rPr>
        <w:t>14</w:t>
      </w:r>
      <w:r w:rsidRPr="00C31AEB">
        <w:rPr>
          <w:rFonts w:ascii="Times New Roman" w:hAnsi="Times New Roman"/>
          <w:lang w:eastAsia="sr-Latn-RS"/>
        </w:rPr>
        <w:t>C);</w:t>
      </w:r>
    </w:p>
    <w:p w:rsidR="00175A5B" w:rsidRPr="00C31AEB" w:rsidRDefault="00175A5B" w:rsidP="00175A5B">
      <w:pPr>
        <w:rPr>
          <w:rFonts w:ascii="Times New Roman" w:hAnsi="Times New Roman"/>
          <w:lang w:val="ru-RU" w:eastAsia="sr-Latn-RS"/>
        </w:rPr>
      </w:pPr>
      <w:r w:rsidRPr="00C31AEB">
        <w:rPr>
          <w:rFonts w:ascii="Times New Roman" w:hAnsi="Times New Roman"/>
          <w:lang w:eastAsia="sr-Latn-RS"/>
        </w:rPr>
        <w:t xml:space="preserve">3. </w:t>
      </w:r>
      <w:r w:rsidRPr="00C31AEB">
        <w:rPr>
          <w:rFonts w:ascii="Times New Roman" w:hAnsi="Times New Roman"/>
          <w:lang w:val="ru-RU" w:eastAsia="sr-Latn-RS"/>
        </w:rPr>
        <w:t>да би задате вредности</w:t>
      </w:r>
      <w:r w:rsidRPr="00C31AEB">
        <w:rPr>
          <w:rFonts w:ascii="Times New Roman" w:hAnsi="Times New Roman"/>
          <w:lang w:eastAsia="sr-Latn-RS"/>
        </w:rPr>
        <w:t xml:space="preserve">  </w:t>
      </w:r>
      <w:r w:rsidRPr="00C31AEB">
        <w:rPr>
          <w:rFonts w:ascii="Times New Roman" w:hAnsi="Times New Roman"/>
          <w:lang w:val="ru-RU" w:eastAsia="sr-Latn-RS"/>
        </w:rPr>
        <w:t xml:space="preserve">биле мерене у </w:t>
      </w:r>
      <w:r w:rsidRPr="00C31AEB">
        <w:rPr>
          <w:rFonts w:ascii="Times New Roman" w:hAnsi="Times New Roman"/>
          <w:lang w:eastAsia="sr-Latn-RS"/>
        </w:rPr>
        <w:t>imp</w:t>
      </w:r>
      <w:r w:rsidRPr="00C31AEB">
        <w:rPr>
          <w:rFonts w:ascii="Times New Roman" w:hAnsi="Times New Roman"/>
          <w:lang w:val="ru-RU" w:eastAsia="sr-Latn-RS"/>
        </w:rPr>
        <w:t>/</w:t>
      </w:r>
      <w:r w:rsidRPr="00C31AEB">
        <w:rPr>
          <w:rFonts w:ascii="Times New Roman" w:hAnsi="Times New Roman"/>
          <w:lang w:eastAsia="sr-Latn-RS"/>
        </w:rPr>
        <w:t>s</w:t>
      </w:r>
      <w:r w:rsidRPr="00C31AEB">
        <w:rPr>
          <w:rFonts w:ascii="Times New Roman" w:hAnsi="Times New Roman"/>
          <w:lang w:val="ru-RU" w:eastAsia="sr-Latn-RS"/>
        </w:rPr>
        <w:t xml:space="preserve"> инструмент мора да испуни следеће захтеве: коефицијент инструмента  </w:t>
      </w:r>
      <w:r w:rsidRPr="00C31AEB">
        <w:rPr>
          <w:rFonts w:ascii="Times New Roman" w:hAnsi="Times New Roman"/>
          <w:lang w:eastAsia="sr-Latn-RS"/>
        </w:rPr>
        <w:t>(</w:t>
      </w:r>
      <w:r w:rsidRPr="00C31AEB">
        <w:rPr>
          <w:rFonts w:ascii="Times New Roman" w:hAnsi="Times New Roman"/>
          <w:lang w:val="ru-RU" w:eastAsia="sr-Latn-RS"/>
        </w:rPr>
        <w:t>израчунава се као  производ</w:t>
      </w:r>
      <w:r w:rsidRPr="00C31AEB">
        <w:rPr>
          <w:rFonts w:ascii="Times New Roman" w:hAnsi="Times New Roman"/>
          <w:lang w:eastAsia="sr-Latn-RS"/>
        </w:rPr>
        <w:t xml:space="preserve"> W x ɵ, где је W- површина прозора детектора /cm</w:t>
      </w:r>
      <w:r w:rsidRPr="00C31AEB">
        <w:rPr>
          <w:rFonts w:ascii="Times New Roman" w:hAnsi="Times New Roman"/>
          <w:vertAlign w:val="superscript"/>
          <w:lang w:eastAsia="sr-Latn-RS"/>
        </w:rPr>
        <w:t>2</w:t>
      </w:r>
      <w:r w:rsidRPr="00C31AEB">
        <w:rPr>
          <w:rFonts w:ascii="Times New Roman" w:hAnsi="Times New Roman"/>
          <w:lang w:eastAsia="sr-Latn-RS"/>
        </w:rPr>
        <w:t>/, ɵ - коефицијент енергетске зависности  у 4</w:t>
      </w:r>
      <m:oMath>
        <m:r>
          <w:rPr>
            <w:rFonts w:ascii="Cambria Math" w:hAnsi="Cambria Math"/>
            <w:lang w:eastAsia="sr-Latn-RS"/>
          </w:rPr>
          <m:t>π</m:t>
        </m:r>
        <m:r>
          <m:rPr>
            <m:sty m:val="p"/>
          </m:rPr>
          <w:rPr>
            <w:rFonts w:ascii="Cambria Math" w:hAnsi="Cambria Math"/>
            <w:lang w:eastAsia="sr-Latn-RS"/>
          </w:rPr>
          <m:t xml:space="preserve">  </m:t>
        </m:r>
      </m:oMath>
      <w:r w:rsidRPr="00C31AEB">
        <w:rPr>
          <w:rFonts w:ascii="Times New Roman" w:hAnsi="Times New Roman"/>
          <w:lang w:val="ru-RU" w:eastAsia="sr-Latn-RS"/>
        </w:rPr>
        <w:t xml:space="preserve"> геометрији /</w:t>
      </w:r>
      <w:r w:rsidRPr="00C31AEB">
        <w:rPr>
          <w:rFonts w:ascii="Times New Roman" w:hAnsi="Times New Roman"/>
          <w:lang w:eastAsia="sr-Latn-RS"/>
        </w:rPr>
        <w:t xml:space="preserve"> imp</w:t>
      </w:r>
      <w:r w:rsidRPr="00C31AEB">
        <w:rPr>
          <w:rFonts w:ascii="Times New Roman" w:hAnsi="Times New Roman"/>
          <w:lang w:val="ru-RU" w:eastAsia="sr-Latn-RS"/>
        </w:rPr>
        <w:t>/</w:t>
      </w:r>
      <w:r w:rsidRPr="00C31AEB">
        <w:rPr>
          <w:rFonts w:ascii="Times New Roman" w:hAnsi="Times New Roman"/>
          <w:lang w:eastAsia="sr-Latn-RS"/>
        </w:rPr>
        <w:t>s</w:t>
      </w:r>
      <w:r w:rsidRPr="00C31AEB">
        <w:rPr>
          <w:rFonts w:ascii="Times New Roman" w:hAnsi="Times New Roman"/>
          <w:lang w:val="ru-RU" w:eastAsia="sr-Latn-RS"/>
        </w:rPr>
        <w:t>/</w:t>
      </w:r>
      <w:r w:rsidRPr="00C31AEB">
        <w:rPr>
          <w:rFonts w:ascii="Times New Roman" w:hAnsi="Times New Roman"/>
          <w:lang w:eastAsia="sr-Latn-RS"/>
        </w:rPr>
        <w:t>Bq</w:t>
      </w:r>
      <w:r w:rsidRPr="00C31AEB">
        <w:rPr>
          <w:rFonts w:ascii="Times New Roman" w:hAnsi="Times New Roman"/>
          <w:vertAlign w:val="superscript"/>
          <w:lang w:eastAsia="sr-Latn-RS"/>
        </w:rPr>
        <w:t>-1</w:t>
      </w:r>
      <w:r w:rsidRPr="00C31AEB">
        <w:rPr>
          <w:rFonts w:ascii="Times New Roman" w:hAnsi="Times New Roman"/>
          <w:lang w:eastAsia="sr-Latn-RS"/>
        </w:rPr>
        <w:t xml:space="preserve">/) </w:t>
      </w:r>
      <w:r w:rsidRPr="00C31AEB">
        <w:rPr>
          <w:rFonts w:ascii="Times New Roman" w:hAnsi="Times New Roman"/>
          <w:lang w:val="ru-RU" w:eastAsia="sr-Latn-RS"/>
        </w:rPr>
        <w:t>треба да буде</w:t>
      </w:r>
      <w:r w:rsidRPr="00C31AEB">
        <w:rPr>
          <w:rFonts w:ascii="Times New Roman" w:hAnsi="Times New Roman"/>
          <w:lang w:eastAsia="sr-Latn-RS"/>
        </w:rPr>
        <w:t xml:space="preserve"> најмање</w:t>
      </w:r>
      <w:r w:rsidRPr="00C31AEB">
        <w:rPr>
          <w:rFonts w:ascii="Times New Roman" w:hAnsi="Times New Roman"/>
          <w:lang w:val="ru-RU" w:eastAsia="sr-Latn-RS"/>
        </w:rPr>
        <w:t>: за средње и високо енергетске бета емитере (на пр.</w:t>
      </w:r>
      <w:r w:rsidRPr="00C31AEB">
        <w:rPr>
          <w:rFonts w:ascii="Times New Roman" w:hAnsi="Times New Roman"/>
          <w:vertAlign w:val="superscript"/>
          <w:lang w:val="ru-RU" w:eastAsia="sr-Latn-RS"/>
        </w:rPr>
        <w:t>36</w:t>
      </w:r>
      <w:r w:rsidRPr="00C31AEB">
        <w:rPr>
          <w:rFonts w:ascii="Times New Roman" w:hAnsi="Times New Roman"/>
          <w:lang w:eastAsia="sr-Latn-RS"/>
        </w:rPr>
        <w:t>Cl</w:t>
      </w:r>
      <w:r w:rsidRPr="00C31AEB">
        <w:rPr>
          <w:rFonts w:ascii="Times New Roman" w:hAnsi="Times New Roman"/>
          <w:lang w:val="ru-RU" w:eastAsia="sr-Latn-RS"/>
        </w:rPr>
        <w:t>)- 1; за ниско енергетске бета емитере ( на пр.</w:t>
      </w:r>
      <w:r w:rsidRPr="00C31AEB">
        <w:rPr>
          <w:rFonts w:ascii="Times New Roman" w:hAnsi="Times New Roman"/>
          <w:vertAlign w:val="superscript"/>
          <w:lang w:val="ru-RU" w:eastAsia="sr-Latn-RS"/>
        </w:rPr>
        <w:t>14</w:t>
      </w:r>
      <w:r w:rsidRPr="00C31AEB">
        <w:rPr>
          <w:rFonts w:ascii="Times New Roman" w:hAnsi="Times New Roman"/>
          <w:lang w:eastAsia="sr-Latn-RS"/>
        </w:rPr>
        <w:t>C</w:t>
      </w:r>
      <w:r w:rsidRPr="00C31AEB">
        <w:rPr>
          <w:rFonts w:ascii="Times New Roman" w:hAnsi="Times New Roman"/>
          <w:lang w:val="ru-RU" w:eastAsia="sr-Latn-RS"/>
        </w:rPr>
        <w:t>) – 0</w:t>
      </w:r>
      <w:r w:rsidRPr="00C31AEB">
        <w:rPr>
          <w:rFonts w:ascii="Times New Roman" w:hAnsi="Times New Roman"/>
          <w:lang w:eastAsia="sr-Latn-RS"/>
        </w:rPr>
        <w:t>,</w:t>
      </w:r>
      <w:r w:rsidRPr="00C31AEB">
        <w:rPr>
          <w:rFonts w:ascii="Times New Roman" w:hAnsi="Times New Roman"/>
          <w:lang w:val="ru-RU" w:eastAsia="sr-Latn-RS"/>
        </w:rPr>
        <w:t>2; за алфа митере – 0</w:t>
      </w:r>
      <w:r w:rsidRPr="00C31AEB">
        <w:rPr>
          <w:rFonts w:ascii="Times New Roman" w:hAnsi="Times New Roman"/>
          <w:lang w:eastAsia="sr-Latn-RS"/>
        </w:rPr>
        <w:t>,</w:t>
      </w:r>
      <w:r w:rsidRPr="00C31AEB">
        <w:rPr>
          <w:rFonts w:ascii="Times New Roman" w:hAnsi="Times New Roman"/>
          <w:lang w:val="ru-RU" w:eastAsia="sr-Latn-RS"/>
        </w:rPr>
        <w:t>5;</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(6) Мерење обављено квалитетним мониторингом контаминације установљеним праксом;</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(7) Основне намирнице се могу ограничавати само уколико је могућа одговарајућа замена;</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(8) За млеко малих животиња (козе) користити 10% вредности за ОИН 3;</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(9) До таложења краткоживећих природних радионуклида потомака радона може доћи услед кише, чиме се може повећати вредност природног фона неколико пута. Након престанка кише у кратком временском периоду од неколико сати услед брзог распада радонових потомака,  ниво основног зрачења враћа на просечне вредности;</w:t>
      </w:r>
    </w:p>
    <w:p w:rsidR="00175A5B" w:rsidRPr="00C31AEB" w:rsidRDefault="00175A5B" w:rsidP="00175A5B">
      <w:pPr>
        <w:rPr>
          <w:rFonts w:ascii="Times New Roman" w:hAnsi="Times New Roman"/>
          <w:lang w:eastAsia="sr-Latn-RS"/>
        </w:rPr>
      </w:pPr>
      <w:r w:rsidRPr="00C31AEB">
        <w:rPr>
          <w:rFonts w:ascii="Times New Roman" w:hAnsi="Times New Roman"/>
          <w:lang w:eastAsia="sr-Latn-RS"/>
        </w:rPr>
        <w:t>(10) Само за неколико дана и ако није могућа одговарајућа замена.</w:t>
      </w:r>
    </w:p>
    <w:p w:rsidR="00175A5B" w:rsidRPr="00C31AEB" w:rsidRDefault="00175A5B" w:rsidP="00175A5B">
      <w:pPr>
        <w:rPr>
          <w:rFonts w:ascii="Times New Roman" w:hAnsi="Times New Roman"/>
          <w:lang w:eastAsia="sr-Latn-RS"/>
        </w:rPr>
      </w:pPr>
    </w:p>
    <w:p w:rsidR="00175A5B" w:rsidRPr="00C31AEB" w:rsidRDefault="00175A5B" w:rsidP="00175A5B">
      <w:pPr>
        <w:rPr>
          <w:rFonts w:ascii="Times New Roman" w:hAnsi="Times New Roman"/>
          <w:sz w:val="24"/>
          <w:szCs w:val="24"/>
          <w:lang w:eastAsia="sr-Latn-RS"/>
        </w:rPr>
        <w:sectPr w:rsidR="00175A5B" w:rsidRPr="00C31AEB" w:rsidSect="00AD22F4">
          <w:headerReference w:type="even" r:id="rId11"/>
          <w:headerReference w:type="default" r:id="rId12"/>
          <w:footerReference w:type="even" r:id="rId13"/>
          <w:footerReference w:type="default" r:id="rId14"/>
          <w:headerReference w:type="first" r:id="rId15"/>
          <w:footerReference w:type="first" r:id="rId16"/>
          <w:pgSz w:w="12240" w:h="15840"/>
          <w:pgMar w:top="1440" w:right="1168" w:bottom="1440" w:left="1701" w:header="720" w:footer="720" w:gutter="0"/>
          <w:pgNumType w:start="1"/>
          <w:cols w:space="720"/>
          <w:titlePg/>
          <w:docGrid w:linePitch="360"/>
        </w:sectPr>
      </w:pPr>
    </w:p>
    <w:p w:rsidR="00175A5B" w:rsidRPr="00C31AEB" w:rsidRDefault="00175A5B" w:rsidP="00175A5B">
      <w:pPr>
        <w:spacing w:after="200" w:line="276" w:lineRule="auto"/>
        <w:rPr>
          <w:rFonts w:ascii="Times New Roman" w:hAnsi="Times New Roman"/>
          <w:sz w:val="24"/>
          <w:szCs w:val="24"/>
          <w:lang w:eastAsia="sr-Latn-RS"/>
        </w:rPr>
      </w:pPr>
      <w:r w:rsidRPr="00C31AEB">
        <w:rPr>
          <w:noProof/>
          <w:lang w:val="en-US"/>
        </w:rPr>
        <w:lastRenderedPageBreak/>
        <mc:AlternateContent>
          <mc:Choice Requires="wps">
            <w:drawing>
              <wp:anchor distT="0" distB="0" distL="114300" distR="114300" simplePos="0" relativeHeight="251724800" behindDoc="0" locked="0" layoutInCell="1" allowOverlap="1" wp14:anchorId="6954FEFE" wp14:editId="7CC73F05">
                <wp:simplePos x="0" y="0"/>
                <wp:positionH relativeFrom="column">
                  <wp:posOffset>737235</wp:posOffset>
                </wp:positionH>
                <wp:positionV relativeFrom="paragraph">
                  <wp:posOffset>-419100</wp:posOffset>
                </wp:positionV>
                <wp:extent cx="1391920" cy="590550"/>
                <wp:effectExtent l="0" t="0" r="17780" b="19050"/>
                <wp:wrapNone/>
                <wp:docPr id="1025" name="Flowchart: Process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920" cy="590550"/>
                        </a:xfrm>
                        <a:prstGeom prst="flowChartProcess">
                          <a:avLst/>
                        </a:prstGeom>
                        <a:solidFill>
                          <a:srgbClr xmlns:a14="http://schemas.microsoft.com/office/drawing/2010/main" val="FFF2B9" mc:Ignorable="a14" a14:legacySpreadsheetColorIndex="51"/>
                        </a:solidFill>
                        <a:ln w="9525">
                          <a:solidFill>
                            <a:srgbClr xmlns:a14="http://schemas.microsoft.com/office/drawing/2010/main" val="000000" mc:Ignorable="a14" a14:legacySpreadsheetColorIndex="64"/>
                          </a:solidFill>
                          <a:miter lim="800000"/>
                          <a:headEnd/>
                          <a:tailEnd/>
                        </a:ln>
                      </wps:spPr>
                      <wps:txbx>
                        <w:txbxContent>
                          <w:p w:rsidR="00175A5B" w:rsidRPr="0000615D" w:rsidRDefault="00175A5B" w:rsidP="00175A5B">
                            <w:pPr>
                              <w:pStyle w:val="NormalWeb"/>
                              <w:spacing w:before="0" w:beforeAutospacing="0" w:after="0" w:afterAutospacing="0"/>
                              <w:jc w:val="center"/>
                              <w:rPr>
                                <w:sz w:val="18"/>
                                <w:szCs w:val="18"/>
                                <w:lang w:val="sr-Cyrl-RS"/>
                              </w:rPr>
                            </w:pPr>
                            <w:r w:rsidRPr="0000615D">
                              <w:rPr>
                                <w:rFonts w:ascii="Tahoma" w:eastAsia="Tahoma" w:hAnsi="Tahoma" w:cs="Tahoma"/>
                                <w:color w:val="000000"/>
                                <w:sz w:val="18"/>
                                <w:szCs w:val="18"/>
                                <w:lang w:val="sr-Cyrl-RS"/>
                              </w:rPr>
                              <w:t>Предузимање мера на основу посматрања пре мониторинга</w:t>
                            </w:r>
                          </w:p>
                        </w:txbxContent>
                      </wps:txbx>
                      <wps:bodyPr vertOverflow="clip" wrap="square" lIns="45720" tIns="45720" rIns="45720" bIns="45720" anchor="ctr" upright="1"/>
                    </wps:wsp>
                  </a:graphicData>
                </a:graphic>
                <wp14:sizeRelH relativeFrom="margin">
                  <wp14:pctWidth>0</wp14:pctWidth>
                </wp14:sizeRelH>
                <wp14:sizeRelV relativeFrom="page">
                  <wp14:pctHeight>0</wp14:pctHeight>
                </wp14:sizeRelV>
              </wp:anchor>
            </w:drawing>
          </mc:Choice>
          <mc:Fallback>
            <w:pict>
              <v:shapetype w14:anchorId="6954FEFE" id="_x0000_t109" coordsize="21600,21600" o:spt="109" path="m,l,21600r21600,l21600,xe">
                <v:stroke joinstyle="miter"/>
                <v:path gradientshapeok="t" o:connecttype="rect"/>
              </v:shapetype>
              <v:shape id="Flowchart: Process 1025" o:spid="_x0000_s1099" type="#_x0000_t109" style="position:absolute;margin-left:58.05pt;margin-top:-33pt;width:109.6pt;height: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" fillcolor="#fff2b9">
                <v:textbox inset="3.6pt,,3.6pt">
                  <w:txbxContent>
                    <w:p w:rsidR="00175A5B" w:rsidRPr="0000615D" w:rsidRDefault="00175A5B" w:rsidP="00175A5B">
                      <w:pPr>
                        <w:pStyle w:val="NormalWeb"/>
                        <w:spacing w:before="0" w:beforeAutospacing="0" w:after="0" w:afterAutospacing="0"/>
                        <w:jc w:val="center"/>
                        <w:rPr>
                          <w:sz w:val="18"/>
                          <w:szCs w:val="18"/>
                          <w:lang w:val="sr-Cyrl-RS"/>
                        </w:rPr>
                      </w:pPr>
                      <w:r w:rsidRPr="0000615D">
                        <w:rPr>
                          <w:rFonts w:ascii="Tahoma" w:eastAsia="Tahoma" w:hAnsi="Tahoma" w:cs="Tahoma"/>
                          <w:color w:val="000000"/>
                          <w:sz w:val="18"/>
                          <w:szCs w:val="18"/>
                          <w:lang w:val="sr-Cyrl-RS"/>
                        </w:rPr>
                        <w:t>Предузимање мера на основу посматрања пре мониторинга</w:t>
                      </w:r>
                    </w:p>
                  </w:txbxContent>
                </v:textbox>
              </v:shape>
            </w:pict>
          </mc:Fallback>
        </mc:AlternateContent>
      </w:r>
      <w:r w:rsidRPr="00C31AEB">
        <w:rPr>
          <w:noProof/>
          <w:lang w:val="en-US"/>
        </w:rPr>
        <mc:AlternateContent>
          <mc:Choice Requires="wps">
            <w:drawing>
              <wp:anchor distT="0" distB="0" distL="114300" distR="114300" simplePos="0" relativeHeight="251702272" behindDoc="0" locked="0" layoutInCell="1" allowOverlap="1" wp14:anchorId="02C9A07A" wp14:editId="0C1E0CF7">
                <wp:simplePos x="0" y="0"/>
                <wp:positionH relativeFrom="column">
                  <wp:posOffset>1413510</wp:posOffset>
                </wp:positionH>
                <wp:positionV relativeFrom="paragraph">
                  <wp:posOffset>116840</wp:posOffset>
                </wp:positionV>
                <wp:extent cx="13335" cy="369570"/>
                <wp:effectExtent l="76200" t="0" r="81915" b="4953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 cy="36957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6A242" id="Straight Arrow Connector 23" o:spid="_x0000_s1026" type="#_x0000_t32" style="position:absolute;margin-left:111.3pt;margin-top:9.2pt;width:1.05pt;height:2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">
                <v:stroke endarrow="open"/>
                <o:lock v:ext="edit" shapetype="f"/>
              </v:shape>
            </w:pict>
          </mc:Fallback>
        </mc:AlternateContent>
      </w:r>
    </w:p>
    <w:p w:rsidR="00175A5B" w:rsidRPr="00C31AEB" w:rsidRDefault="00175A5B" w:rsidP="00175A5B">
      <w:pPr>
        <w:spacing w:after="200" w:line="276" w:lineRule="auto"/>
        <w:rPr>
          <w:rFonts w:ascii="Times New Roman" w:hAnsi="Times New Roman"/>
          <w:sz w:val="24"/>
          <w:szCs w:val="24"/>
          <w:lang w:eastAsia="sr-Latn-RS"/>
        </w:rPr>
      </w:pPr>
      <w:r w:rsidRPr="00C31AEB">
        <w:rPr>
          <w:noProof/>
          <w:lang w:val="en-US"/>
        </w:rPr>
        <mc:AlternateContent>
          <mc:Choice Requires="wps">
            <w:drawing>
              <wp:anchor distT="0" distB="0" distL="114300" distR="114300" simplePos="0" relativeHeight="251693056" behindDoc="0" locked="0" layoutInCell="1" allowOverlap="1" wp14:anchorId="77E40C63" wp14:editId="02BC2CB1">
                <wp:simplePos x="0" y="0"/>
                <wp:positionH relativeFrom="column">
                  <wp:posOffset>6444615</wp:posOffset>
                </wp:positionH>
                <wp:positionV relativeFrom="paragraph">
                  <wp:posOffset>248920</wp:posOffset>
                </wp:positionV>
                <wp:extent cx="1555750" cy="628015"/>
                <wp:effectExtent l="0" t="0" r="25400" b="19685"/>
                <wp:wrapNone/>
                <wp:docPr id="126" name="Flowchart: Process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628015"/>
                        </a:xfrm>
                        <a:prstGeom prst="flowChartProcess">
                          <a:avLst/>
                        </a:prstGeom>
                        <a:solidFill>
                          <a:srgbClr xmlns:a14="http://schemas.microsoft.com/office/drawing/2010/main" val="FFF2B9" mc:Ignorable="a14" a14:legacySpreadsheetColorIndex="51"/>
                        </a:solidFill>
                        <a:ln w="9525">
                          <a:solidFill>
                            <a:srgbClr xmlns:a14="http://schemas.microsoft.com/office/drawing/2010/main" val="000000" mc:Ignorable="a14" a14:legacySpreadsheetColorIndex="64"/>
                          </a:solidFill>
                          <a:miter lim="800000"/>
                          <a:headEnd/>
                          <a:tailEnd/>
                        </a:ln>
                      </wps:spPr>
                      <wps:txbx>
                        <w:txbxContent>
                          <w:p w:rsidR="00175A5B" w:rsidRDefault="00175A5B" w:rsidP="00175A5B">
                            <w:pPr>
                              <w:pStyle w:val="NormalWeb"/>
                              <w:spacing w:before="0" w:beforeAutospacing="0" w:after="0" w:afterAutospacing="0"/>
                              <w:jc w:val="center"/>
                              <w:rPr>
                                <w:rFonts w:ascii="Tahoma" w:hAnsi="Tahoma" w:cs="Tahoma"/>
                                <w:sz w:val="18"/>
                                <w:szCs w:val="18"/>
                                <w:lang w:val="sr-Cyrl-RS"/>
                              </w:rPr>
                            </w:pPr>
                          </w:p>
                          <w:p w:rsidR="00175A5B" w:rsidRPr="00871F03" w:rsidRDefault="00175A5B" w:rsidP="00175A5B">
                            <w:pPr>
                              <w:pStyle w:val="NormalWeb"/>
                              <w:spacing w:before="0" w:beforeAutospacing="0" w:after="0" w:afterAutospacing="0"/>
                              <w:jc w:val="center"/>
                              <w:rPr>
                                <w:rFonts w:ascii="Tahoma" w:hAnsi="Tahoma" w:cs="Tahoma"/>
                                <w:sz w:val="18"/>
                                <w:szCs w:val="18"/>
                                <w:lang w:val="sr-Cyrl-RS"/>
                              </w:rPr>
                            </w:pPr>
                            <w:r w:rsidRPr="00871F03">
                              <w:rPr>
                                <w:rFonts w:ascii="Tahoma" w:hAnsi="Tahoma" w:cs="Tahoma"/>
                                <w:sz w:val="18"/>
                                <w:szCs w:val="18"/>
                                <w:lang w:val="sr-Cyrl-RS"/>
                              </w:rPr>
                              <w:t xml:space="preserve">Надзор и деконтаминација евакуисаних, </w:t>
                            </w:r>
                            <w:r>
                              <w:rPr>
                                <w:rFonts w:ascii="Tahoma" w:hAnsi="Tahoma" w:cs="Tahoma"/>
                                <w:sz w:val="18"/>
                                <w:szCs w:val="18"/>
                                <w:lang w:val="sr-Cyrl-RS"/>
                              </w:rPr>
                              <w:t xml:space="preserve">према </w:t>
                            </w:r>
                            <w:r w:rsidRPr="00871F03">
                              <w:rPr>
                                <w:rFonts w:ascii="Tahoma" w:hAnsi="Tahoma" w:cs="Tahoma"/>
                                <w:sz w:val="18"/>
                                <w:szCs w:val="18"/>
                                <w:lang w:val="sr-Cyrl-RS"/>
                              </w:rPr>
                              <w:t>оин 4</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7E40C63" id="Flowchart: Process 126" o:spid="_x0000_s1100" type="#_x0000_t109" style="position:absolute;margin-left:507.45pt;margin-top:19.6pt;width:122.5pt;height:4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" fillcolor="#fff2b9">
                <v:textbox inset="2.16pt,1.44pt,2.16pt,1.44pt">
                  <w:txbxContent>
                    <w:p w:rsidR="00175A5B" w:rsidRDefault="00175A5B" w:rsidP="00175A5B">
                      <w:pPr>
                        <w:pStyle w:val="NormalWeb"/>
                        <w:spacing w:before="0" w:beforeAutospacing="0" w:after="0" w:afterAutospacing="0"/>
                        <w:jc w:val="center"/>
                        <w:rPr>
                          <w:rFonts w:ascii="Tahoma" w:hAnsi="Tahoma" w:cs="Tahoma"/>
                          <w:sz w:val="18"/>
                          <w:szCs w:val="18"/>
                          <w:lang w:val="sr-Cyrl-RS"/>
                        </w:rPr>
                      </w:pPr>
                    </w:p>
                    <w:p w:rsidR="00175A5B" w:rsidRPr="00871F03" w:rsidRDefault="00175A5B" w:rsidP="00175A5B">
                      <w:pPr>
                        <w:pStyle w:val="NormalWeb"/>
                        <w:spacing w:before="0" w:beforeAutospacing="0" w:after="0" w:afterAutospacing="0"/>
                        <w:jc w:val="center"/>
                        <w:rPr>
                          <w:rFonts w:ascii="Tahoma" w:hAnsi="Tahoma" w:cs="Tahoma"/>
                          <w:sz w:val="18"/>
                          <w:szCs w:val="18"/>
                          <w:lang w:val="sr-Cyrl-RS"/>
                        </w:rPr>
                      </w:pPr>
                      <w:r w:rsidRPr="00871F03">
                        <w:rPr>
                          <w:rFonts w:ascii="Tahoma" w:hAnsi="Tahoma" w:cs="Tahoma"/>
                          <w:sz w:val="18"/>
                          <w:szCs w:val="18"/>
                          <w:lang w:val="sr-Cyrl-RS"/>
                        </w:rPr>
                        <w:t xml:space="preserve">Надзор и деконтаминација евакуисаних, </w:t>
                      </w:r>
                      <w:r>
                        <w:rPr>
                          <w:rFonts w:ascii="Tahoma" w:hAnsi="Tahoma" w:cs="Tahoma"/>
                          <w:sz w:val="18"/>
                          <w:szCs w:val="18"/>
                          <w:lang w:val="sr-Cyrl-RS"/>
                        </w:rPr>
                        <w:t xml:space="preserve">према </w:t>
                      </w:r>
                      <w:r w:rsidRPr="00871F03">
                        <w:rPr>
                          <w:rFonts w:ascii="Tahoma" w:hAnsi="Tahoma" w:cs="Tahoma"/>
                          <w:sz w:val="18"/>
                          <w:szCs w:val="18"/>
                          <w:lang w:val="sr-Cyrl-RS"/>
                        </w:rPr>
                        <w:t>оин 4</w:t>
                      </w:r>
                    </w:p>
                  </w:txbxContent>
                </v:textbox>
              </v:shape>
            </w:pict>
          </mc:Fallback>
        </mc:AlternateContent>
      </w:r>
      <w:r w:rsidRPr="00C31AEB">
        <w:rPr>
          <w:noProof/>
          <w:lang w:val="en-US"/>
        </w:rPr>
        <mc:AlternateContent>
          <mc:Choice Requires="wps">
            <w:drawing>
              <wp:anchor distT="0" distB="0" distL="114300" distR="114300" simplePos="0" relativeHeight="251687936" behindDoc="0" locked="0" layoutInCell="1" allowOverlap="1" wp14:anchorId="080B3AE0" wp14:editId="31DE5C2D">
                <wp:simplePos x="0" y="0"/>
                <wp:positionH relativeFrom="column">
                  <wp:posOffset>4258945</wp:posOffset>
                </wp:positionH>
                <wp:positionV relativeFrom="paragraph">
                  <wp:posOffset>158750</wp:posOffset>
                </wp:positionV>
                <wp:extent cx="1758315" cy="898525"/>
                <wp:effectExtent l="19050" t="19050" r="13335" b="34925"/>
                <wp:wrapNone/>
                <wp:docPr id="127" name="Flowchart: Decision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898525"/>
                        </a:xfrm>
                        <a:prstGeom prst="flowChartDecision">
                          <a:avLst/>
                        </a:prstGeom>
                        <a:solidFill>
                          <a:srgbClr xmlns:a14="http://schemas.microsoft.com/office/drawing/2010/main" val="CEE1F2" mc:Ignorable="a14" a14:legacySpreadsheetColorIndex="45"/>
                        </a:solidFill>
                        <a:ln w="9525">
                          <a:solidFill>
                            <a:srgbClr xmlns:a14="http://schemas.microsoft.com/office/drawing/2010/main" val="000000" mc:Ignorable="a14" a14:legacySpreadsheetColorIndex="64"/>
                          </a:solidFill>
                          <a:miter lim="800000"/>
                          <a:headEnd/>
                          <a:tailEnd/>
                        </a:ln>
                      </wps:spPr>
                      <wps:txbx>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6"/>
                                <w:szCs w:val="16"/>
                                <w:lang w:val="sr-Cyrl-RS"/>
                              </w:rPr>
                            </w:pPr>
                            <w:r w:rsidRPr="00D35E06">
                              <w:rPr>
                                <w:rFonts w:ascii="Tahoma" w:eastAsia="Tahoma" w:hAnsi="Tahoma" w:cs="Tahoma"/>
                                <w:color w:val="000000"/>
                                <w:sz w:val="16"/>
                                <w:szCs w:val="16"/>
                                <w:lang w:val="sr-Cyrl-RS"/>
                              </w:rPr>
                              <w:t>Могућа х</w:t>
                            </w:r>
                            <w:r>
                              <w:rPr>
                                <w:rFonts w:ascii="Tahoma" w:eastAsia="Tahoma" w:hAnsi="Tahoma" w:cs="Tahoma"/>
                                <w:color w:val="000000"/>
                                <w:sz w:val="16"/>
                                <w:szCs w:val="16"/>
                                <w:lang w:val="sr-Cyrl-RS"/>
                              </w:rPr>
                              <w:t>итна</w:t>
                            </w:r>
                          </w:p>
                          <w:p w:rsidR="00175A5B" w:rsidRPr="00D35E06" w:rsidRDefault="00175A5B" w:rsidP="00175A5B">
                            <w:pPr>
                              <w:pStyle w:val="NormalWeb"/>
                              <w:spacing w:before="0" w:beforeAutospacing="0" w:after="0" w:afterAutospacing="0" w:line="200" w:lineRule="exact"/>
                              <w:jc w:val="center"/>
                              <w:rPr>
                                <w:sz w:val="16"/>
                                <w:szCs w:val="16"/>
                              </w:rPr>
                            </w:pPr>
                            <w:r w:rsidRPr="00D35E06">
                              <w:rPr>
                                <w:rFonts w:ascii="Tahoma" w:eastAsia="Tahoma" w:hAnsi="Tahoma" w:cs="Tahoma"/>
                                <w:color w:val="000000"/>
                                <w:sz w:val="16"/>
                                <w:szCs w:val="16"/>
                                <w:lang w:val="sr-Cyrl-RS"/>
                              </w:rPr>
                              <w:t>деконтаминација</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080B3AE0" id="_x0000_t110" coordsize="21600,21600" o:spt="110" path="m10800,l,10800,10800,21600,21600,10800xe">
                <v:stroke joinstyle="miter"/>
                <v:path gradientshapeok="t" o:connecttype="rect" textboxrect="5400,5400,16200,16200"/>
              </v:shapetype>
              <v:shape id="Flowchart: Decision 127" o:spid="_x0000_s1101" type="#_x0000_t110" style="position:absolute;margin-left:335.35pt;margin-top:12.5pt;width:138.45pt;height:7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" fillcolor="#cee1f2">
                <v:textbox inset="2.16pt,1.44pt,2.16pt,1.44pt">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6"/>
                          <w:szCs w:val="16"/>
                          <w:lang w:val="sr-Cyrl-RS"/>
                        </w:rPr>
                      </w:pPr>
                      <w:r w:rsidRPr="00D35E06">
                        <w:rPr>
                          <w:rFonts w:ascii="Tahoma" w:eastAsia="Tahoma" w:hAnsi="Tahoma" w:cs="Tahoma"/>
                          <w:color w:val="000000"/>
                          <w:sz w:val="16"/>
                          <w:szCs w:val="16"/>
                          <w:lang w:val="sr-Cyrl-RS"/>
                        </w:rPr>
                        <w:t>Могућа х</w:t>
                      </w:r>
                      <w:r>
                        <w:rPr>
                          <w:rFonts w:ascii="Tahoma" w:eastAsia="Tahoma" w:hAnsi="Tahoma" w:cs="Tahoma"/>
                          <w:color w:val="000000"/>
                          <w:sz w:val="16"/>
                          <w:szCs w:val="16"/>
                          <w:lang w:val="sr-Cyrl-RS"/>
                        </w:rPr>
                        <w:t>итна</w:t>
                      </w:r>
                    </w:p>
                    <w:p w:rsidR="00175A5B" w:rsidRPr="00D35E06" w:rsidRDefault="00175A5B" w:rsidP="00175A5B">
                      <w:pPr>
                        <w:pStyle w:val="NormalWeb"/>
                        <w:spacing w:before="0" w:beforeAutospacing="0" w:after="0" w:afterAutospacing="0" w:line="200" w:lineRule="exact"/>
                        <w:jc w:val="center"/>
                        <w:rPr>
                          <w:sz w:val="16"/>
                          <w:szCs w:val="16"/>
                        </w:rPr>
                      </w:pPr>
                      <w:r w:rsidRPr="00D35E06">
                        <w:rPr>
                          <w:rFonts w:ascii="Tahoma" w:eastAsia="Tahoma" w:hAnsi="Tahoma" w:cs="Tahoma"/>
                          <w:color w:val="000000"/>
                          <w:sz w:val="16"/>
                          <w:szCs w:val="16"/>
                          <w:lang w:val="sr-Cyrl-RS"/>
                        </w:rPr>
                        <w:t>деконтаминација</w:t>
                      </w:r>
                    </w:p>
                  </w:txbxContent>
                </v:textbox>
              </v:shape>
            </w:pict>
          </mc:Fallback>
        </mc:AlternateContent>
      </w:r>
      <w:r w:rsidRPr="00C31AEB">
        <w:rPr>
          <w:noProof/>
          <w:lang w:val="en-US"/>
        </w:rPr>
        <mc:AlternateContent>
          <mc:Choice Requires="wps">
            <w:drawing>
              <wp:anchor distT="0" distB="0" distL="114300" distR="114300" simplePos="0" relativeHeight="251683840" behindDoc="0" locked="0" layoutInCell="1" allowOverlap="1" wp14:anchorId="3A82E8AE" wp14:editId="4B252A99">
                <wp:simplePos x="0" y="0"/>
                <wp:positionH relativeFrom="column">
                  <wp:posOffset>2611755</wp:posOffset>
                </wp:positionH>
                <wp:positionV relativeFrom="paragraph">
                  <wp:posOffset>241935</wp:posOffset>
                </wp:positionV>
                <wp:extent cx="1209675" cy="791210"/>
                <wp:effectExtent l="0" t="0" r="28575" b="27940"/>
                <wp:wrapNone/>
                <wp:docPr id="1029" name="Flowchart: Process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91210"/>
                        </a:xfrm>
                        <a:prstGeom prst="flowChartProcess">
                          <a:avLst/>
                        </a:prstGeom>
                        <a:solidFill>
                          <a:srgbClr xmlns:a14="http://schemas.microsoft.com/office/drawing/2010/main" val="FFF2B9" mc:Ignorable="a14" a14:legacySpreadsheetColorIndex="51"/>
                        </a:solidFill>
                        <a:ln w="9525">
                          <a:solidFill>
                            <a:srgbClr xmlns:a14="http://schemas.microsoft.com/office/drawing/2010/main" val="000000" mc:Ignorable="a14" a14:legacySpreadsheetColorIndex="64"/>
                          </a:solidFill>
                          <a:miter lim="800000"/>
                          <a:headEnd/>
                          <a:tailEnd/>
                        </a:ln>
                      </wps:spPr>
                      <wps:txbx>
                        <w:txbxContent>
                          <w:p w:rsidR="00175A5B" w:rsidRPr="0000615D" w:rsidRDefault="00175A5B" w:rsidP="00175A5B">
                            <w:pPr>
                              <w:pStyle w:val="NormalWeb"/>
                              <w:spacing w:before="0" w:beforeAutospacing="0" w:after="0" w:afterAutospacing="0"/>
                              <w:jc w:val="center"/>
                              <w:rPr>
                                <w:sz w:val="18"/>
                                <w:szCs w:val="18"/>
                                <w:lang w:val="sr-Cyrl-RS"/>
                              </w:rPr>
                            </w:pPr>
                            <w:r w:rsidRPr="0000615D">
                              <w:rPr>
                                <w:rFonts w:ascii="Tahoma" w:eastAsia="Tahoma" w:hAnsi="Tahoma" w:cs="Tahoma"/>
                                <w:color w:val="000000"/>
                                <w:sz w:val="18"/>
                                <w:szCs w:val="18"/>
                                <w:lang w:val="sr-Cyrl-RS"/>
                              </w:rPr>
                              <w:t>Предузимање хитних мера</w:t>
                            </w:r>
                            <w:r>
                              <w:rPr>
                                <w:rFonts w:ascii="Tahoma" w:eastAsia="Tahoma" w:hAnsi="Tahoma" w:cs="Tahoma"/>
                                <w:color w:val="000000"/>
                                <w:sz w:val="18"/>
                                <w:szCs w:val="18"/>
                                <w:lang w:val="sr-Cyrl-RS"/>
                              </w:rPr>
                              <w:t xml:space="preserve"> према </w:t>
                            </w:r>
                            <w:r w:rsidRPr="0000615D">
                              <w:rPr>
                                <w:rFonts w:ascii="Tahoma" w:eastAsia="Tahoma" w:hAnsi="Tahoma" w:cs="Tahoma"/>
                                <w:color w:val="000000"/>
                                <w:sz w:val="18"/>
                                <w:szCs w:val="18"/>
                                <w:lang w:val="sr-Cyrl-RS"/>
                              </w:rPr>
                              <w:t>ои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 xml:space="preserve">1 и превентивних мера </w:t>
                            </w:r>
                            <w:r>
                              <w:rPr>
                                <w:rFonts w:ascii="Tahoma" w:eastAsia="Tahoma" w:hAnsi="Tahoma" w:cs="Tahoma"/>
                                <w:color w:val="000000"/>
                                <w:sz w:val="18"/>
                                <w:szCs w:val="18"/>
                                <w:lang w:val="sr-Cyrl-RS"/>
                              </w:rPr>
                              <w:t xml:space="preserve">према </w:t>
                            </w:r>
                            <w:r w:rsidRPr="0000615D">
                              <w:rPr>
                                <w:rFonts w:ascii="Tahoma" w:eastAsia="Tahoma" w:hAnsi="Tahoma" w:cs="Tahoma"/>
                                <w:color w:val="000000"/>
                                <w:sz w:val="18"/>
                                <w:szCs w:val="18"/>
                                <w:lang w:val="sr-Cyrl-RS"/>
                              </w:rPr>
                              <w:t>ои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 xml:space="preserve"> 2</w:t>
                            </w:r>
                          </w:p>
                        </w:txbxContent>
                      </wps:txbx>
                      <wps:bodyPr vertOverflow="clip" wrap="square" lIns="27432" tIns="18288" rIns="27432" bIns="18288" anchor="ctr" upright="1">
                        <a:noAutofit/>
                      </wps:bodyPr>
                    </wps:wsp>
                  </a:graphicData>
                </a:graphic>
                <wp14:sizeRelH relativeFrom="page">
                  <wp14:pctWidth>0</wp14:pctWidth>
                </wp14:sizeRelH>
                <wp14:sizeRelV relativeFrom="margin">
                  <wp14:pctHeight>0</wp14:pctHeight>
                </wp14:sizeRelV>
              </wp:anchor>
            </w:drawing>
          </mc:Choice>
          <mc:Fallback>
            <w:pict>
              <v:shape w14:anchorId="3A82E8AE" id="Flowchart: Process 1029" o:spid="_x0000_s1102" type="#_x0000_t109" style="position:absolute;margin-left:205.65pt;margin-top:19.05pt;width:95.25pt;height:6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" fillcolor="#fff2b9">
                <v:textbox inset="2.16pt,1.44pt,2.16pt,1.44pt">
                  <w:txbxContent>
                    <w:p w:rsidR="00175A5B" w:rsidRPr="0000615D" w:rsidRDefault="00175A5B" w:rsidP="00175A5B">
                      <w:pPr>
                        <w:pStyle w:val="NormalWeb"/>
                        <w:spacing w:before="0" w:beforeAutospacing="0" w:after="0" w:afterAutospacing="0"/>
                        <w:jc w:val="center"/>
                        <w:rPr>
                          <w:sz w:val="18"/>
                          <w:szCs w:val="18"/>
                          <w:lang w:val="sr-Cyrl-RS"/>
                        </w:rPr>
                      </w:pPr>
                      <w:r w:rsidRPr="0000615D">
                        <w:rPr>
                          <w:rFonts w:ascii="Tahoma" w:eastAsia="Tahoma" w:hAnsi="Tahoma" w:cs="Tahoma"/>
                          <w:color w:val="000000"/>
                          <w:sz w:val="18"/>
                          <w:szCs w:val="18"/>
                          <w:lang w:val="sr-Cyrl-RS"/>
                        </w:rPr>
                        <w:t>Предузимање хитних мера</w:t>
                      </w:r>
                      <w:r>
                        <w:rPr>
                          <w:rFonts w:ascii="Tahoma" w:eastAsia="Tahoma" w:hAnsi="Tahoma" w:cs="Tahoma"/>
                          <w:color w:val="000000"/>
                          <w:sz w:val="18"/>
                          <w:szCs w:val="18"/>
                          <w:lang w:val="sr-Cyrl-RS"/>
                        </w:rPr>
                        <w:t xml:space="preserve"> према </w:t>
                      </w:r>
                      <w:r w:rsidRPr="0000615D">
                        <w:rPr>
                          <w:rFonts w:ascii="Tahoma" w:eastAsia="Tahoma" w:hAnsi="Tahoma" w:cs="Tahoma"/>
                          <w:color w:val="000000"/>
                          <w:sz w:val="18"/>
                          <w:szCs w:val="18"/>
                          <w:lang w:val="sr-Cyrl-RS"/>
                        </w:rPr>
                        <w:t>ои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 xml:space="preserve">1 и превентивних мера </w:t>
                      </w:r>
                      <w:r>
                        <w:rPr>
                          <w:rFonts w:ascii="Tahoma" w:eastAsia="Tahoma" w:hAnsi="Tahoma" w:cs="Tahoma"/>
                          <w:color w:val="000000"/>
                          <w:sz w:val="18"/>
                          <w:szCs w:val="18"/>
                          <w:lang w:val="sr-Cyrl-RS"/>
                        </w:rPr>
                        <w:t xml:space="preserve">према </w:t>
                      </w:r>
                      <w:r w:rsidRPr="0000615D">
                        <w:rPr>
                          <w:rFonts w:ascii="Tahoma" w:eastAsia="Tahoma" w:hAnsi="Tahoma" w:cs="Tahoma"/>
                          <w:color w:val="000000"/>
                          <w:sz w:val="18"/>
                          <w:szCs w:val="18"/>
                          <w:lang w:val="sr-Cyrl-RS"/>
                        </w:rPr>
                        <w:t>ои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 xml:space="preserve"> 2</w:t>
                      </w:r>
                    </w:p>
                  </w:txbxContent>
                </v:textbox>
              </v:shape>
            </w:pict>
          </mc:Fallback>
        </mc:AlternateContent>
      </w:r>
      <w:r w:rsidRPr="00C31AEB">
        <w:rPr>
          <w:noProof/>
          <w:lang w:val="en-US"/>
        </w:rPr>
        <mc:AlternateContent>
          <mc:Choice Requires="wps">
            <w:drawing>
              <wp:anchor distT="0" distB="0" distL="114300" distR="114300" simplePos="0" relativeHeight="251685888" behindDoc="0" locked="0" layoutInCell="1" allowOverlap="1" wp14:anchorId="6BE00765" wp14:editId="0C88A967">
                <wp:simplePos x="0" y="0"/>
                <wp:positionH relativeFrom="column">
                  <wp:posOffset>737235</wp:posOffset>
                </wp:positionH>
                <wp:positionV relativeFrom="paragraph">
                  <wp:posOffset>158115</wp:posOffset>
                </wp:positionV>
                <wp:extent cx="1369060" cy="899160"/>
                <wp:effectExtent l="19050" t="19050" r="21590" b="34290"/>
                <wp:wrapNone/>
                <wp:docPr id="1031" name="Flowchart: Decision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899160"/>
                        </a:xfrm>
                        <a:prstGeom prst="flowChartDecision">
                          <a:avLst/>
                        </a:prstGeom>
                        <a:solidFill>
                          <a:srgbClr xmlns:a14="http://schemas.microsoft.com/office/drawing/2010/main" val="CEE1F2" mc:Ignorable="a14" a14:legacySpreadsheetColorIndex="45"/>
                        </a:solidFill>
                        <a:ln w="9525">
                          <a:solidFill>
                            <a:srgbClr xmlns:a14="http://schemas.microsoft.com/office/drawing/2010/main" val="000000" mc:Ignorable="a14" a14:legacySpreadsheetColorIndex="64"/>
                          </a:solidFill>
                          <a:miter lim="800000"/>
                          <a:headEnd/>
                          <a:tailEnd/>
                        </a:ln>
                      </wps:spPr>
                      <wps:txbx>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r w:rsidRPr="0000615D">
                              <w:rPr>
                                <w:rFonts w:ascii="Tahoma" w:eastAsia="Tahoma" w:hAnsi="Tahoma" w:cs="Tahoma"/>
                                <w:color w:val="000000"/>
                                <w:sz w:val="18"/>
                                <w:szCs w:val="18"/>
                                <w:lang w:val="sr-Cyrl-RS"/>
                              </w:rPr>
                              <w:t xml:space="preserve">Премашен </w:t>
                            </w:r>
                            <w:r>
                              <w:rPr>
                                <w:rFonts w:ascii="Tahoma" w:eastAsia="Tahoma" w:hAnsi="Tahoma" w:cs="Tahoma"/>
                                <w:color w:val="000000"/>
                                <w:sz w:val="18"/>
                                <w:szCs w:val="18"/>
                                <w:lang w:val="sr-Cyrl-RS"/>
                              </w:rPr>
                              <w:t>оин</w:t>
                            </w:r>
                            <w:r w:rsidRPr="0000615D">
                              <w:rPr>
                                <w:rFonts w:ascii="Tahoma" w:eastAsia="Tahoma" w:hAnsi="Tahoma" w:cs="Tahoma"/>
                                <w:color w:val="000000"/>
                                <w:sz w:val="18"/>
                                <w:szCs w:val="18"/>
                                <w:lang w:val="sr-Cyrl-RS"/>
                              </w:rPr>
                              <w:t xml:space="preserve"> 2</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BE00765" id="Flowchart: Decision 1031" o:spid="_x0000_s1103" type="#_x0000_t110" style="position:absolute;margin-left:58.05pt;margin-top:12.45pt;width:107.8pt;height:7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" fillcolor="#cee1f2">
                <v:textbox inset="2.16pt,1.44pt,2.16pt,1.44pt">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r w:rsidRPr="0000615D">
                        <w:rPr>
                          <w:rFonts w:ascii="Tahoma" w:eastAsia="Tahoma" w:hAnsi="Tahoma" w:cs="Tahoma"/>
                          <w:color w:val="000000"/>
                          <w:sz w:val="18"/>
                          <w:szCs w:val="18"/>
                          <w:lang w:val="sr-Cyrl-RS"/>
                        </w:rPr>
                        <w:t xml:space="preserve">Премашен </w:t>
                      </w:r>
                      <w:r>
                        <w:rPr>
                          <w:rFonts w:ascii="Tahoma" w:eastAsia="Tahoma" w:hAnsi="Tahoma" w:cs="Tahoma"/>
                          <w:color w:val="000000"/>
                          <w:sz w:val="18"/>
                          <w:szCs w:val="18"/>
                          <w:lang w:val="sr-Cyrl-RS"/>
                        </w:rPr>
                        <w:t>оин</w:t>
                      </w:r>
                      <w:r w:rsidRPr="0000615D">
                        <w:rPr>
                          <w:rFonts w:ascii="Tahoma" w:eastAsia="Tahoma" w:hAnsi="Tahoma" w:cs="Tahoma"/>
                          <w:color w:val="000000"/>
                          <w:sz w:val="18"/>
                          <w:szCs w:val="18"/>
                          <w:lang w:val="sr-Cyrl-RS"/>
                        </w:rPr>
                        <w:t xml:space="preserve"> 2</w:t>
                      </w:r>
                    </w:p>
                  </w:txbxContent>
                </v:textbox>
              </v:shape>
            </w:pict>
          </mc:Fallback>
        </mc:AlternateContent>
      </w:r>
      <w:r w:rsidRPr="00C31AEB">
        <w:rPr>
          <w:noProof/>
          <w:lang w:val="en-US"/>
        </w:rPr>
        <mc:AlternateContent>
          <mc:Choice Requires="wps">
            <w:drawing>
              <wp:anchor distT="0" distB="0" distL="114300" distR="114300" simplePos="0" relativeHeight="251698176" behindDoc="0" locked="0" layoutInCell="1" allowOverlap="1" wp14:anchorId="71D783B2" wp14:editId="73E4351A">
                <wp:simplePos x="0" y="0"/>
                <wp:positionH relativeFrom="column">
                  <wp:posOffset>6045835</wp:posOffset>
                </wp:positionH>
                <wp:positionV relativeFrom="paragraph">
                  <wp:posOffset>241935</wp:posOffset>
                </wp:positionV>
                <wp:extent cx="314325" cy="180975"/>
                <wp:effectExtent l="0" t="0" r="9525" b="9525"/>
                <wp:wrapNone/>
                <wp:docPr id="1024"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lgn="ctr">
                              <a:solidFill>
                                <a:srgbClr val="000000" mc:Ignorable="a14" a14:legacySpreadsheetColorIndex="6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A5B" w:rsidRPr="00E86060" w:rsidRDefault="00175A5B" w:rsidP="00175A5B">
                            <w:pPr>
                              <w:pStyle w:val="NormalWeb"/>
                              <w:spacing w:before="0" w:beforeAutospacing="0" w:after="0" w:afterAutospacing="0"/>
                              <w:rPr>
                                <w:lang w:val="sr-Cyrl-RS"/>
                              </w:rPr>
                            </w:pPr>
                            <w:r>
                              <w:rPr>
                                <w:lang w:val="sr-Cyrl-RS"/>
                              </w:rPr>
                              <w:t>Да</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type w14:anchorId="71D783B2" id="_x0000_t202" coordsize="21600,21600" o:spt="202" path="m,l,21600r21600,l21600,xe">
                <v:stroke joinstyle="miter"/>
                <v:path gradientshapeok="t" o:connecttype="rect"/>
              </v:shapetype>
              <v:shape id="Text Box 1024" o:spid="_x0000_s1104" type="#_x0000_t202" style="position:absolute;margin-left:476.05pt;margin-top:19.05pt;width:24.7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" filled="f" stroked="f">
                <v:textbox inset="2.16pt,1.8pt,0,0">
                  <w:txbxContent>
                    <w:p w:rsidR="00175A5B" w:rsidRPr="00E86060" w:rsidRDefault="00175A5B" w:rsidP="00175A5B">
                      <w:pPr>
                        <w:pStyle w:val="NormalWeb"/>
                        <w:spacing w:before="0" w:beforeAutospacing="0" w:after="0" w:afterAutospacing="0"/>
                        <w:rPr>
                          <w:lang w:val="sr-Cyrl-RS"/>
                        </w:rPr>
                      </w:pPr>
                      <w:r>
                        <w:rPr>
                          <w:lang w:val="sr-Cyrl-RS"/>
                        </w:rPr>
                        <w:t>Да</w:t>
                      </w:r>
                    </w:p>
                  </w:txbxContent>
                </v:textbox>
              </v:shape>
            </w:pict>
          </mc:Fallback>
        </mc:AlternateContent>
      </w:r>
    </w:p>
    <w:p w:rsidR="00175A5B" w:rsidRPr="00C31AEB" w:rsidRDefault="00175A5B" w:rsidP="00175A5B">
      <w:pPr>
        <w:spacing w:after="200" w:line="276" w:lineRule="auto"/>
        <w:rPr>
          <w:rFonts w:ascii="Times New Roman" w:hAnsi="Times New Roman"/>
          <w:sz w:val="24"/>
          <w:szCs w:val="24"/>
          <w:lang w:eastAsia="sr-Latn-RS"/>
        </w:rPr>
      </w:pPr>
      <w:r w:rsidRPr="00C31AEB">
        <w:rPr>
          <w:noProof/>
          <w:lang w:val="en-US"/>
        </w:rPr>
        <mc:AlternateContent>
          <mc:Choice Requires="wps">
            <w:drawing>
              <wp:anchor distT="4294967294" distB="4294967294" distL="114300" distR="114300" simplePos="0" relativeHeight="251718656" behindDoc="0" locked="0" layoutInCell="1" allowOverlap="1" wp14:anchorId="14D626F3" wp14:editId="76A0FF88">
                <wp:simplePos x="0" y="0"/>
                <wp:positionH relativeFrom="column">
                  <wp:posOffset>3821430</wp:posOffset>
                </wp:positionH>
                <wp:positionV relativeFrom="paragraph">
                  <wp:posOffset>264794</wp:posOffset>
                </wp:positionV>
                <wp:extent cx="437515" cy="0"/>
                <wp:effectExtent l="0" t="76200" r="19685" b="95250"/>
                <wp:wrapNone/>
                <wp:docPr id="1026" name="Straight Arrow Connector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A5EF7" id="Straight Arrow Connector 1026" o:spid="_x0000_s1026" type="#_x0000_t32" style="position:absolute;margin-left:300.9pt;margin-top:20.85pt;width:34.45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">
                <v:stroke endarrow="block"/>
              </v:shape>
            </w:pict>
          </mc:Fallback>
        </mc:AlternateContent>
      </w:r>
      <w:r w:rsidRPr="00C31AEB">
        <w:rPr>
          <w:noProof/>
          <w:lang w:val="en-US"/>
        </w:rPr>
        <mc:AlternateContent>
          <mc:Choice Requires="wps">
            <w:drawing>
              <wp:anchor distT="0" distB="0" distL="114300" distR="114300" simplePos="0" relativeHeight="251726848" behindDoc="0" locked="0" layoutInCell="1" allowOverlap="1" wp14:anchorId="1977FAA5" wp14:editId="2AD757B2">
                <wp:simplePos x="0" y="0"/>
                <wp:positionH relativeFrom="column">
                  <wp:posOffset>2106295</wp:posOffset>
                </wp:positionH>
                <wp:positionV relativeFrom="paragraph">
                  <wp:posOffset>264795</wp:posOffset>
                </wp:positionV>
                <wp:extent cx="505460" cy="0"/>
                <wp:effectExtent l="10795" t="55245" r="17145" b="59055"/>
                <wp:wrapNone/>
                <wp:docPr id="1027" name="Straight Arrow Connector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1909E" id="Straight Arrow Connector 1027" o:spid="_x0000_s1026" type="#_x0000_t32" style="position:absolute;margin-left:165.85pt;margin-top:20.85pt;width:39.8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">
                <v:stroke endarrow="block"/>
              </v:shape>
            </w:pict>
          </mc:Fallback>
        </mc:AlternateContent>
      </w:r>
      <w:r w:rsidRPr="00C31AEB">
        <w:rPr>
          <w:noProof/>
          <w:lang w:val="en-US"/>
        </w:rPr>
        <mc:AlternateContent>
          <mc:Choice Requires="wps">
            <w:drawing>
              <wp:anchor distT="0" distB="0" distL="114300" distR="114300" simplePos="0" relativeHeight="251686912" behindDoc="0" locked="0" layoutInCell="1" allowOverlap="1" wp14:anchorId="224C13A5" wp14:editId="5B9A5B76">
                <wp:simplePos x="0" y="0"/>
                <wp:positionH relativeFrom="column">
                  <wp:posOffset>2165350</wp:posOffset>
                </wp:positionH>
                <wp:positionV relativeFrom="paragraph">
                  <wp:posOffset>6350</wp:posOffset>
                </wp:positionV>
                <wp:extent cx="314325" cy="180975"/>
                <wp:effectExtent l="0" t="0" r="9525" b="9525"/>
                <wp:wrapNone/>
                <wp:docPr id="1050"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lgn="ctr">
                              <a:solidFill>
                                <a:srgbClr val="000000" mc:Ignorable="a14" a14:legacySpreadsheetColorIndex="6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A5B" w:rsidRPr="00E86060" w:rsidRDefault="00175A5B" w:rsidP="00175A5B">
                            <w:pPr>
                              <w:pStyle w:val="NormalWeb"/>
                              <w:spacing w:before="0" w:beforeAutospacing="0" w:after="0" w:afterAutospacing="0"/>
                              <w:rPr>
                                <w:lang w:val="sr-Cyrl-RS"/>
                              </w:rPr>
                            </w:pPr>
                            <w:r>
                              <w:rPr>
                                <w:lang w:val="sr-Cyrl-RS"/>
                              </w:rPr>
                              <w:t>Да</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224C13A5" id="Text Box 1050" o:spid="_x0000_s1105" type="#_x0000_t202" style="position:absolute;margin-left:170.5pt;margin-top:.5pt;width:24.7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" filled="f" stroked="f">
                <v:textbox inset="2.16pt,1.8pt,0,0">
                  <w:txbxContent>
                    <w:p w:rsidR="00175A5B" w:rsidRPr="00E86060" w:rsidRDefault="00175A5B" w:rsidP="00175A5B">
                      <w:pPr>
                        <w:pStyle w:val="NormalWeb"/>
                        <w:spacing w:before="0" w:beforeAutospacing="0" w:after="0" w:afterAutospacing="0"/>
                        <w:rPr>
                          <w:lang w:val="sr-Cyrl-RS"/>
                        </w:rPr>
                      </w:pPr>
                      <w:r>
                        <w:rPr>
                          <w:lang w:val="sr-Cyrl-RS"/>
                        </w:rPr>
                        <w:t>Да</w:t>
                      </w:r>
                    </w:p>
                  </w:txbxContent>
                </v:textbox>
              </v:shape>
            </w:pict>
          </mc:Fallback>
        </mc:AlternateContent>
      </w:r>
      <w:r w:rsidRPr="00C31AEB">
        <w:rPr>
          <w:noProof/>
          <w:lang w:val="en-US"/>
        </w:rPr>
        <mc:AlternateContent>
          <mc:Choice Requires="wps">
            <w:drawing>
              <wp:anchor distT="0" distB="0" distL="114298" distR="114298" simplePos="0" relativeHeight="251720704" behindDoc="0" locked="0" layoutInCell="1" allowOverlap="1" wp14:anchorId="4BB39263" wp14:editId="4303B59C">
                <wp:simplePos x="0" y="0"/>
                <wp:positionH relativeFrom="column">
                  <wp:posOffset>8299449</wp:posOffset>
                </wp:positionH>
                <wp:positionV relativeFrom="paragraph">
                  <wp:posOffset>264795</wp:posOffset>
                </wp:positionV>
                <wp:extent cx="0" cy="2145665"/>
                <wp:effectExtent l="76200" t="0" r="76200" b="6413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5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555B8" id="Straight Arrow Connector 22" o:spid="_x0000_s1026" type="#_x0000_t32" style="position:absolute;margin-left:653.5pt;margin-top:20.85pt;width:0;height:168.95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">
                <v:stroke endarrow="block"/>
              </v:shape>
            </w:pict>
          </mc:Fallback>
        </mc:AlternateContent>
      </w:r>
      <w:r w:rsidRPr="00C31AEB">
        <w:rPr>
          <w:noProof/>
          <w:lang w:val="en-US"/>
        </w:rPr>
        <mc:AlternateContent>
          <mc:Choice Requires="wps">
            <w:drawing>
              <wp:anchor distT="4294967293" distB="4294967293" distL="114300" distR="114300" simplePos="0" relativeHeight="251717632" behindDoc="0" locked="0" layoutInCell="1" allowOverlap="1" wp14:anchorId="005AECC1" wp14:editId="3B395BBD">
                <wp:simplePos x="0" y="0"/>
                <wp:positionH relativeFrom="column">
                  <wp:posOffset>8000365</wp:posOffset>
                </wp:positionH>
                <wp:positionV relativeFrom="paragraph">
                  <wp:posOffset>264794</wp:posOffset>
                </wp:positionV>
                <wp:extent cx="282575" cy="0"/>
                <wp:effectExtent l="0" t="0" r="22225" b="19050"/>
                <wp:wrapNone/>
                <wp:docPr id="1032" name="Straight Connector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983D2A" id="Straight Connector 1032"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9.95pt,20.85pt" to="652.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" strokecolor="#4a7ebb">
                <o:lock v:ext="edit" shapetype="f"/>
              </v:line>
            </w:pict>
          </mc:Fallback>
        </mc:AlternateContent>
      </w:r>
      <w:r w:rsidRPr="00C31AEB">
        <w:rPr>
          <w:noProof/>
          <w:lang w:val="en-US"/>
        </w:rPr>
        <mc:AlternateContent>
          <mc:Choice Requires="wps">
            <w:drawing>
              <wp:anchor distT="4294967294" distB="4294967294" distL="114300" distR="114300" simplePos="0" relativeHeight="251719680" behindDoc="0" locked="0" layoutInCell="1" allowOverlap="1" wp14:anchorId="22814146" wp14:editId="53B1D399">
                <wp:simplePos x="0" y="0"/>
                <wp:positionH relativeFrom="column">
                  <wp:posOffset>6017260</wp:posOffset>
                </wp:positionH>
                <wp:positionV relativeFrom="paragraph">
                  <wp:posOffset>264794</wp:posOffset>
                </wp:positionV>
                <wp:extent cx="427355" cy="0"/>
                <wp:effectExtent l="0" t="76200" r="10795" b="95250"/>
                <wp:wrapNone/>
                <wp:docPr id="1033" name="Straight Arrow Connector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B044E" id="Straight Arrow Connector 1033" o:spid="_x0000_s1026" type="#_x0000_t32" style="position:absolute;margin-left:473.8pt;margin-top:20.85pt;width:33.65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">
                <v:stroke endarrow="block"/>
              </v:shape>
            </w:pict>
          </mc:Fallback>
        </mc:AlternateContent>
      </w:r>
      <w:r w:rsidRPr="00C31AEB">
        <w:rPr>
          <w:noProof/>
          <w:lang w:val="en-US"/>
        </w:rPr>
        <mc:AlternateContent>
          <mc:Choice Requires="wps">
            <w:drawing>
              <wp:anchor distT="0" distB="0" distL="114300" distR="114300" simplePos="0" relativeHeight="251688960" behindDoc="0" locked="0" layoutInCell="1" allowOverlap="1" wp14:anchorId="680F851F" wp14:editId="3672EFB9">
                <wp:simplePos x="0" y="0"/>
                <wp:positionH relativeFrom="column">
                  <wp:posOffset>1064895</wp:posOffset>
                </wp:positionH>
                <wp:positionV relativeFrom="paragraph">
                  <wp:posOffset>548005</wp:posOffset>
                </wp:positionV>
                <wp:extent cx="361950" cy="327025"/>
                <wp:effectExtent l="0" t="0" r="0" b="15875"/>
                <wp:wrapNone/>
                <wp:docPr id="103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7025"/>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lgn="ctr">
                              <a:solidFill>
                                <a:srgbClr val="000000" mc:Ignorable="a14" a14:legacySpreadsheetColorIndex="6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A5B" w:rsidRDefault="00175A5B" w:rsidP="00175A5B">
                            <w:pPr>
                              <w:pStyle w:val="NormalWeb"/>
                              <w:spacing w:before="0" w:beforeAutospacing="0" w:after="0" w:afterAutospacing="0"/>
                              <w:rPr>
                                <w:rFonts w:ascii="Arial" w:hAnsi="Arial" w:cs="Arial"/>
                                <w:color w:val="000000"/>
                                <w:sz w:val="20"/>
                                <w:szCs w:val="20"/>
                                <w:lang w:val="sr-Cyrl-RS"/>
                              </w:rPr>
                            </w:pPr>
                          </w:p>
                          <w:p w:rsidR="00175A5B" w:rsidRPr="0066090E" w:rsidRDefault="00175A5B" w:rsidP="00175A5B">
                            <w:pPr>
                              <w:pStyle w:val="NormalWeb"/>
                              <w:spacing w:before="0" w:beforeAutospacing="0" w:after="0" w:afterAutospacing="0"/>
                              <w:rPr>
                                <w:lang w:val="sr-Cyrl-RS"/>
                              </w:rPr>
                            </w:pPr>
                            <w:r>
                              <w:rPr>
                                <w:rFonts w:ascii="Arial" w:hAnsi="Arial" w:cs="Arial"/>
                                <w:color w:val="000000"/>
                                <w:sz w:val="20"/>
                                <w:szCs w:val="20"/>
                                <w:lang w:val="sr-Cyrl-RS"/>
                              </w:rPr>
                              <w:t>Не</w:t>
                            </w:r>
                          </w:p>
                        </w:txbxContent>
                      </wps:txbx>
                      <wps:bodyPr vertOverflow="clip" wrap="square" lIns="27432" tIns="22860" rIns="0" bIns="0" anchor="t" upright="1">
                        <a:noAutofit/>
                      </wps:bodyPr>
                    </wps:wsp>
                  </a:graphicData>
                </a:graphic>
                <wp14:sizeRelH relativeFrom="page">
                  <wp14:pctWidth>0</wp14:pctWidth>
                </wp14:sizeRelH>
                <wp14:sizeRelV relativeFrom="margin">
                  <wp14:pctHeight>0</wp14:pctHeight>
                </wp14:sizeRelV>
              </wp:anchor>
            </w:drawing>
          </mc:Choice>
          <mc:Fallback>
            <w:pict>
              <v:shape w14:anchorId="680F851F" id="Text Box 1034" o:spid="_x0000_s1106" type="#_x0000_t202" style="position:absolute;margin-left:83.85pt;margin-top:43.15pt;width:28.5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" filled="f" stroked="f">
                <v:textbox inset="2.16pt,1.8pt,0,0">
                  <w:txbxContent>
                    <w:p w:rsidR="00175A5B" w:rsidRDefault="00175A5B" w:rsidP="00175A5B">
                      <w:pPr>
                        <w:pStyle w:val="NormalWeb"/>
                        <w:spacing w:before="0" w:beforeAutospacing="0" w:after="0" w:afterAutospacing="0"/>
                        <w:rPr>
                          <w:rFonts w:ascii="Arial" w:hAnsi="Arial" w:cs="Arial"/>
                          <w:color w:val="000000"/>
                          <w:sz w:val="20"/>
                          <w:szCs w:val="20"/>
                          <w:lang w:val="sr-Cyrl-RS"/>
                        </w:rPr>
                      </w:pPr>
                    </w:p>
                    <w:p w:rsidR="00175A5B" w:rsidRPr="0066090E" w:rsidRDefault="00175A5B" w:rsidP="00175A5B">
                      <w:pPr>
                        <w:pStyle w:val="NormalWeb"/>
                        <w:spacing w:before="0" w:beforeAutospacing="0" w:after="0" w:afterAutospacing="0"/>
                        <w:rPr>
                          <w:lang w:val="sr-Cyrl-RS"/>
                        </w:rPr>
                      </w:pPr>
                      <w:r>
                        <w:rPr>
                          <w:rFonts w:ascii="Arial" w:hAnsi="Arial" w:cs="Arial"/>
                          <w:color w:val="000000"/>
                          <w:sz w:val="20"/>
                          <w:szCs w:val="20"/>
                          <w:lang w:val="sr-Cyrl-RS"/>
                        </w:rPr>
                        <w:t>Не</w:t>
                      </w:r>
                    </w:p>
                  </w:txbxContent>
                </v:textbox>
              </v:shape>
            </w:pict>
          </mc:Fallback>
        </mc:AlternateContent>
      </w:r>
      <w:r w:rsidRPr="00C31AEB">
        <w:rPr>
          <w:noProof/>
          <w:lang w:val="en-US"/>
        </w:rPr>
        <mc:AlternateContent>
          <mc:Choice Requires="wps">
            <w:drawing>
              <wp:anchor distT="0" distB="0" distL="114300" distR="114300" simplePos="0" relativeHeight="251714560" behindDoc="0" locked="0" layoutInCell="1" allowOverlap="1" wp14:anchorId="7263508A" wp14:editId="6715B125">
                <wp:simplePos x="0" y="0"/>
                <wp:positionH relativeFrom="column">
                  <wp:posOffset>1101090</wp:posOffset>
                </wp:positionH>
                <wp:positionV relativeFrom="paragraph">
                  <wp:posOffset>1837055</wp:posOffset>
                </wp:positionV>
                <wp:extent cx="361950" cy="327025"/>
                <wp:effectExtent l="0" t="0" r="0" b="15875"/>
                <wp:wrapNone/>
                <wp:docPr id="1060"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7025"/>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lgn="ctr">
                              <a:solidFill>
                                <a:srgbClr val="000000" mc:Ignorable="a14" a14:legacySpreadsheetColorIndex="6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A5B" w:rsidRDefault="00175A5B" w:rsidP="00175A5B">
                            <w:pPr>
                              <w:pStyle w:val="NormalWeb"/>
                              <w:spacing w:before="0" w:beforeAutospacing="0" w:after="0" w:afterAutospacing="0"/>
                              <w:rPr>
                                <w:rFonts w:ascii="Arial" w:hAnsi="Arial" w:cs="Arial"/>
                                <w:color w:val="000000"/>
                                <w:sz w:val="20"/>
                                <w:szCs w:val="20"/>
                                <w:lang w:val="sr-Cyrl-RS"/>
                              </w:rPr>
                            </w:pPr>
                          </w:p>
                          <w:p w:rsidR="00175A5B" w:rsidRPr="0066090E" w:rsidRDefault="00175A5B" w:rsidP="00175A5B">
                            <w:pPr>
                              <w:pStyle w:val="NormalWeb"/>
                              <w:spacing w:before="0" w:beforeAutospacing="0" w:after="0" w:afterAutospacing="0"/>
                              <w:rPr>
                                <w:lang w:val="sr-Cyrl-RS"/>
                              </w:rPr>
                            </w:pPr>
                            <w:r>
                              <w:rPr>
                                <w:rFonts w:ascii="Arial" w:hAnsi="Arial" w:cs="Arial"/>
                                <w:color w:val="000000"/>
                                <w:sz w:val="20"/>
                                <w:szCs w:val="20"/>
                                <w:lang w:val="sr-Cyrl-RS"/>
                              </w:rPr>
                              <w:t>Не</w:t>
                            </w:r>
                          </w:p>
                        </w:txbxContent>
                      </wps:txbx>
                      <wps:bodyPr vertOverflow="clip" wrap="square" lIns="27432" tIns="22860" rIns="0" bIns="0" anchor="t" upright="1">
                        <a:noAutofit/>
                      </wps:bodyPr>
                    </wps:wsp>
                  </a:graphicData>
                </a:graphic>
                <wp14:sizeRelH relativeFrom="page">
                  <wp14:pctWidth>0</wp14:pctWidth>
                </wp14:sizeRelH>
                <wp14:sizeRelV relativeFrom="margin">
                  <wp14:pctHeight>0</wp14:pctHeight>
                </wp14:sizeRelV>
              </wp:anchor>
            </w:drawing>
          </mc:Choice>
          <mc:Fallback>
            <w:pict>
              <v:shape w14:anchorId="7263508A" id="Text Box 1060" o:spid="_x0000_s1107" type="#_x0000_t202" style="position:absolute;margin-left:86.7pt;margin-top:144.65pt;width:28.5pt;height:2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" filled="f" stroked="f">
                <v:textbox inset="2.16pt,1.8pt,0,0">
                  <w:txbxContent>
                    <w:p w:rsidR="00175A5B" w:rsidRDefault="00175A5B" w:rsidP="00175A5B">
                      <w:pPr>
                        <w:pStyle w:val="NormalWeb"/>
                        <w:spacing w:before="0" w:beforeAutospacing="0" w:after="0" w:afterAutospacing="0"/>
                        <w:rPr>
                          <w:rFonts w:ascii="Arial" w:hAnsi="Arial" w:cs="Arial"/>
                          <w:color w:val="000000"/>
                          <w:sz w:val="20"/>
                          <w:szCs w:val="20"/>
                          <w:lang w:val="sr-Cyrl-RS"/>
                        </w:rPr>
                      </w:pPr>
                    </w:p>
                    <w:p w:rsidR="00175A5B" w:rsidRPr="0066090E" w:rsidRDefault="00175A5B" w:rsidP="00175A5B">
                      <w:pPr>
                        <w:pStyle w:val="NormalWeb"/>
                        <w:spacing w:before="0" w:beforeAutospacing="0" w:after="0" w:afterAutospacing="0"/>
                        <w:rPr>
                          <w:lang w:val="sr-Cyrl-RS"/>
                        </w:rPr>
                      </w:pPr>
                      <w:r>
                        <w:rPr>
                          <w:rFonts w:ascii="Arial" w:hAnsi="Arial" w:cs="Arial"/>
                          <w:color w:val="000000"/>
                          <w:sz w:val="20"/>
                          <w:szCs w:val="20"/>
                          <w:lang w:val="sr-Cyrl-RS"/>
                        </w:rPr>
                        <w:t>Не</w:t>
                      </w:r>
                    </w:p>
                  </w:txbxContent>
                </v:textbox>
              </v:shape>
            </w:pict>
          </mc:Fallback>
        </mc:AlternateContent>
      </w:r>
      <w:r w:rsidRPr="00C31AEB">
        <w:rPr>
          <w:noProof/>
          <w:lang w:val="en-US"/>
        </w:rPr>
        <mc:AlternateContent>
          <mc:Choice Requires="wps">
            <w:drawing>
              <wp:anchor distT="0" distB="0" distL="114300" distR="114300" simplePos="0" relativeHeight="251715584" behindDoc="0" locked="0" layoutInCell="1" allowOverlap="1" wp14:anchorId="4639D1C0" wp14:editId="33308F83">
                <wp:simplePos x="0" y="0"/>
                <wp:positionH relativeFrom="column">
                  <wp:posOffset>4836160</wp:posOffset>
                </wp:positionH>
                <wp:positionV relativeFrom="paragraph">
                  <wp:posOffset>895350</wp:posOffset>
                </wp:positionV>
                <wp:extent cx="361950" cy="327025"/>
                <wp:effectExtent l="0" t="0" r="0" b="15875"/>
                <wp:wrapNone/>
                <wp:docPr id="1061"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7025"/>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lgn="ctr">
                              <a:solidFill>
                                <a:srgbClr val="000000" mc:Ignorable="a14" a14:legacySpreadsheetColorIndex="6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A5B" w:rsidRDefault="00175A5B" w:rsidP="00175A5B">
                            <w:pPr>
                              <w:pStyle w:val="NormalWeb"/>
                              <w:spacing w:before="0" w:beforeAutospacing="0" w:after="0" w:afterAutospacing="0"/>
                              <w:rPr>
                                <w:rFonts w:ascii="Arial" w:hAnsi="Arial" w:cs="Arial"/>
                                <w:color w:val="000000"/>
                                <w:sz w:val="20"/>
                                <w:szCs w:val="20"/>
                                <w:lang w:val="sr-Cyrl-RS"/>
                              </w:rPr>
                            </w:pPr>
                          </w:p>
                          <w:p w:rsidR="00175A5B" w:rsidRPr="0066090E" w:rsidRDefault="00175A5B" w:rsidP="00175A5B">
                            <w:pPr>
                              <w:pStyle w:val="NormalWeb"/>
                              <w:spacing w:before="0" w:beforeAutospacing="0" w:after="0" w:afterAutospacing="0"/>
                              <w:rPr>
                                <w:lang w:val="sr-Cyrl-RS"/>
                              </w:rPr>
                            </w:pPr>
                            <w:r>
                              <w:rPr>
                                <w:rFonts w:ascii="Arial" w:hAnsi="Arial" w:cs="Arial"/>
                                <w:color w:val="000000"/>
                                <w:sz w:val="20"/>
                                <w:szCs w:val="20"/>
                                <w:lang w:val="sr-Cyrl-RS"/>
                              </w:rPr>
                              <w:t>Не</w:t>
                            </w:r>
                          </w:p>
                        </w:txbxContent>
                      </wps:txbx>
                      <wps:bodyPr vertOverflow="clip" wrap="square" lIns="27432" tIns="22860" rIns="0" bIns="0" anchor="t" upright="1">
                        <a:noAutofit/>
                      </wps:bodyPr>
                    </wps:wsp>
                  </a:graphicData>
                </a:graphic>
                <wp14:sizeRelH relativeFrom="page">
                  <wp14:pctWidth>0</wp14:pctWidth>
                </wp14:sizeRelH>
                <wp14:sizeRelV relativeFrom="margin">
                  <wp14:pctHeight>0</wp14:pctHeight>
                </wp14:sizeRelV>
              </wp:anchor>
            </w:drawing>
          </mc:Choice>
          <mc:Fallback>
            <w:pict>
              <v:shape w14:anchorId="4639D1C0" id="Text Box 1061" o:spid="_x0000_s1108" type="#_x0000_t202" style="position:absolute;margin-left:380.8pt;margin-top:70.5pt;width:28.5pt;height:2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" filled="f" stroked="f">
                <v:textbox inset="2.16pt,1.8pt,0,0">
                  <w:txbxContent>
                    <w:p w:rsidR="00175A5B" w:rsidRDefault="00175A5B" w:rsidP="00175A5B">
                      <w:pPr>
                        <w:pStyle w:val="NormalWeb"/>
                        <w:spacing w:before="0" w:beforeAutospacing="0" w:after="0" w:afterAutospacing="0"/>
                        <w:rPr>
                          <w:rFonts w:ascii="Arial" w:hAnsi="Arial" w:cs="Arial"/>
                          <w:color w:val="000000"/>
                          <w:sz w:val="20"/>
                          <w:szCs w:val="20"/>
                          <w:lang w:val="sr-Cyrl-RS"/>
                        </w:rPr>
                      </w:pPr>
                    </w:p>
                    <w:p w:rsidR="00175A5B" w:rsidRPr="0066090E" w:rsidRDefault="00175A5B" w:rsidP="00175A5B">
                      <w:pPr>
                        <w:pStyle w:val="NormalWeb"/>
                        <w:spacing w:before="0" w:beforeAutospacing="0" w:after="0" w:afterAutospacing="0"/>
                        <w:rPr>
                          <w:lang w:val="sr-Cyrl-RS"/>
                        </w:rPr>
                      </w:pPr>
                      <w:r>
                        <w:rPr>
                          <w:rFonts w:ascii="Arial" w:hAnsi="Arial" w:cs="Arial"/>
                          <w:color w:val="000000"/>
                          <w:sz w:val="20"/>
                          <w:szCs w:val="20"/>
                          <w:lang w:val="sr-Cyrl-RS"/>
                        </w:rPr>
                        <w:t>Не</w:t>
                      </w:r>
                    </w:p>
                  </w:txbxContent>
                </v:textbox>
              </v:shape>
            </w:pict>
          </mc:Fallback>
        </mc:AlternateContent>
      </w:r>
      <w:r w:rsidRPr="00C31AEB">
        <w:rPr>
          <w:noProof/>
          <w:lang w:val="en-US"/>
        </w:rPr>
        <mc:AlternateContent>
          <mc:Choice Requires="wps">
            <w:drawing>
              <wp:anchor distT="0" distB="0" distL="114300" distR="114300" simplePos="0" relativeHeight="251701248" behindDoc="0" locked="0" layoutInCell="1" allowOverlap="1" wp14:anchorId="68FE697B" wp14:editId="03218C2C">
                <wp:simplePos x="0" y="0"/>
                <wp:positionH relativeFrom="column">
                  <wp:posOffset>1106805</wp:posOffset>
                </wp:positionH>
                <wp:positionV relativeFrom="paragraph">
                  <wp:posOffset>4030345</wp:posOffset>
                </wp:positionV>
                <wp:extent cx="361950" cy="327025"/>
                <wp:effectExtent l="0" t="0" r="0" b="15875"/>
                <wp:wrapNone/>
                <wp:docPr id="103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7025"/>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lgn="ctr">
                              <a:solidFill>
                                <a:srgbClr val="000000" mc:Ignorable="a14" a14:legacySpreadsheetColorIndex="6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A5B" w:rsidRDefault="00175A5B" w:rsidP="00175A5B">
                            <w:pPr>
                              <w:pStyle w:val="NormalWeb"/>
                              <w:spacing w:before="0" w:beforeAutospacing="0" w:after="0" w:afterAutospacing="0"/>
                              <w:rPr>
                                <w:rFonts w:ascii="Arial" w:hAnsi="Arial" w:cs="Arial"/>
                                <w:color w:val="000000"/>
                                <w:sz w:val="20"/>
                                <w:szCs w:val="20"/>
                                <w:lang w:val="sr-Cyrl-RS"/>
                              </w:rPr>
                            </w:pPr>
                          </w:p>
                          <w:p w:rsidR="00175A5B" w:rsidRPr="0066090E" w:rsidRDefault="00175A5B" w:rsidP="00175A5B">
                            <w:pPr>
                              <w:pStyle w:val="NormalWeb"/>
                              <w:spacing w:before="0" w:beforeAutospacing="0" w:after="0" w:afterAutospacing="0"/>
                              <w:rPr>
                                <w:lang w:val="sr-Cyrl-RS"/>
                              </w:rPr>
                            </w:pPr>
                            <w:r>
                              <w:rPr>
                                <w:rFonts w:ascii="Arial" w:hAnsi="Arial" w:cs="Arial"/>
                                <w:color w:val="000000"/>
                                <w:sz w:val="20"/>
                                <w:szCs w:val="20"/>
                                <w:lang w:val="sr-Cyrl-RS"/>
                              </w:rPr>
                              <w:t>Не</w:t>
                            </w:r>
                          </w:p>
                        </w:txbxContent>
                      </wps:txbx>
                      <wps:bodyPr vertOverflow="clip" wrap="square" lIns="27432" tIns="22860" rIns="0" bIns="0" anchor="t" upright="1">
                        <a:noAutofit/>
                      </wps:bodyPr>
                    </wps:wsp>
                  </a:graphicData>
                </a:graphic>
                <wp14:sizeRelH relativeFrom="page">
                  <wp14:pctWidth>0</wp14:pctWidth>
                </wp14:sizeRelH>
                <wp14:sizeRelV relativeFrom="margin">
                  <wp14:pctHeight>0</wp14:pctHeight>
                </wp14:sizeRelV>
              </wp:anchor>
            </w:drawing>
          </mc:Choice>
          <mc:Fallback>
            <w:pict>
              <v:shape w14:anchorId="68FE697B" id="Text Box 1035" o:spid="_x0000_s1109" type="#_x0000_t202" style="position:absolute;margin-left:87.15pt;margin-top:317.35pt;width:28.5pt;height:2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" filled="f" stroked="f">
                <v:textbox inset="2.16pt,1.8pt,0,0">
                  <w:txbxContent>
                    <w:p w:rsidR="00175A5B" w:rsidRDefault="00175A5B" w:rsidP="00175A5B">
                      <w:pPr>
                        <w:pStyle w:val="NormalWeb"/>
                        <w:spacing w:before="0" w:beforeAutospacing="0" w:after="0" w:afterAutospacing="0"/>
                        <w:rPr>
                          <w:rFonts w:ascii="Arial" w:hAnsi="Arial" w:cs="Arial"/>
                          <w:color w:val="000000"/>
                          <w:sz w:val="20"/>
                          <w:szCs w:val="20"/>
                          <w:lang w:val="sr-Cyrl-RS"/>
                        </w:rPr>
                      </w:pPr>
                    </w:p>
                    <w:p w:rsidR="00175A5B" w:rsidRPr="0066090E" w:rsidRDefault="00175A5B" w:rsidP="00175A5B">
                      <w:pPr>
                        <w:pStyle w:val="NormalWeb"/>
                        <w:spacing w:before="0" w:beforeAutospacing="0" w:after="0" w:afterAutospacing="0"/>
                        <w:rPr>
                          <w:lang w:val="sr-Cyrl-RS"/>
                        </w:rPr>
                      </w:pPr>
                      <w:r>
                        <w:rPr>
                          <w:rFonts w:ascii="Arial" w:hAnsi="Arial" w:cs="Arial"/>
                          <w:color w:val="000000"/>
                          <w:sz w:val="20"/>
                          <w:szCs w:val="20"/>
                          <w:lang w:val="sr-Cyrl-RS"/>
                        </w:rPr>
                        <w:t>Не</w:t>
                      </w:r>
                    </w:p>
                  </w:txbxContent>
                </v:textbox>
              </v:shape>
            </w:pict>
          </mc:Fallback>
        </mc:AlternateContent>
      </w:r>
      <w:r w:rsidRPr="00C31AEB">
        <w:rPr>
          <w:noProof/>
          <w:lang w:val="en-US"/>
        </w:rPr>
        <mc:AlternateContent>
          <mc:Choice Requires="wps">
            <w:drawing>
              <wp:anchor distT="0" distB="0" distL="114300" distR="114300" simplePos="0" relativeHeight="251699200" behindDoc="0" locked="0" layoutInCell="1" allowOverlap="1" wp14:anchorId="390B2A75" wp14:editId="7C68A65D">
                <wp:simplePos x="0" y="0"/>
                <wp:positionH relativeFrom="column">
                  <wp:posOffset>2464435</wp:posOffset>
                </wp:positionH>
                <wp:positionV relativeFrom="paragraph">
                  <wp:posOffset>3274695</wp:posOffset>
                </wp:positionV>
                <wp:extent cx="314325" cy="180975"/>
                <wp:effectExtent l="0" t="0" r="9525" b="952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lgn="ctr">
                              <a:solidFill>
                                <a:srgbClr val="000000" mc:Ignorable="a14" a14:legacySpreadsheetColorIndex="6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A5B" w:rsidRPr="00E86060" w:rsidRDefault="00175A5B" w:rsidP="00175A5B">
                            <w:pPr>
                              <w:pStyle w:val="NormalWeb"/>
                              <w:spacing w:before="0" w:beforeAutospacing="0" w:after="0" w:afterAutospacing="0"/>
                              <w:rPr>
                                <w:lang w:val="sr-Cyrl-RS"/>
                              </w:rPr>
                            </w:pPr>
                            <w:r>
                              <w:rPr>
                                <w:lang w:val="sr-Cyrl-RS"/>
                              </w:rPr>
                              <w:t>Да</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390B2A75" id="Text Box 105" o:spid="_x0000_s1110" type="#_x0000_t202" style="position:absolute;margin-left:194.05pt;margin-top:257.85pt;width:24.7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" filled="f" stroked="f">
                <v:textbox inset="2.16pt,1.8pt,0,0">
                  <w:txbxContent>
                    <w:p w:rsidR="00175A5B" w:rsidRPr="00E86060" w:rsidRDefault="00175A5B" w:rsidP="00175A5B">
                      <w:pPr>
                        <w:pStyle w:val="NormalWeb"/>
                        <w:spacing w:before="0" w:beforeAutospacing="0" w:after="0" w:afterAutospacing="0"/>
                        <w:rPr>
                          <w:lang w:val="sr-Cyrl-RS"/>
                        </w:rPr>
                      </w:pPr>
                      <w:r>
                        <w:rPr>
                          <w:lang w:val="sr-Cyrl-RS"/>
                        </w:rPr>
                        <w:t>Да</w:t>
                      </w:r>
                    </w:p>
                  </w:txbxContent>
                </v:textbox>
              </v:shape>
            </w:pict>
          </mc:Fallback>
        </mc:AlternateContent>
      </w:r>
      <w:r w:rsidRPr="00C31AEB">
        <w:rPr>
          <w:rFonts w:ascii="Times New Roman" w:hAnsi="Times New Roman"/>
          <w:sz w:val="24"/>
          <w:szCs w:val="24"/>
          <w:lang w:eastAsia="sr-Latn-RS"/>
        </w:rPr>
        <w:t xml:space="preserve">                                                   </w:t>
      </w:r>
    </w:p>
    <w:p w:rsidR="00175A5B" w:rsidRPr="00C31AEB" w:rsidRDefault="00175A5B" w:rsidP="00175A5B">
      <w:pPr>
        <w:spacing w:after="200" w:line="276" w:lineRule="auto"/>
        <w:rPr>
          <w:rFonts w:ascii="Times New Roman" w:hAnsi="Times New Roman"/>
          <w:sz w:val="24"/>
          <w:szCs w:val="24"/>
          <w:lang w:eastAsia="sr-Latn-RS"/>
        </w:rPr>
      </w:pPr>
      <w:r w:rsidRPr="00C31AEB">
        <w:rPr>
          <w:noProof/>
          <w:lang w:val="en-US"/>
        </w:rPr>
        <mc:AlternateContent>
          <mc:Choice Requires="wps">
            <w:drawing>
              <wp:anchor distT="0" distB="0" distL="114297" distR="114297" simplePos="0" relativeHeight="251692032" behindDoc="0" locked="0" layoutInCell="1" allowOverlap="1" wp14:anchorId="55C34927" wp14:editId="3FDA3150">
                <wp:simplePos x="0" y="0"/>
                <wp:positionH relativeFrom="column">
                  <wp:posOffset>-1323341</wp:posOffset>
                </wp:positionH>
                <wp:positionV relativeFrom="paragraph">
                  <wp:posOffset>2769870</wp:posOffset>
                </wp:positionV>
                <wp:extent cx="0" cy="3149600"/>
                <wp:effectExtent l="0" t="0" r="19050" b="12700"/>
                <wp:wrapNone/>
                <wp:docPr id="1036" name="Straight Connector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496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71DCF0" id="Straight Connector 1036" o:spid="_x0000_s1026" style="position:absolute;flip:y;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4.2pt,218.1pt" to="-104.2pt,4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" strokecolor="#4a7ebb">
                <o:lock v:ext="edit" shapetype="f"/>
              </v:line>
            </w:pict>
          </mc:Fallback>
        </mc:AlternateContent>
      </w:r>
      <w:r w:rsidRPr="00C31AEB">
        <w:rPr>
          <w:noProof/>
          <w:lang w:val="en-US"/>
        </w:rPr>
        <mc:AlternateContent>
          <mc:Choice Requires="wps">
            <w:drawing>
              <wp:anchor distT="4294967293" distB="4294967293" distL="114300" distR="114300" simplePos="0" relativeHeight="251691008" behindDoc="0" locked="0" layoutInCell="1" allowOverlap="1" wp14:anchorId="30A2A33A" wp14:editId="6A5CC7C0">
                <wp:simplePos x="0" y="0"/>
                <wp:positionH relativeFrom="column">
                  <wp:posOffset>-1323340</wp:posOffset>
                </wp:positionH>
                <wp:positionV relativeFrom="paragraph">
                  <wp:posOffset>5919469</wp:posOffset>
                </wp:positionV>
                <wp:extent cx="712470" cy="0"/>
                <wp:effectExtent l="0" t="0" r="11430" b="19050"/>
                <wp:wrapNone/>
                <wp:docPr id="1037" name="Straight Connector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24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B3C577" id="Straight Connector 1037" o:spid="_x0000_s1026" style="position:absolute;flip:x;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4.2pt,466.1pt" to="-48.1pt,4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" strokecolor="#4a7ebb">
                <o:lock v:ext="edit" shapetype="f"/>
              </v:line>
            </w:pict>
          </mc:Fallback>
        </mc:AlternateContent>
      </w:r>
    </w:p>
    <w:p w:rsidR="00175A5B" w:rsidRPr="00C31AEB" w:rsidRDefault="00175A5B" w:rsidP="00175A5B">
      <w:pPr>
        <w:spacing w:after="200" w:line="276" w:lineRule="auto"/>
        <w:rPr>
          <w:rFonts w:ascii="Times New Roman" w:hAnsi="Times New Roman"/>
          <w:sz w:val="24"/>
          <w:szCs w:val="24"/>
          <w:lang w:eastAsia="sr-Latn-RS"/>
        </w:rPr>
      </w:pPr>
      <w:r w:rsidRPr="00C31AEB">
        <w:rPr>
          <w:noProof/>
          <w:lang w:val="en-US"/>
        </w:rPr>
        <mc:AlternateContent>
          <mc:Choice Requires="wps">
            <w:drawing>
              <wp:anchor distT="0" distB="0" distL="114300" distR="114300" simplePos="0" relativeHeight="251723776" behindDoc="0" locked="0" layoutInCell="1" allowOverlap="1" wp14:anchorId="04680F3C" wp14:editId="271D154A">
                <wp:simplePos x="0" y="0"/>
                <wp:positionH relativeFrom="column">
                  <wp:posOffset>5162550</wp:posOffset>
                </wp:positionH>
                <wp:positionV relativeFrom="paragraph">
                  <wp:posOffset>71755</wp:posOffset>
                </wp:positionV>
                <wp:extent cx="8890" cy="900430"/>
                <wp:effectExtent l="0" t="0" r="29210" b="33020"/>
                <wp:wrapNone/>
                <wp:docPr id="1038" name="Straight Arrow Connector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900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ADEC6" id="Straight Arrow Connector 1038" o:spid="_x0000_s1026" type="#_x0000_t32" style="position:absolute;margin-left:406.5pt;margin-top:5.65pt;width:.7pt;height:7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"/>
            </w:pict>
          </mc:Fallback>
        </mc:AlternateContent>
      </w:r>
      <w:r w:rsidRPr="00C31AEB">
        <w:rPr>
          <w:noProof/>
          <w:lang w:val="en-US"/>
        </w:rPr>
        <mc:AlternateContent>
          <mc:Choice Requires="wps">
            <w:drawing>
              <wp:anchor distT="0" distB="0" distL="114298" distR="114298" simplePos="0" relativeHeight="251703296" behindDoc="0" locked="0" layoutInCell="1" allowOverlap="1" wp14:anchorId="21C67CF8" wp14:editId="56B4FBB3">
                <wp:simplePos x="0" y="0"/>
                <wp:positionH relativeFrom="column">
                  <wp:posOffset>4618989</wp:posOffset>
                </wp:positionH>
                <wp:positionV relativeFrom="paragraph">
                  <wp:posOffset>238760</wp:posOffset>
                </wp:positionV>
                <wp:extent cx="0" cy="1459865"/>
                <wp:effectExtent l="0" t="0" r="19050" b="26035"/>
                <wp:wrapNone/>
                <wp:docPr id="1039" name="Straight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45986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9D1B" id="Straight Connector 1039" o:spid="_x0000_s1026" style="position:absolute;flip:y;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3.7pt,18.8pt" to="363.7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">
                <o:lock v:ext="edit" shapetype="f"/>
              </v:line>
            </w:pict>
          </mc:Fallback>
        </mc:AlternateContent>
      </w:r>
      <w:r w:rsidRPr="00C31AEB">
        <w:rPr>
          <w:noProof/>
          <w:lang w:val="en-US"/>
        </w:rPr>
        <mc:AlternateContent>
          <mc:Choice Requires="wps">
            <w:drawing>
              <wp:anchor distT="4294967294" distB="4294967294" distL="114300" distR="114300" simplePos="0" relativeHeight="251716608" behindDoc="0" locked="0" layoutInCell="1" allowOverlap="1" wp14:anchorId="7828F869" wp14:editId="56CED40C">
                <wp:simplePos x="0" y="0"/>
                <wp:positionH relativeFrom="column">
                  <wp:posOffset>1431925</wp:posOffset>
                </wp:positionH>
                <wp:positionV relativeFrom="paragraph">
                  <wp:posOffset>238759</wp:posOffset>
                </wp:positionV>
                <wp:extent cx="3125470" cy="0"/>
                <wp:effectExtent l="38100" t="76200" r="0" b="114300"/>
                <wp:wrapNone/>
                <wp:docPr id="1040" name="Straight Arrow Connector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12547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DDDCA" id="Straight Arrow Connector 1040" o:spid="_x0000_s1026" type="#_x0000_t32" style="position:absolute;margin-left:112.75pt;margin-top:18.8pt;width:246.1pt;height:0;flip:x;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">
                <v:stroke endarrow="open"/>
                <o:lock v:ext="edit" shapetype="f"/>
              </v:shape>
            </w:pict>
          </mc:Fallback>
        </mc:AlternateContent>
      </w:r>
      <w:r w:rsidRPr="00C31AEB">
        <w:rPr>
          <w:noProof/>
          <w:lang w:val="en-US"/>
        </w:rPr>
        <mc:AlternateContent>
          <mc:Choice Requires="wps">
            <w:drawing>
              <wp:anchor distT="0" distB="0" distL="114298" distR="114298" simplePos="0" relativeHeight="251704320" behindDoc="0" locked="0" layoutInCell="1" allowOverlap="1" wp14:anchorId="57A9AC98" wp14:editId="234F3410">
                <wp:simplePos x="0" y="0"/>
                <wp:positionH relativeFrom="column">
                  <wp:posOffset>1431924</wp:posOffset>
                </wp:positionH>
                <wp:positionV relativeFrom="paragraph">
                  <wp:posOffset>71755</wp:posOffset>
                </wp:positionV>
                <wp:extent cx="0" cy="382270"/>
                <wp:effectExtent l="95250" t="0" r="114300" b="55880"/>
                <wp:wrapNone/>
                <wp:docPr id="1041" name="Straight Arrow Connector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227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BB7C0" id="Straight Arrow Connector 1041" o:spid="_x0000_s1026" type="#_x0000_t32" style="position:absolute;margin-left:112.75pt;margin-top:5.65pt;width:0;height:30.1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">
                <v:stroke endarrow="open"/>
                <o:lock v:ext="edit" shapetype="f"/>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300" distR="114300" simplePos="0" relativeHeight="251682816" behindDoc="0" locked="0" layoutInCell="1" allowOverlap="1" wp14:anchorId="308D126B" wp14:editId="2F086D16">
                <wp:simplePos x="0" y="0"/>
                <wp:positionH relativeFrom="column">
                  <wp:posOffset>2639060</wp:posOffset>
                </wp:positionH>
                <wp:positionV relativeFrom="paragraph">
                  <wp:posOffset>163195</wp:posOffset>
                </wp:positionV>
                <wp:extent cx="1255395" cy="657860"/>
                <wp:effectExtent l="0" t="0" r="20955" b="27940"/>
                <wp:wrapNone/>
                <wp:docPr id="1028" name="Flowchart: Process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657860"/>
                        </a:xfrm>
                        <a:prstGeom prst="flowChartProcess">
                          <a:avLst/>
                        </a:prstGeom>
                        <a:solidFill>
                          <a:srgbClr xmlns:a14="http://schemas.microsoft.com/office/drawing/2010/main" val="FFF2B9" mc:Ignorable="a14" a14:legacySpreadsheetColorIndex="51"/>
                        </a:solidFill>
                        <a:ln w="9525">
                          <a:solidFill>
                            <a:srgbClr xmlns:a14="http://schemas.microsoft.com/office/drawing/2010/main" val="000000" mc:Ignorable="a14" a14:legacySpreadsheetColorIndex="64"/>
                          </a:solidFill>
                          <a:miter lim="800000"/>
                          <a:headEnd/>
                          <a:tailEnd/>
                        </a:ln>
                      </wps:spPr>
                      <wps:txbx>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line="200" w:lineRule="exact"/>
                              <w:jc w:val="center"/>
                              <w:rPr>
                                <w:sz w:val="18"/>
                                <w:szCs w:val="18"/>
                                <w:lang w:val="sr-Cyrl-RS"/>
                              </w:rPr>
                            </w:pPr>
                            <w:r w:rsidRPr="0000615D">
                              <w:rPr>
                                <w:rFonts w:ascii="Tahoma" w:eastAsia="Tahoma" w:hAnsi="Tahoma" w:cs="Tahoma"/>
                                <w:color w:val="000000"/>
                                <w:sz w:val="18"/>
                                <w:szCs w:val="18"/>
                                <w:lang w:val="sr-Cyrl-RS"/>
                              </w:rPr>
                              <w:t>Предузимање мера према ои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3</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08D126B" id="Flowchart: Process 1028" o:spid="_x0000_s1111" type="#_x0000_t109" style="position:absolute;margin-left:207.8pt;margin-top:12.85pt;width:98.85pt;height:5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" fillcolor="#fff2b9">
                <v:textbox inset="2.16pt,1.44pt,2.16pt,1.44pt">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line="200" w:lineRule="exact"/>
                        <w:jc w:val="center"/>
                        <w:rPr>
                          <w:sz w:val="18"/>
                          <w:szCs w:val="18"/>
                          <w:lang w:val="sr-Cyrl-RS"/>
                        </w:rPr>
                      </w:pPr>
                      <w:r w:rsidRPr="0000615D">
                        <w:rPr>
                          <w:rFonts w:ascii="Tahoma" w:eastAsia="Tahoma" w:hAnsi="Tahoma" w:cs="Tahoma"/>
                          <w:color w:val="000000"/>
                          <w:sz w:val="18"/>
                          <w:szCs w:val="18"/>
                          <w:lang w:val="sr-Cyrl-RS"/>
                        </w:rPr>
                        <w:t>Предузимање мера према ои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3</w:t>
                      </w:r>
                    </w:p>
                  </w:txbxContent>
                </v:textbox>
              </v:shape>
            </w:pict>
          </mc:Fallback>
        </mc:AlternateContent>
      </w:r>
      <w:r w:rsidRPr="00C31AEB">
        <w:rPr>
          <w:noProof/>
          <w:lang w:val="en-US"/>
        </w:rPr>
        <mc:AlternateContent>
          <mc:Choice Requires="wps">
            <w:drawing>
              <wp:anchor distT="0" distB="0" distL="114300" distR="114300" simplePos="0" relativeHeight="251697152" behindDoc="0" locked="0" layoutInCell="1" allowOverlap="1" wp14:anchorId="714DB324" wp14:editId="4CDE573A">
                <wp:simplePos x="0" y="0"/>
                <wp:positionH relativeFrom="column">
                  <wp:posOffset>709930</wp:posOffset>
                </wp:positionH>
                <wp:positionV relativeFrom="paragraph">
                  <wp:posOffset>125095</wp:posOffset>
                </wp:positionV>
                <wp:extent cx="1455420" cy="873125"/>
                <wp:effectExtent l="19050" t="19050" r="11430" b="41275"/>
                <wp:wrapNone/>
                <wp:docPr id="1042" name="Flowchart: Decision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873125"/>
                        </a:xfrm>
                        <a:prstGeom prst="flowChartDecision">
                          <a:avLst/>
                        </a:prstGeom>
                        <a:solidFill>
                          <a:srgbClr xmlns:a14="http://schemas.microsoft.com/office/drawing/2010/main" val="CEE1F2" mc:Ignorable="a14" a14:legacySpreadsheetColorIndex="45"/>
                        </a:solidFill>
                        <a:ln w="9525">
                          <a:solidFill>
                            <a:srgbClr xmlns:a14="http://schemas.microsoft.com/office/drawing/2010/main" val="000000" mc:Ignorable="a14" a14:legacySpreadsheetColorIndex="64"/>
                          </a:solidFill>
                          <a:miter lim="800000"/>
                          <a:headEnd/>
                          <a:tailEnd/>
                        </a:ln>
                      </wps:spPr>
                      <wps:txbx>
                        <w:txbxContent>
                          <w:p w:rsidR="00175A5B" w:rsidRDefault="00175A5B" w:rsidP="00175A5B">
                            <w:pPr>
                              <w:pStyle w:val="NormalWeb"/>
                              <w:spacing w:before="0" w:beforeAutospacing="0" w:after="0" w:afterAutospacing="0" w:line="200" w:lineRule="exact"/>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r w:rsidRPr="0000615D">
                              <w:rPr>
                                <w:rFonts w:ascii="Tahoma" w:eastAsia="Tahoma" w:hAnsi="Tahoma" w:cs="Tahoma"/>
                                <w:color w:val="000000"/>
                                <w:sz w:val="18"/>
                                <w:szCs w:val="18"/>
                                <w:lang w:val="sr-Cyrl-RS"/>
                              </w:rPr>
                              <w:t>Премашен</w:t>
                            </w:r>
                            <w:r>
                              <w:rPr>
                                <w:rFonts w:ascii="Tahoma" w:eastAsia="Tahoma" w:hAnsi="Tahoma" w:cs="Tahoma"/>
                                <w:color w:val="000000"/>
                                <w:sz w:val="18"/>
                                <w:szCs w:val="18"/>
                                <w:lang w:val="sr-Cyrl-RS"/>
                              </w:rPr>
                              <w:t xml:space="preserve">      оин</w:t>
                            </w:r>
                            <w:r w:rsidRPr="0000615D">
                              <w:rPr>
                                <w:rFonts w:ascii="Tahoma" w:eastAsia="Tahoma" w:hAnsi="Tahoma" w:cs="Tahoma"/>
                                <w:color w:val="000000"/>
                                <w:sz w:val="18"/>
                                <w:szCs w:val="18"/>
                                <w:lang w:val="sr-Cyrl-RS"/>
                              </w:rPr>
                              <w:t xml:space="preserve"> 3</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14DB324" id="Flowchart: Decision 1042" o:spid="_x0000_s1112" type="#_x0000_t110" style="position:absolute;margin-left:55.9pt;margin-top:9.85pt;width:114.6pt;height:6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" fillcolor="#cee1f2">
                <v:textbox inset="2.16pt,1.44pt,2.16pt,1.44pt">
                  <w:txbxContent>
                    <w:p w:rsidR="00175A5B" w:rsidRDefault="00175A5B" w:rsidP="00175A5B">
                      <w:pPr>
                        <w:pStyle w:val="NormalWeb"/>
                        <w:spacing w:before="0" w:beforeAutospacing="0" w:after="0" w:afterAutospacing="0" w:line="200" w:lineRule="exact"/>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r w:rsidRPr="0000615D">
                        <w:rPr>
                          <w:rFonts w:ascii="Tahoma" w:eastAsia="Tahoma" w:hAnsi="Tahoma" w:cs="Tahoma"/>
                          <w:color w:val="000000"/>
                          <w:sz w:val="18"/>
                          <w:szCs w:val="18"/>
                          <w:lang w:val="sr-Cyrl-RS"/>
                        </w:rPr>
                        <w:t>Премашен</w:t>
                      </w:r>
                      <w:r>
                        <w:rPr>
                          <w:rFonts w:ascii="Tahoma" w:eastAsia="Tahoma" w:hAnsi="Tahoma" w:cs="Tahoma"/>
                          <w:color w:val="000000"/>
                          <w:sz w:val="18"/>
                          <w:szCs w:val="18"/>
                          <w:lang w:val="sr-Cyrl-RS"/>
                        </w:rPr>
                        <w:t xml:space="preserve">      оин</w:t>
                      </w:r>
                      <w:r w:rsidRPr="0000615D">
                        <w:rPr>
                          <w:rFonts w:ascii="Tahoma" w:eastAsia="Tahoma" w:hAnsi="Tahoma" w:cs="Tahoma"/>
                          <w:color w:val="000000"/>
                          <w:sz w:val="18"/>
                          <w:szCs w:val="18"/>
                          <w:lang w:val="sr-Cyrl-RS"/>
                        </w:rPr>
                        <w:t xml:space="preserve"> 3</w:t>
                      </w:r>
                    </w:p>
                  </w:txbxContent>
                </v:textbox>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300" distR="114300" simplePos="0" relativeHeight="251700224" behindDoc="0" locked="0" layoutInCell="1" allowOverlap="1" wp14:anchorId="08C51C52" wp14:editId="0CDC3DE0">
                <wp:simplePos x="0" y="0"/>
                <wp:positionH relativeFrom="column">
                  <wp:posOffset>2203450</wp:posOffset>
                </wp:positionH>
                <wp:positionV relativeFrom="paragraph">
                  <wp:posOffset>61595</wp:posOffset>
                </wp:positionV>
                <wp:extent cx="314325" cy="180975"/>
                <wp:effectExtent l="0" t="0" r="9525" b="9525"/>
                <wp:wrapNone/>
                <wp:docPr id="1043"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80975"/>
                        </a:xfrm>
                        <a:prstGeom prst="rect">
                          <a:avLst/>
                        </a:prstGeom>
                        <a:noFill/>
                        <a:ln>
                          <a:noFill/>
                        </a:ln>
                        <a:effectLst/>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lgn="ctr">
                              <a:solidFill>
                                <a:srgbClr val="000000" mc:Ignorable="a14" a14:legacySpreadsheetColorIndex="6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5A5B" w:rsidRPr="00E86060" w:rsidRDefault="00175A5B" w:rsidP="00175A5B">
                            <w:pPr>
                              <w:pStyle w:val="NormalWeb"/>
                              <w:spacing w:before="0" w:beforeAutospacing="0" w:after="0" w:afterAutospacing="0"/>
                              <w:rPr>
                                <w:lang w:val="sr-Cyrl-RS"/>
                              </w:rPr>
                            </w:pPr>
                            <w:r>
                              <w:rPr>
                                <w:lang w:val="sr-Cyrl-RS"/>
                              </w:rPr>
                              <w:t>Да</w:t>
                            </w:r>
                          </w:p>
                        </w:txbxContent>
                      </wps:txbx>
                      <wps:bodyPr vertOverflow="clip" wrap="square" lIns="27432" tIns="22860" rIns="0" bIns="0" anchor="t" upright="1"/>
                    </wps:wsp>
                  </a:graphicData>
                </a:graphic>
                <wp14:sizeRelH relativeFrom="page">
                  <wp14:pctWidth>0</wp14:pctWidth>
                </wp14:sizeRelH>
                <wp14:sizeRelV relativeFrom="page">
                  <wp14:pctHeight>0</wp14:pctHeight>
                </wp14:sizeRelV>
              </wp:anchor>
            </w:drawing>
          </mc:Choice>
          <mc:Fallback>
            <w:pict>
              <v:shape w14:anchorId="08C51C52" id="Text Box 1043" o:spid="_x0000_s1113" type="#_x0000_t202" style="position:absolute;margin-left:173.5pt;margin-top:4.85pt;width:24.7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" filled="f" stroked="f">
                <v:textbox inset="2.16pt,1.8pt,0,0">
                  <w:txbxContent>
                    <w:p w:rsidR="00175A5B" w:rsidRPr="00E86060" w:rsidRDefault="00175A5B" w:rsidP="00175A5B">
                      <w:pPr>
                        <w:pStyle w:val="NormalWeb"/>
                        <w:spacing w:before="0" w:beforeAutospacing="0" w:after="0" w:afterAutospacing="0"/>
                        <w:rPr>
                          <w:lang w:val="sr-Cyrl-RS"/>
                        </w:rPr>
                      </w:pPr>
                      <w:r>
                        <w:rPr>
                          <w:lang w:val="sr-Cyrl-RS"/>
                        </w:rPr>
                        <w:t>Да</w:t>
                      </w:r>
                    </w:p>
                  </w:txbxContent>
                </v:textbox>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300" distR="114300" simplePos="0" relativeHeight="251694080" behindDoc="0" locked="0" layoutInCell="1" allowOverlap="1" wp14:anchorId="783E63CF" wp14:editId="0C87E733">
                <wp:simplePos x="0" y="0"/>
                <wp:positionH relativeFrom="column">
                  <wp:posOffset>5636260</wp:posOffset>
                </wp:positionH>
                <wp:positionV relativeFrom="paragraph">
                  <wp:posOffset>70485</wp:posOffset>
                </wp:positionV>
                <wp:extent cx="1766570" cy="586740"/>
                <wp:effectExtent l="0" t="0" r="24130" b="22860"/>
                <wp:wrapNone/>
                <wp:docPr id="101" name="Flowchart: Process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586740"/>
                        </a:xfrm>
                        <a:prstGeom prst="flowChartProcess">
                          <a:avLst/>
                        </a:prstGeom>
                        <a:solidFill>
                          <a:srgbClr xmlns:a14="http://schemas.microsoft.com/office/drawing/2010/main" val="FFF2B9" mc:Ignorable="a14" a14:legacySpreadsheetColorIndex="51"/>
                        </a:solidFill>
                        <a:ln w="9525">
                          <a:solidFill>
                            <a:srgbClr xmlns:a14="http://schemas.microsoft.com/office/drawing/2010/main" val="000000" mc:Ignorable="a14" a14:legacySpreadsheetColorIndex="64"/>
                          </a:solidFill>
                          <a:miter lim="800000"/>
                          <a:headEnd/>
                          <a:tailEnd/>
                        </a:ln>
                      </wps:spPr>
                      <wps:txbx>
                        <w:txbxContent>
                          <w:p w:rsidR="00175A5B" w:rsidRPr="0000615D" w:rsidRDefault="00175A5B" w:rsidP="00175A5B">
                            <w:pPr>
                              <w:pStyle w:val="NormalWeb"/>
                              <w:spacing w:before="0" w:beforeAutospacing="0" w:after="0" w:afterAutospacing="0"/>
                              <w:jc w:val="center"/>
                              <w:rPr>
                                <w:sz w:val="18"/>
                                <w:szCs w:val="18"/>
                                <w:lang w:val="sr-Cyrl-RS"/>
                              </w:rPr>
                            </w:pPr>
                            <w:r w:rsidRPr="0000615D">
                              <w:rPr>
                                <w:rFonts w:ascii="Tahoma" w:eastAsia="Tahoma" w:hAnsi="Tahoma" w:cs="Tahoma"/>
                                <w:color w:val="000000"/>
                                <w:sz w:val="18"/>
                                <w:szCs w:val="18"/>
                                <w:lang w:val="sr-Cyrl-RS"/>
                              </w:rPr>
                              <w:t>О</w:t>
                            </w:r>
                            <w:r>
                              <w:rPr>
                                <w:rFonts w:ascii="Tahoma" w:eastAsia="Tahoma" w:hAnsi="Tahoma" w:cs="Tahoma"/>
                                <w:color w:val="000000"/>
                                <w:sz w:val="18"/>
                                <w:szCs w:val="18"/>
                                <w:lang w:val="sr-Cyrl-RS"/>
                              </w:rPr>
                              <w:t>тпуштањ</w:t>
                            </w:r>
                            <w:r w:rsidRPr="0000615D">
                              <w:rPr>
                                <w:rFonts w:ascii="Tahoma" w:eastAsia="Tahoma" w:hAnsi="Tahoma" w:cs="Tahoma"/>
                                <w:color w:val="000000"/>
                                <w:sz w:val="18"/>
                                <w:szCs w:val="18"/>
                                <w:lang w:val="sr-Cyrl-RS"/>
                              </w:rPr>
                              <w:t>е евакуисаних уз инструкције</w:t>
                            </w:r>
                            <w:r>
                              <w:rPr>
                                <w:rFonts w:ascii="Tahoma" w:eastAsia="Tahoma" w:hAnsi="Tahoma" w:cs="Tahoma"/>
                                <w:color w:val="000000"/>
                                <w:sz w:val="18"/>
                                <w:szCs w:val="18"/>
                                <w:lang w:val="sr-Cyrl-RS"/>
                              </w:rPr>
                              <w:t xml:space="preserve"> о контроли ингестије и деконтаминације </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783E63CF" id="Flowchart: Process 101" o:spid="_x0000_s1114" type="#_x0000_t109" style="position:absolute;margin-left:443.8pt;margin-top:5.55pt;width:139.1pt;height:4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" fillcolor="#fff2b9">
                <v:textbox inset="2.16pt,1.44pt,2.16pt,1.44pt">
                  <w:txbxContent>
                    <w:p w:rsidR="00175A5B" w:rsidRPr="0000615D" w:rsidRDefault="00175A5B" w:rsidP="00175A5B">
                      <w:pPr>
                        <w:pStyle w:val="NormalWeb"/>
                        <w:spacing w:before="0" w:beforeAutospacing="0" w:after="0" w:afterAutospacing="0"/>
                        <w:jc w:val="center"/>
                        <w:rPr>
                          <w:sz w:val="18"/>
                          <w:szCs w:val="18"/>
                          <w:lang w:val="sr-Cyrl-RS"/>
                        </w:rPr>
                      </w:pPr>
                      <w:r w:rsidRPr="0000615D">
                        <w:rPr>
                          <w:rFonts w:ascii="Tahoma" w:eastAsia="Tahoma" w:hAnsi="Tahoma" w:cs="Tahoma"/>
                          <w:color w:val="000000"/>
                          <w:sz w:val="18"/>
                          <w:szCs w:val="18"/>
                          <w:lang w:val="sr-Cyrl-RS"/>
                        </w:rPr>
                        <w:t>О</w:t>
                      </w:r>
                      <w:r>
                        <w:rPr>
                          <w:rFonts w:ascii="Tahoma" w:eastAsia="Tahoma" w:hAnsi="Tahoma" w:cs="Tahoma"/>
                          <w:color w:val="000000"/>
                          <w:sz w:val="18"/>
                          <w:szCs w:val="18"/>
                          <w:lang w:val="sr-Cyrl-RS"/>
                        </w:rPr>
                        <w:t>тпуштањ</w:t>
                      </w:r>
                      <w:r w:rsidRPr="0000615D">
                        <w:rPr>
                          <w:rFonts w:ascii="Tahoma" w:eastAsia="Tahoma" w:hAnsi="Tahoma" w:cs="Tahoma"/>
                          <w:color w:val="000000"/>
                          <w:sz w:val="18"/>
                          <w:szCs w:val="18"/>
                          <w:lang w:val="sr-Cyrl-RS"/>
                        </w:rPr>
                        <w:t>е евакуисаних уз инструкције</w:t>
                      </w:r>
                      <w:r>
                        <w:rPr>
                          <w:rFonts w:ascii="Tahoma" w:eastAsia="Tahoma" w:hAnsi="Tahoma" w:cs="Tahoma"/>
                          <w:color w:val="000000"/>
                          <w:sz w:val="18"/>
                          <w:szCs w:val="18"/>
                          <w:lang w:val="sr-Cyrl-RS"/>
                        </w:rPr>
                        <w:t xml:space="preserve"> о контроли ингестије и деконтаминације </w:t>
                      </w:r>
                    </w:p>
                  </w:txbxContent>
                </v:textbox>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4294967294" distB="4294967294" distL="114300" distR="114300" simplePos="0" relativeHeight="251713536" behindDoc="0" locked="0" layoutInCell="1" allowOverlap="1" wp14:anchorId="54BD51B0" wp14:editId="7DF3B5AF">
                <wp:simplePos x="0" y="0"/>
                <wp:positionH relativeFrom="column">
                  <wp:posOffset>5206365</wp:posOffset>
                </wp:positionH>
                <wp:positionV relativeFrom="paragraph">
                  <wp:posOffset>117474</wp:posOffset>
                </wp:positionV>
                <wp:extent cx="429895" cy="0"/>
                <wp:effectExtent l="0" t="76200" r="27305" b="114300"/>
                <wp:wrapNone/>
                <wp:docPr id="1044" name="Straight Arrow Connector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89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C6100" id="Straight Arrow Connector 1044" o:spid="_x0000_s1026" type="#_x0000_t32" style="position:absolute;margin-left:409.95pt;margin-top:9.25pt;width:33.85pt;height:0;z-index:251713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">
                <v:stroke endarrow="open"/>
                <o:lock v:ext="edit" shapetype="f"/>
              </v:shape>
            </w:pict>
          </mc:Fallback>
        </mc:AlternateContent>
      </w:r>
      <w:r w:rsidRPr="00C31AEB">
        <w:rPr>
          <w:noProof/>
          <w:lang w:val="en-US"/>
        </w:rPr>
        <mc:AlternateContent>
          <mc:Choice Requires="wps">
            <w:drawing>
              <wp:anchor distT="4294967294" distB="4294967294" distL="114300" distR="114300" simplePos="0" relativeHeight="251710464" behindDoc="0" locked="0" layoutInCell="1" allowOverlap="1" wp14:anchorId="098DF83C" wp14:editId="2678BA70">
                <wp:simplePos x="0" y="0"/>
                <wp:positionH relativeFrom="column">
                  <wp:posOffset>2165350</wp:posOffset>
                </wp:positionH>
                <wp:positionV relativeFrom="paragraph">
                  <wp:posOffset>29844</wp:posOffset>
                </wp:positionV>
                <wp:extent cx="455295" cy="0"/>
                <wp:effectExtent l="0" t="76200" r="20955" b="114300"/>
                <wp:wrapNone/>
                <wp:docPr id="1045" name="Straight Arrow Connector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529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45D2C" id="Straight Arrow Connector 1045" o:spid="_x0000_s1026" type="#_x0000_t32" style="position:absolute;margin-left:170.5pt;margin-top:2.35pt;width:35.85pt;height:0;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">
                <v:stroke endarrow="open"/>
                <o:lock v:ext="edit" shapetype="f"/>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300" distR="114300" simplePos="0" relativeHeight="251722752" behindDoc="0" locked="0" layoutInCell="1" allowOverlap="1" wp14:anchorId="00952DB6" wp14:editId="76075C7B">
                <wp:simplePos x="0" y="0"/>
                <wp:positionH relativeFrom="column">
                  <wp:posOffset>7386320</wp:posOffset>
                </wp:positionH>
                <wp:positionV relativeFrom="paragraph">
                  <wp:posOffset>3175</wp:posOffset>
                </wp:positionV>
                <wp:extent cx="896620" cy="1270"/>
                <wp:effectExtent l="38100" t="76200" r="0" b="93980"/>
                <wp:wrapNone/>
                <wp:docPr id="1046" name="Straight Arrow Connector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662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E5A91" id="Straight Arrow Connector 1046" o:spid="_x0000_s1026" type="#_x0000_t32" style="position:absolute;margin-left:581.6pt;margin-top:.25pt;width:70.6pt;height:.1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">
                <v:stroke endarrow="block"/>
              </v:shape>
            </w:pict>
          </mc:Fallback>
        </mc:AlternateContent>
      </w:r>
      <w:r w:rsidRPr="00C31AEB">
        <w:rPr>
          <w:noProof/>
          <w:lang w:val="en-US"/>
        </w:rPr>
        <mc:AlternateContent>
          <mc:Choice Requires="wps">
            <w:drawing>
              <wp:anchor distT="0" distB="0" distL="114298" distR="114298" simplePos="0" relativeHeight="251712512" behindDoc="0" locked="0" layoutInCell="1" allowOverlap="1" wp14:anchorId="1373D1D3" wp14:editId="5D454353">
                <wp:simplePos x="0" y="0"/>
                <wp:positionH relativeFrom="column">
                  <wp:posOffset>3356609</wp:posOffset>
                </wp:positionH>
                <wp:positionV relativeFrom="paragraph">
                  <wp:posOffset>147320</wp:posOffset>
                </wp:positionV>
                <wp:extent cx="0" cy="351790"/>
                <wp:effectExtent l="0" t="0" r="19050" b="29210"/>
                <wp:wrapNone/>
                <wp:docPr id="1047" name="Straight Connector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179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9C1A7" id="Straight Connector 1047" o:spid="_x0000_s1026" style="position:absolute;z-index:251712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4.3pt,11.6pt" to="264.3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">
                <o:lock v:ext="edit" shapetype="f"/>
              </v:lin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298" distR="114298" simplePos="0" relativeHeight="251705344" behindDoc="0" locked="0" layoutInCell="1" allowOverlap="1" wp14:anchorId="45349F6B" wp14:editId="0ED4A4AA">
                <wp:simplePos x="0" y="0"/>
                <wp:positionH relativeFrom="column">
                  <wp:posOffset>1431924</wp:posOffset>
                </wp:positionH>
                <wp:positionV relativeFrom="paragraph">
                  <wp:posOffset>121920</wp:posOffset>
                </wp:positionV>
                <wp:extent cx="0" cy="450215"/>
                <wp:effectExtent l="95250" t="0" r="57150" b="64135"/>
                <wp:wrapNone/>
                <wp:docPr id="1048" name="Straight Arrow Connector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0215"/>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D76EE" id="Straight Arrow Connector 1048" o:spid="_x0000_s1026" type="#_x0000_t32" style="position:absolute;margin-left:112.75pt;margin-top:9.6pt;width:0;height:35.45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">
                <v:stroke endarrow="open"/>
                <o:lock v:ext="edit" shapetype="f"/>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4294967294" distB="4294967294" distL="114300" distR="114300" simplePos="0" relativeHeight="251711488" behindDoc="0" locked="0" layoutInCell="1" allowOverlap="1" wp14:anchorId="0EBDCA9A" wp14:editId="22123C4E">
                <wp:simplePos x="0" y="0"/>
                <wp:positionH relativeFrom="column">
                  <wp:posOffset>1461770</wp:posOffset>
                </wp:positionH>
                <wp:positionV relativeFrom="paragraph">
                  <wp:posOffset>148589</wp:posOffset>
                </wp:positionV>
                <wp:extent cx="1855470" cy="0"/>
                <wp:effectExtent l="38100" t="76200" r="0" b="114300"/>
                <wp:wrapNone/>
                <wp:docPr id="1049" name="Straight Arrow Connector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55470"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7EFD5" id="Straight Arrow Connector 1049" o:spid="_x0000_s1026" type="#_x0000_t32" style="position:absolute;margin-left:115.1pt;margin-top:11.7pt;width:146.1pt;height:0;flip:x;z-index:25171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">
                <v:stroke endarrow="open"/>
                <o:lock v:ext="edit" shapetype="f"/>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4294967294" distB="4294967294" distL="114300" distR="114300" simplePos="0" relativeHeight="251721728" behindDoc="0" locked="0" layoutInCell="1" allowOverlap="1" wp14:anchorId="30A04551" wp14:editId="0F900B1F">
                <wp:simplePos x="0" y="0"/>
                <wp:positionH relativeFrom="column">
                  <wp:posOffset>4618990</wp:posOffset>
                </wp:positionH>
                <wp:positionV relativeFrom="paragraph">
                  <wp:posOffset>142874</wp:posOffset>
                </wp:positionV>
                <wp:extent cx="3663950" cy="0"/>
                <wp:effectExtent l="38100" t="76200" r="0" b="95250"/>
                <wp:wrapNone/>
                <wp:docPr id="1051" name="Straight Arrow Connector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9B63AF" id="Straight Arrow Connector 1051" o:spid="_x0000_s1026" type="#_x0000_t32" style="position:absolute;margin-left:363.7pt;margin-top:11.25pt;width:288.5pt;height:0;flip:x;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">
                <v:stroke endarrow="block"/>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300" distR="114300" simplePos="0" relativeHeight="251684864" behindDoc="0" locked="0" layoutInCell="1" allowOverlap="1" wp14:anchorId="24075DCF" wp14:editId="49A694DB">
                <wp:simplePos x="0" y="0"/>
                <wp:positionH relativeFrom="column">
                  <wp:posOffset>866140</wp:posOffset>
                </wp:positionH>
                <wp:positionV relativeFrom="paragraph">
                  <wp:posOffset>83185</wp:posOffset>
                </wp:positionV>
                <wp:extent cx="1337310" cy="532130"/>
                <wp:effectExtent l="0" t="0" r="15240" b="20320"/>
                <wp:wrapNone/>
                <wp:docPr id="1030" name="Flowchart: Process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532130"/>
                        </a:xfrm>
                        <a:prstGeom prst="flowChartProcess">
                          <a:avLst/>
                        </a:prstGeom>
                        <a:solidFill>
                          <a:srgbClr xmlns:a14="http://schemas.microsoft.com/office/drawing/2010/main" val="FFF2B9" mc:Ignorable="a14" a14:legacySpreadsheetColorIndex="51"/>
                        </a:solidFill>
                        <a:ln w="9525">
                          <a:solidFill>
                            <a:srgbClr xmlns:a14="http://schemas.microsoft.com/office/drawing/2010/main" val="000000" mc:Ignorable="a14" a14:legacySpreadsheetColorIndex="64"/>
                          </a:solidFill>
                          <a:miter lim="800000"/>
                          <a:headEnd/>
                          <a:tailEnd/>
                        </a:ln>
                      </wps:spPr>
                      <wps:txbx>
                        <w:txbxContent>
                          <w:p w:rsidR="00175A5B" w:rsidRPr="00871F03" w:rsidRDefault="00175A5B" w:rsidP="00175A5B">
                            <w:pPr>
                              <w:pStyle w:val="NormalWeb"/>
                              <w:spacing w:before="0" w:beforeAutospacing="0" w:after="0" w:afterAutospacing="0" w:line="200" w:lineRule="exact"/>
                              <w:jc w:val="center"/>
                              <w:rPr>
                                <w:rFonts w:ascii="Tahoma" w:hAnsi="Tahoma" w:cs="Tahoma"/>
                                <w:sz w:val="18"/>
                                <w:szCs w:val="18"/>
                                <w:lang w:val="sr-Cyrl-RS"/>
                              </w:rPr>
                            </w:pPr>
                            <w:r w:rsidRPr="00871F03">
                              <w:rPr>
                                <w:rFonts w:ascii="Tahoma" w:hAnsi="Tahoma" w:cs="Tahoma"/>
                                <w:sz w:val="18"/>
                                <w:szCs w:val="18"/>
                                <w:lang w:val="sr-Cyrl-RS"/>
                              </w:rPr>
                              <w:t>Узор</w:t>
                            </w:r>
                            <w:r>
                              <w:rPr>
                                <w:rFonts w:ascii="Tahoma" w:hAnsi="Tahoma" w:cs="Tahoma"/>
                                <w:sz w:val="18"/>
                                <w:szCs w:val="18"/>
                                <w:lang w:val="sr-Cyrl-RS"/>
                              </w:rPr>
                              <w:t>ковање</w:t>
                            </w:r>
                            <w:r w:rsidRPr="00871F03">
                              <w:rPr>
                                <w:rFonts w:ascii="Tahoma" w:hAnsi="Tahoma" w:cs="Tahoma"/>
                                <w:sz w:val="18"/>
                                <w:szCs w:val="18"/>
                                <w:lang w:val="sr-Cyrl-RS"/>
                              </w:rPr>
                              <w:t xml:space="preserve"> хране изван области у којима је премашен оин 3</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4075DCF" id="Flowchart: Process 1030" o:spid="_x0000_s1115" type="#_x0000_t109" style="position:absolute;margin-left:68.2pt;margin-top:6.55pt;width:105.3pt;height:4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" fillcolor="#fff2b9">
                <v:textbox inset="2.16pt,1.44pt,2.16pt,1.44pt">
                  <w:txbxContent>
                    <w:p w:rsidR="00175A5B" w:rsidRPr="00871F03" w:rsidRDefault="00175A5B" w:rsidP="00175A5B">
                      <w:pPr>
                        <w:pStyle w:val="NormalWeb"/>
                        <w:spacing w:before="0" w:beforeAutospacing="0" w:after="0" w:afterAutospacing="0" w:line="200" w:lineRule="exact"/>
                        <w:jc w:val="center"/>
                        <w:rPr>
                          <w:rFonts w:ascii="Tahoma" w:hAnsi="Tahoma" w:cs="Tahoma"/>
                          <w:sz w:val="18"/>
                          <w:szCs w:val="18"/>
                          <w:lang w:val="sr-Cyrl-RS"/>
                        </w:rPr>
                      </w:pPr>
                      <w:r w:rsidRPr="00871F03">
                        <w:rPr>
                          <w:rFonts w:ascii="Tahoma" w:hAnsi="Tahoma" w:cs="Tahoma"/>
                          <w:sz w:val="18"/>
                          <w:szCs w:val="18"/>
                          <w:lang w:val="sr-Cyrl-RS"/>
                        </w:rPr>
                        <w:t>Узор</w:t>
                      </w:r>
                      <w:r>
                        <w:rPr>
                          <w:rFonts w:ascii="Tahoma" w:hAnsi="Tahoma" w:cs="Tahoma"/>
                          <w:sz w:val="18"/>
                          <w:szCs w:val="18"/>
                          <w:lang w:val="sr-Cyrl-RS"/>
                        </w:rPr>
                        <w:t>ковање</w:t>
                      </w:r>
                      <w:r w:rsidRPr="00871F03">
                        <w:rPr>
                          <w:rFonts w:ascii="Tahoma" w:hAnsi="Tahoma" w:cs="Tahoma"/>
                          <w:sz w:val="18"/>
                          <w:szCs w:val="18"/>
                          <w:lang w:val="sr-Cyrl-RS"/>
                        </w:rPr>
                        <w:t xml:space="preserve"> хране изван области у којима је премашен оин 3</w:t>
                      </w:r>
                    </w:p>
                  </w:txbxContent>
                </v:textbox>
              </v:shape>
            </w:pict>
          </mc:Fallback>
        </mc:AlternateContent>
      </w:r>
    </w:p>
    <w:p w:rsidR="00175A5B" w:rsidRPr="00C31AEB" w:rsidRDefault="00175A5B" w:rsidP="00175A5B">
      <w:pPr>
        <w:rPr>
          <w:rFonts w:ascii="Times New Roman" w:hAnsi="Times New Roman"/>
          <w:b/>
          <w:sz w:val="24"/>
          <w:szCs w:val="24"/>
          <w:lang w:eastAsia="sr-Latn-RS"/>
        </w:rPr>
      </w:pPr>
    </w:p>
    <w:p w:rsidR="00175A5B" w:rsidRPr="00C31AEB" w:rsidRDefault="00175A5B" w:rsidP="00175A5B">
      <w:pPr>
        <w:rPr>
          <w:rFonts w:ascii="Times New Roman" w:hAnsi="Times New Roman"/>
          <w:b/>
          <w:sz w:val="24"/>
          <w:szCs w:val="24"/>
          <w:lang w:eastAsia="sr-Latn-RS"/>
        </w:rPr>
      </w:pP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300" distR="114300" simplePos="0" relativeHeight="251706368" behindDoc="0" locked="0" layoutInCell="1" allowOverlap="1" wp14:anchorId="16A97A6A" wp14:editId="7EC9FAB6">
                <wp:simplePos x="0" y="0"/>
                <wp:positionH relativeFrom="column">
                  <wp:posOffset>1496695</wp:posOffset>
                </wp:positionH>
                <wp:positionV relativeFrom="paragraph">
                  <wp:posOffset>89535</wp:posOffset>
                </wp:positionV>
                <wp:extent cx="13335" cy="341630"/>
                <wp:effectExtent l="76200" t="0" r="81915" b="58420"/>
                <wp:wrapNone/>
                <wp:docPr id="1052" name="Straight Arrow Connector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35" cy="34163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64CC8" id="Straight Arrow Connector 1052" o:spid="_x0000_s1026" type="#_x0000_t32" style="position:absolute;margin-left:117.85pt;margin-top:7.05pt;width:1.05pt;height:26.9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">
                <v:stroke endarrow="open"/>
                <o:lock v:ext="edit" shapetype="f"/>
              </v:shape>
            </w:pict>
          </mc:Fallback>
        </mc:AlternateContent>
      </w:r>
    </w:p>
    <w:p w:rsidR="00175A5B" w:rsidRPr="00C31AEB" w:rsidRDefault="00175A5B" w:rsidP="00175A5B">
      <w:pPr>
        <w:rPr>
          <w:rFonts w:ascii="Times New Roman" w:hAnsi="Times New Roman"/>
          <w:b/>
          <w:sz w:val="24"/>
          <w:szCs w:val="24"/>
          <w:lang w:eastAsia="sr-Latn-RS"/>
        </w:rPr>
      </w:pP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300" distR="114300" simplePos="0" relativeHeight="251696128" behindDoc="0" locked="0" layoutInCell="1" allowOverlap="1" wp14:anchorId="25A41FE4" wp14:editId="24682667">
                <wp:simplePos x="0" y="0"/>
                <wp:positionH relativeFrom="column">
                  <wp:posOffset>709930</wp:posOffset>
                </wp:positionH>
                <wp:positionV relativeFrom="paragraph">
                  <wp:posOffset>80645</wp:posOffset>
                </wp:positionV>
                <wp:extent cx="1569085" cy="873125"/>
                <wp:effectExtent l="19050" t="19050" r="12065" b="41275"/>
                <wp:wrapNone/>
                <wp:docPr id="1053" name="Flowchart: Decision 1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085" cy="873125"/>
                        </a:xfrm>
                        <a:prstGeom prst="flowChartDecision">
                          <a:avLst/>
                        </a:prstGeom>
                        <a:solidFill>
                          <a:srgbClr xmlns:a14="http://schemas.microsoft.com/office/drawing/2010/main" val="CEE1F2" mc:Ignorable="a14" a14:legacySpreadsheetColorIndex="45"/>
                        </a:solidFill>
                        <a:ln w="9525">
                          <a:solidFill>
                            <a:srgbClr xmlns:a14="http://schemas.microsoft.com/office/drawing/2010/main" val="000000" mc:Ignorable="a14" a14:legacySpreadsheetColorIndex="64"/>
                          </a:solidFill>
                          <a:miter lim="800000"/>
                          <a:headEnd/>
                          <a:tailEnd/>
                        </a:ln>
                      </wps:spPr>
                      <wps:txbx>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p>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r>
                              <w:rPr>
                                <w:rFonts w:ascii="Tahoma" w:eastAsia="Tahoma" w:hAnsi="Tahoma" w:cs="Tahoma"/>
                                <w:color w:val="000000"/>
                                <w:sz w:val="18"/>
                                <w:szCs w:val="18"/>
                                <w:lang w:val="sr-Cyrl-RS"/>
                              </w:rPr>
                              <w:t>П</w:t>
                            </w:r>
                            <w:r w:rsidRPr="0000615D">
                              <w:rPr>
                                <w:rFonts w:ascii="Tahoma" w:eastAsia="Tahoma" w:hAnsi="Tahoma" w:cs="Tahoma"/>
                                <w:color w:val="000000"/>
                                <w:sz w:val="18"/>
                                <w:szCs w:val="18"/>
                                <w:lang w:val="sr-Cyrl-RS"/>
                              </w:rPr>
                              <w:t>ремашени</w:t>
                            </w:r>
                            <w:r w:rsidRPr="0032281B">
                              <w:rPr>
                                <w:rFonts w:ascii="Tahoma" w:eastAsia="Tahoma" w:hAnsi="Tahoma" w:cs="Tahoma"/>
                                <w:color w:val="000000"/>
                                <w:sz w:val="18"/>
                                <w:szCs w:val="18"/>
                                <w:lang w:val="sr-Cyrl-RS"/>
                              </w:rPr>
                              <w:t xml:space="preserve"> </w:t>
                            </w:r>
                          </w:p>
                          <w:p w:rsidR="00175A5B" w:rsidRPr="0000615D" w:rsidRDefault="00175A5B" w:rsidP="00175A5B">
                            <w:pPr>
                              <w:pStyle w:val="NormalWeb"/>
                              <w:spacing w:before="0" w:beforeAutospacing="0" w:after="0" w:afterAutospacing="0" w:line="200" w:lineRule="exact"/>
                              <w:rPr>
                                <w:sz w:val="18"/>
                                <w:szCs w:val="18"/>
                                <w:lang w:val="sr-Cyrl-RS"/>
                              </w:rPr>
                            </w:pPr>
                            <w:r>
                              <w:rPr>
                                <w:rFonts w:ascii="Tahoma" w:eastAsia="Tahoma" w:hAnsi="Tahoma" w:cs="Tahoma"/>
                                <w:color w:val="000000"/>
                                <w:sz w:val="18"/>
                                <w:szCs w:val="18"/>
                                <w:lang w:val="sr-Cyrl-RS"/>
                              </w:rPr>
                              <w:t xml:space="preserve">   о</w:t>
                            </w:r>
                            <w:r w:rsidRPr="0000615D">
                              <w:rPr>
                                <w:rFonts w:ascii="Tahoma" w:eastAsia="Tahoma" w:hAnsi="Tahoma" w:cs="Tahoma"/>
                                <w:color w:val="000000"/>
                                <w:sz w:val="18"/>
                                <w:szCs w:val="18"/>
                                <w:lang w:val="sr-Cyrl-RS"/>
                              </w:rPr>
                              <w:t>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 xml:space="preserve"> 5 и 6</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25A41FE4" id="Flowchart: Decision 1053" o:spid="_x0000_s1116" type="#_x0000_t110" style="position:absolute;margin-left:55.9pt;margin-top:6.35pt;width:123.55pt;height:6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" fillcolor="#cee1f2">
                <v:textbox inset="2.16pt,1.44pt,2.16pt,1.44pt">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p>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r>
                        <w:rPr>
                          <w:rFonts w:ascii="Tahoma" w:eastAsia="Tahoma" w:hAnsi="Tahoma" w:cs="Tahoma"/>
                          <w:color w:val="000000"/>
                          <w:sz w:val="18"/>
                          <w:szCs w:val="18"/>
                          <w:lang w:val="sr-Cyrl-RS"/>
                        </w:rPr>
                        <w:t>П</w:t>
                      </w:r>
                      <w:r w:rsidRPr="0000615D">
                        <w:rPr>
                          <w:rFonts w:ascii="Tahoma" w:eastAsia="Tahoma" w:hAnsi="Tahoma" w:cs="Tahoma"/>
                          <w:color w:val="000000"/>
                          <w:sz w:val="18"/>
                          <w:szCs w:val="18"/>
                          <w:lang w:val="sr-Cyrl-RS"/>
                        </w:rPr>
                        <w:t>ремашени</w:t>
                      </w:r>
                      <w:r w:rsidRPr="0032281B">
                        <w:rPr>
                          <w:rFonts w:ascii="Tahoma" w:eastAsia="Tahoma" w:hAnsi="Tahoma" w:cs="Tahoma"/>
                          <w:color w:val="000000"/>
                          <w:sz w:val="18"/>
                          <w:szCs w:val="18"/>
                          <w:lang w:val="sr-Cyrl-RS"/>
                        </w:rPr>
                        <w:t xml:space="preserve"> </w:t>
                      </w:r>
                    </w:p>
                    <w:p w:rsidR="00175A5B" w:rsidRPr="0000615D" w:rsidRDefault="00175A5B" w:rsidP="00175A5B">
                      <w:pPr>
                        <w:pStyle w:val="NormalWeb"/>
                        <w:spacing w:before="0" w:beforeAutospacing="0" w:after="0" w:afterAutospacing="0" w:line="200" w:lineRule="exact"/>
                        <w:rPr>
                          <w:sz w:val="18"/>
                          <w:szCs w:val="18"/>
                          <w:lang w:val="sr-Cyrl-RS"/>
                        </w:rPr>
                      </w:pPr>
                      <w:r>
                        <w:rPr>
                          <w:rFonts w:ascii="Tahoma" w:eastAsia="Tahoma" w:hAnsi="Tahoma" w:cs="Tahoma"/>
                          <w:color w:val="000000"/>
                          <w:sz w:val="18"/>
                          <w:szCs w:val="18"/>
                          <w:lang w:val="sr-Cyrl-RS"/>
                        </w:rPr>
                        <w:t xml:space="preserve">   о</w:t>
                      </w:r>
                      <w:r w:rsidRPr="0000615D">
                        <w:rPr>
                          <w:rFonts w:ascii="Tahoma" w:eastAsia="Tahoma" w:hAnsi="Tahoma" w:cs="Tahoma"/>
                          <w:color w:val="000000"/>
                          <w:sz w:val="18"/>
                          <w:szCs w:val="18"/>
                          <w:lang w:val="sr-Cyrl-RS"/>
                        </w:rPr>
                        <w:t>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 xml:space="preserve"> 5 и 6</w:t>
                      </w:r>
                    </w:p>
                  </w:txbxContent>
                </v:textbox>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300" distR="114300" simplePos="0" relativeHeight="251695104" behindDoc="0" locked="0" layoutInCell="1" allowOverlap="1" wp14:anchorId="4A95F637" wp14:editId="761369AE">
                <wp:simplePos x="0" y="0"/>
                <wp:positionH relativeFrom="column">
                  <wp:posOffset>3015615</wp:posOffset>
                </wp:positionH>
                <wp:positionV relativeFrom="paragraph">
                  <wp:posOffset>16510</wp:posOffset>
                </wp:positionV>
                <wp:extent cx="1509395" cy="684530"/>
                <wp:effectExtent l="0" t="0" r="14605" b="20320"/>
                <wp:wrapNone/>
                <wp:docPr id="1054" name="Flowchart: Process 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684530"/>
                        </a:xfrm>
                        <a:prstGeom prst="flowChartProcess">
                          <a:avLst/>
                        </a:prstGeom>
                        <a:solidFill>
                          <a:srgbClr xmlns:a14="http://schemas.microsoft.com/office/drawing/2010/main" val="FFF2B9" mc:Ignorable="a14" a14:legacySpreadsheetColorIndex="51"/>
                        </a:solidFill>
                        <a:ln w="9525">
                          <a:solidFill>
                            <a:srgbClr xmlns:a14="http://schemas.microsoft.com/office/drawing/2010/main" val="000000" mc:Ignorable="a14" a14:legacySpreadsheetColorIndex="64"/>
                          </a:solidFill>
                          <a:miter lim="800000"/>
                          <a:headEnd/>
                          <a:tailEnd/>
                        </a:ln>
                      </wps:spPr>
                      <wps:txbx>
                        <w:txbxContent>
                          <w:p w:rsidR="00175A5B" w:rsidRDefault="00175A5B" w:rsidP="00175A5B">
                            <w:pPr>
                              <w:pStyle w:val="NormalWeb"/>
                              <w:spacing w:before="0" w:beforeAutospacing="0" w:after="0" w:afterAutospacing="0"/>
                              <w:jc w:val="center"/>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jc w:val="center"/>
                              <w:rPr>
                                <w:sz w:val="18"/>
                                <w:szCs w:val="18"/>
                                <w:lang w:val="sr-Cyrl-RS"/>
                              </w:rPr>
                            </w:pPr>
                            <w:r w:rsidRPr="0000615D">
                              <w:rPr>
                                <w:rFonts w:ascii="Tahoma" w:eastAsia="Tahoma" w:hAnsi="Tahoma" w:cs="Tahoma"/>
                                <w:color w:val="000000"/>
                                <w:sz w:val="18"/>
                                <w:szCs w:val="18"/>
                                <w:lang w:val="sr-Cyrl-RS"/>
                              </w:rPr>
                              <w:t xml:space="preserve">Предузимање мера  </w:t>
                            </w:r>
                            <w:r>
                              <w:rPr>
                                <w:rFonts w:ascii="Tahoma" w:eastAsia="Tahoma" w:hAnsi="Tahoma" w:cs="Tahoma"/>
                                <w:color w:val="000000"/>
                                <w:sz w:val="18"/>
                                <w:szCs w:val="18"/>
                                <w:lang w:val="sr-Cyrl-RS"/>
                              </w:rPr>
                              <w:t>према</w:t>
                            </w:r>
                            <w:r w:rsidRPr="0000615D">
                              <w:rPr>
                                <w:rFonts w:ascii="Tahoma" w:eastAsia="Tahoma" w:hAnsi="Tahoma" w:cs="Tahoma"/>
                                <w:color w:val="000000"/>
                                <w:sz w:val="18"/>
                                <w:szCs w:val="18"/>
                                <w:lang w:val="sr-Cyrl-RS"/>
                              </w:rPr>
                              <w:t xml:space="preserve"> ои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 xml:space="preserve"> 6</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A95F637" id="Flowchart: Process 1054" o:spid="_x0000_s1117" type="#_x0000_t109" style="position:absolute;margin-left:237.45pt;margin-top:1.3pt;width:118.85pt;height:5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" fillcolor="#fff2b9">
                <v:textbox inset="2.16pt,1.44pt,2.16pt,1.44pt">
                  <w:txbxContent>
                    <w:p w:rsidR="00175A5B" w:rsidRDefault="00175A5B" w:rsidP="00175A5B">
                      <w:pPr>
                        <w:pStyle w:val="NormalWeb"/>
                        <w:spacing w:before="0" w:beforeAutospacing="0" w:after="0" w:afterAutospacing="0"/>
                        <w:jc w:val="center"/>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jc w:val="center"/>
                        <w:rPr>
                          <w:sz w:val="18"/>
                          <w:szCs w:val="18"/>
                          <w:lang w:val="sr-Cyrl-RS"/>
                        </w:rPr>
                      </w:pPr>
                      <w:r w:rsidRPr="0000615D">
                        <w:rPr>
                          <w:rFonts w:ascii="Tahoma" w:eastAsia="Tahoma" w:hAnsi="Tahoma" w:cs="Tahoma"/>
                          <w:color w:val="000000"/>
                          <w:sz w:val="18"/>
                          <w:szCs w:val="18"/>
                          <w:lang w:val="sr-Cyrl-RS"/>
                        </w:rPr>
                        <w:t xml:space="preserve">Предузимање мера  </w:t>
                      </w:r>
                      <w:r>
                        <w:rPr>
                          <w:rFonts w:ascii="Tahoma" w:eastAsia="Tahoma" w:hAnsi="Tahoma" w:cs="Tahoma"/>
                          <w:color w:val="000000"/>
                          <w:sz w:val="18"/>
                          <w:szCs w:val="18"/>
                          <w:lang w:val="sr-Cyrl-RS"/>
                        </w:rPr>
                        <w:t>према</w:t>
                      </w:r>
                      <w:r w:rsidRPr="0000615D">
                        <w:rPr>
                          <w:rFonts w:ascii="Tahoma" w:eastAsia="Tahoma" w:hAnsi="Tahoma" w:cs="Tahoma"/>
                          <w:color w:val="000000"/>
                          <w:sz w:val="18"/>
                          <w:szCs w:val="18"/>
                          <w:lang w:val="sr-Cyrl-RS"/>
                        </w:rPr>
                        <w:t xml:space="preserve"> ои</w:t>
                      </w:r>
                      <w:r>
                        <w:rPr>
                          <w:rFonts w:ascii="Tahoma" w:eastAsia="Tahoma" w:hAnsi="Tahoma" w:cs="Tahoma"/>
                          <w:color w:val="000000"/>
                          <w:sz w:val="18"/>
                          <w:szCs w:val="18"/>
                          <w:lang w:val="sr-Cyrl-RS"/>
                        </w:rPr>
                        <w:t>н</w:t>
                      </w:r>
                      <w:r w:rsidRPr="0000615D">
                        <w:rPr>
                          <w:rFonts w:ascii="Tahoma" w:eastAsia="Tahoma" w:hAnsi="Tahoma" w:cs="Tahoma"/>
                          <w:color w:val="000000"/>
                          <w:sz w:val="18"/>
                          <w:szCs w:val="18"/>
                          <w:lang w:val="sr-Cyrl-RS"/>
                        </w:rPr>
                        <w:t xml:space="preserve"> 6</w:t>
                      </w:r>
                    </w:p>
                  </w:txbxContent>
                </v:textbox>
              </v:shape>
            </w:pict>
          </mc:Fallback>
        </mc:AlternateContent>
      </w: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4294967294" distB="4294967294" distL="114300" distR="114300" simplePos="0" relativeHeight="251709440" behindDoc="0" locked="0" layoutInCell="1" allowOverlap="1" wp14:anchorId="61CA1FE9" wp14:editId="22371679">
                <wp:simplePos x="0" y="0"/>
                <wp:positionH relativeFrom="column">
                  <wp:posOffset>2279015</wp:posOffset>
                </wp:positionH>
                <wp:positionV relativeFrom="paragraph">
                  <wp:posOffset>144144</wp:posOffset>
                </wp:positionV>
                <wp:extent cx="737235" cy="0"/>
                <wp:effectExtent l="0" t="76200" r="24765" b="114300"/>
                <wp:wrapNone/>
                <wp:docPr id="1055" name="Straight Arrow Connector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7235" cy="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CB6CC" id="Straight Arrow Connector 1055" o:spid="_x0000_s1026" type="#_x0000_t32" style="position:absolute;margin-left:179.45pt;margin-top:11.35pt;width:58.05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">
                <v:stroke endarrow="open"/>
                <o:lock v:ext="edit" shapetype="f"/>
              </v:shape>
            </w:pict>
          </mc:Fallback>
        </mc:AlternateContent>
      </w:r>
    </w:p>
    <w:p w:rsidR="00175A5B" w:rsidRPr="00C31AEB" w:rsidRDefault="00175A5B" w:rsidP="00175A5B">
      <w:pPr>
        <w:rPr>
          <w:rFonts w:ascii="Times New Roman" w:hAnsi="Times New Roman"/>
          <w:b/>
          <w:sz w:val="24"/>
          <w:szCs w:val="24"/>
          <w:lang w:eastAsia="sr-Latn-RS"/>
        </w:rPr>
      </w:pPr>
    </w:p>
    <w:p w:rsidR="00175A5B" w:rsidRPr="00C31AEB" w:rsidRDefault="00175A5B" w:rsidP="00175A5B">
      <w:pPr>
        <w:rPr>
          <w:rFonts w:ascii="Times New Roman" w:hAnsi="Times New Roman"/>
          <w:b/>
          <w:sz w:val="24"/>
          <w:szCs w:val="24"/>
          <w:lang w:eastAsia="sr-Latn-RS"/>
        </w:rPr>
      </w:pPr>
    </w:p>
    <w:p w:rsidR="00175A5B" w:rsidRPr="00C31AEB" w:rsidRDefault="00175A5B" w:rsidP="00175A5B">
      <w:pPr>
        <w:rPr>
          <w:rFonts w:ascii="Times New Roman" w:hAnsi="Times New Roman"/>
          <w:b/>
          <w:sz w:val="24"/>
          <w:szCs w:val="24"/>
          <w:lang w:eastAsia="sr-Latn-RS"/>
        </w:rPr>
      </w:pPr>
      <w:r w:rsidRPr="00C31AEB">
        <w:rPr>
          <w:noProof/>
          <w:lang w:val="en-US"/>
        </w:rPr>
        <mc:AlternateContent>
          <mc:Choice Requires="wps">
            <w:drawing>
              <wp:anchor distT="0" distB="0" distL="114300" distR="114300" simplePos="0" relativeHeight="251725824" behindDoc="0" locked="0" layoutInCell="1" allowOverlap="1" wp14:anchorId="3665D7DB" wp14:editId="7C16B35D">
                <wp:simplePos x="0" y="0"/>
                <wp:positionH relativeFrom="column">
                  <wp:posOffset>3769995</wp:posOffset>
                </wp:positionH>
                <wp:positionV relativeFrom="paragraph">
                  <wp:posOffset>635</wp:posOffset>
                </wp:positionV>
                <wp:extent cx="8255" cy="834390"/>
                <wp:effectExtent l="55245" t="6350" r="50800" b="16510"/>
                <wp:wrapNone/>
                <wp:docPr id="1056" name="Straight Arrow Connector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834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9C285" id="Straight Arrow Connector 1056" o:spid="_x0000_s1026" type="#_x0000_t32" style="position:absolute;margin-left:296.85pt;margin-top:.05pt;width:.65pt;height:65.7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">
                <v:stroke endarrow="block"/>
              </v:shape>
            </w:pict>
          </mc:Fallback>
        </mc:AlternateContent>
      </w:r>
      <w:r w:rsidRPr="00C31AEB">
        <w:rPr>
          <w:noProof/>
          <w:lang w:val="en-US"/>
        </w:rPr>
        <mc:AlternateContent>
          <mc:Choice Requires="wps">
            <w:drawing>
              <wp:anchor distT="0" distB="0" distL="114300" distR="114300" simplePos="0" relativeHeight="251707392" behindDoc="0" locked="0" layoutInCell="1" allowOverlap="1" wp14:anchorId="0DEBE994" wp14:editId="2E6C90BC">
                <wp:simplePos x="0" y="0"/>
                <wp:positionH relativeFrom="column">
                  <wp:posOffset>1487805</wp:posOffset>
                </wp:positionH>
                <wp:positionV relativeFrom="paragraph">
                  <wp:posOffset>78105</wp:posOffset>
                </wp:positionV>
                <wp:extent cx="13335" cy="491490"/>
                <wp:effectExtent l="76200" t="0" r="62865" b="60960"/>
                <wp:wrapNone/>
                <wp:docPr id="1057" name="Straight Arrow Connector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35" cy="49149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5A530" id="Straight Arrow Connector 1057" o:spid="_x0000_s1026" type="#_x0000_t32" style="position:absolute;margin-left:117.15pt;margin-top:6.15pt;width:1.05pt;height:38.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">
                <v:stroke endarrow="open"/>
                <o:lock v:ext="edit" shapetype="f"/>
              </v:shape>
            </w:pict>
          </mc:Fallback>
        </mc:AlternateContent>
      </w:r>
    </w:p>
    <w:p w:rsidR="00175A5B" w:rsidRPr="00C31AEB" w:rsidRDefault="00175A5B" w:rsidP="00175A5B">
      <w:pPr>
        <w:keepNext/>
        <w:keepLines/>
        <w:spacing w:before="200"/>
        <w:ind w:left="90"/>
        <w:outlineLvl w:val="1"/>
        <w:rPr>
          <w:rFonts w:ascii="Times New Roman" w:eastAsia="Times New Roman" w:hAnsi="Times New Roman"/>
          <w:bCs/>
          <w:sz w:val="24"/>
          <w:szCs w:val="24"/>
          <w:lang w:eastAsia="sr-Latn-RS"/>
        </w:rPr>
      </w:pPr>
      <w:bookmarkStart w:id="111" w:name="_Toc395084780"/>
      <w:r w:rsidRPr="00C31AEB">
        <w:rPr>
          <w:rFonts w:ascii="Times New Roman" w:eastAsia="Times New Roman" w:hAnsi="Times New Roman"/>
          <w:bCs/>
          <w:sz w:val="24"/>
          <w:szCs w:val="24"/>
          <w:lang w:eastAsia="sr-Latn-RS"/>
        </w:rPr>
        <w:t xml:space="preserve">                                                                                                           </w:t>
      </w:r>
    </w:p>
    <w:p w:rsidR="00175A5B" w:rsidRPr="00C31AEB" w:rsidRDefault="00175A5B" w:rsidP="00175A5B">
      <w:pPr>
        <w:keepNext/>
        <w:keepLines/>
        <w:spacing w:before="200"/>
        <w:ind w:left="90"/>
        <w:outlineLvl w:val="1"/>
        <w:rPr>
          <w:rFonts w:ascii="Times New Roman" w:eastAsia="Times New Roman" w:hAnsi="Times New Roman"/>
          <w:bCs/>
          <w:sz w:val="24"/>
          <w:szCs w:val="24"/>
          <w:lang w:eastAsia="sr-Latn-RS"/>
        </w:rPr>
      </w:pPr>
      <w:r w:rsidRPr="00C31AEB">
        <w:rPr>
          <w:rFonts w:ascii="Cambria" w:eastAsia="Times New Roman" w:hAnsi="Cambria"/>
          <w:b/>
          <w:bCs/>
          <w:noProof/>
          <w:color w:val="4F81BD"/>
          <w:sz w:val="26"/>
          <w:szCs w:val="26"/>
          <w:lang w:val="en-US"/>
        </w:rPr>
        <mc:AlternateContent>
          <mc:Choice Requires="wps">
            <w:drawing>
              <wp:anchor distT="0" distB="0" distL="114300" distR="114300" simplePos="0" relativeHeight="251689984" behindDoc="0" locked="0" layoutInCell="1" allowOverlap="1" wp14:anchorId="15F93818" wp14:editId="14E9A240">
                <wp:simplePos x="0" y="0"/>
                <wp:positionH relativeFrom="column">
                  <wp:posOffset>737235</wp:posOffset>
                </wp:positionH>
                <wp:positionV relativeFrom="paragraph">
                  <wp:posOffset>92075</wp:posOffset>
                </wp:positionV>
                <wp:extent cx="1705610" cy="593090"/>
                <wp:effectExtent l="0" t="0" r="27940" b="16510"/>
                <wp:wrapNone/>
                <wp:docPr id="1058" name="Flowchart: Process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5610" cy="593090"/>
                        </a:xfrm>
                        <a:prstGeom prst="flowChartProcess">
                          <a:avLst/>
                        </a:prstGeom>
                        <a:solidFill>
                          <a:srgbClr xmlns:a14="http://schemas.microsoft.com/office/drawing/2010/main" val="FFF2B9" mc:Ignorable="a14" a14:legacySpreadsheetColorIndex="51"/>
                        </a:solidFill>
                        <a:ln w="9525">
                          <a:solidFill>
                            <a:srgbClr xmlns:a14="http://schemas.microsoft.com/office/drawing/2010/main" val="000000" mc:Ignorable="a14" a14:legacySpreadsheetColorIndex="64"/>
                          </a:solidFill>
                          <a:miter lim="800000"/>
                          <a:headEnd/>
                          <a:tailEnd/>
                        </a:ln>
                      </wps:spPr>
                      <wps:txbx>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line="200" w:lineRule="exact"/>
                              <w:jc w:val="center"/>
                              <w:rPr>
                                <w:sz w:val="18"/>
                                <w:szCs w:val="18"/>
                                <w:lang w:val="sr-Cyrl-RS"/>
                              </w:rPr>
                            </w:pPr>
                            <w:r w:rsidRPr="0000615D">
                              <w:rPr>
                                <w:rFonts w:ascii="Tahoma" w:eastAsia="Tahoma" w:hAnsi="Tahoma" w:cs="Tahoma"/>
                                <w:color w:val="000000"/>
                                <w:sz w:val="18"/>
                                <w:szCs w:val="18"/>
                                <w:lang w:val="sr-Cyrl-RS"/>
                              </w:rPr>
                              <w:t>Дугорочне мере заштите и ремедијације</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5F93818" id="Flowchart: Process 1058" o:spid="_x0000_s1118" type="#_x0000_t109" style="position:absolute;left:0;text-align:left;margin-left:58.05pt;margin-top:7.25pt;width:134.3pt;height:4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" fillcolor="#fff2b9">
                <v:textbox inset="2.16pt,1.44pt,2.16pt,1.44pt">
                  <w:txbxContent>
                    <w:p w:rsidR="00175A5B" w:rsidRDefault="00175A5B" w:rsidP="00175A5B">
                      <w:pPr>
                        <w:pStyle w:val="NormalWeb"/>
                        <w:spacing w:before="0" w:beforeAutospacing="0" w:after="0" w:afterAutospacing="0" w:line="200" w:lineRule="exact"/>
                        <w:jc w:val="center"/>
                        <w:rPr>
                          <w:rFonts w:ascii="Tahoma" w:eastAsia="Tahoma" w:hAnsi="Tahoma" w:cs="Tahoma"/>
                          <w:color w:val="000000"/>
                          <w:sz w:val="18"/>
                          <w:szCs w:val="18"/>
                          <w:lang w:val="sr-Cyrl-RS"/>
                        </w:rPr>
                      </w:pPr>
                    </w:p>
                    <w:p w:rsidR="00175A5B" w:rsidRPr="0000615D" w:rsidRDefault="00175A5B" w:rsidP="00175A5B">
                      <w:pPr>
                        <w:pStyle w:val="NormalWeb"/>
                        <w:spacing w:before="0" w:beforeAutospacing="0" w:after="0" w:afterAutospacing="0" w:line="200" w:lineRule="exact"/>
                        <w:jc w:val="center"/>
                        <w:rPr>
                          <w:sz w:val="18"/>
                          <w:szCs w:val="18"/>
                          <w:lang w:val="sr-Cyrl-RS"/>
                        </w:rPr>
                      </w:pPr>
                      <w:r w:rsidRPr="0000615D">
                        <w:rPr>
                          <w:rFonts w:ascii="Tahoma" w:eastAsia="Tahoma" w:hAnsi="Tahoma" w:cs="Tahoma"/>
                          <w:color w:val="000000"/>
                          <w:sz w:val="18"/>
                          <w:szCs w:val="18"/>
                          <w:lang w:val="sr-Cyrl-RS"/>
                        </w:rPr>
                        <w:t>Дугорочне мере заштите и ремедијације</w:t>
                      </w:r>
                    </w:p>
                  </w:txbxContent>
                </v:textbox>
              </v:shape>
            </w:pict>
          </mc:Fallback>
        </mc:AlternateContent>
      </w:r>
    </w:p>
    <w:p w:rsidR="00175A5B" w:rsidRPr="00C31AEB" w:rsidRDefault="00175A5B" w:rsidP="00175A5B">
      <w:pPr>
        <w:keepNext/>
        <w:keepLines/>
        <w:spacing w:before="200"/>
        <w:ind w:left="5103"/>
        <w:outlineLvl w:val="1"/>
        <w:rPr>
          <w:rFonts w:ascii="Times New Roman" w:eastAsia="Times New Roman" w:hAnsi="Times New Roman"/>
          <w:bCs/>
          <w:i/>
          <w:sz w:val="24"/>
          <w:szCs w:val="24"/>
          <w:lang w:eastAsia="sr-Latn-RS"/>
        </w:rPr>
      </w:pPr>
      <w:r w:rsidRPr="00C31AEB">
        <w:rPr>
          <w:rFonts w:ascii="Cambria" w:eastAsia="Times New Roman" w:hAnsi="Cambria"/>
          <w:b/>
          <w:bCs/>
          <w:noProof/>
          <w:color w:val="4F81BD"/>
          <w:sz w:val="26"/>
          <w:szCs w:val="26"/>
          <w:lang w:val="en-US"/>
        </w:rPr>
        <mc:AlternateContent>
          <mc:Choice Requires="wps">
            <w:drawing>
              <wp:anchor distT="0" distB="0" distL="114300" distR="114300" simplePos="0" relativeHeight="251708416" behindDoc="0" locked="0" layoutInCell="1" allowOverlap="1" wp14:anchorId="62022732" wp14:editId="07A6A0FA">
                <wp:simplePos x="0" y="0"/>
                <wp:positionH relativeFrom="column">
                  <wp:posOffset>2442845</wp:posOffset>
                </wp:positionH>
                <wp:positionV relativeFrom="paragraph">
                  <wp:posOffset>55245</wp:posOffset>
                </wp:positionV>
                <wp:extent cx="1378585" cy="6985"/>
                <wp:effectExtent l="0" t="0" r="12065" b="31115"/>
                <wp:wrapNone/>
                <wp:docPr id="1059" name="Straight Connector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78585" cy="698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EAC3" id="Straight Connector 105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5pt,4.35pt" to="300.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">
                <o:lock v:ext="edit" shapetype="f"/>
              </v:line>
            </w:pict>
          </mc:Fallback>
        </mc:AlternateContent>
      </w:r>
      <w:r w:rsidRPr="00C31AEB">
        <w:rPr>
          <w:rFonts w:ascii="Times New Roman" w:eastAsia="Times New Roman" w:hAnsi="Times New Roman"/>
          <w:bCs/>
          <w:sz w:val="24"/>
          <w:szCs w:val="24"/>
          <w:lang w:eastAsia="sr-Latn-RS"/>
        </w:rPr>
        <w:t>Слика 1</w:t>
      </w:r>
      <w:r w:rsidRPr="00C31AEB">
        <w:rPr>
          <w:rFonts w:ascii="Times New Roman" w:eastAsia="Times New Roman" w:hAnsi="Times New Roman"/>
          <w:b/>
          <w:bCs/>
          <w:sz w:val="24"/>
          <w:szCs w:val="24"/>
          <w:lang w:eastAsia="sr-Latn-RS"/>
        </w:rPr>
        <w:t>.</w:t>
      </w:r>
      <w:r w:rsidRPr="00C31AEB">
        <w:rPr>
          <w:rFonts w:ascii="Times New Roman" w:eastAsia="Times New Roman" w:hAnsi="Times New Roman"/>
          <w:bCs/>
          <w:i/>
          <w:sz w:val="24"/>
          <w:szCs w:val="24"/>
          <w:lang w:eastAsia="sr-Latn-RS"/>
        </w:rPr>
        <w:t xml:space="preserve">  Примена оперативних интервентних нивоа као  критеријума  за предузимање заштитних мера у контаминираним областима</w:t>
      </w:r>
      <w:bookmarkEnd w:id="111"/>
      <w:r w:rsidRPr="00C31AEB">
        <w:rPr>
          <w:rFonts w:ascii="Times New Roman" w:eastAsia="Times New Roman" w:hAnsi="Times New Roman"/>
          <w:bCs/>
          <w:i/>
          <w:sz w:val="24"/>
          <w:szCs w:val="24"/>
          <w:lang w:eastAsia="sr-Latn-RS"/>
        </w:rPr>
        <w:t xml:space="preserve"> </w:t>
      </w:r>
    </w:p>
    <w:p w:rsidR="00175A5B" w:rsidRPr="00C31AEB" w:rsidRDefault="00175A5B" w:rsidP="00175A5B">
      <w:pPr>
        <w:rPr>
          <w:rFonts w:ascii="Times New Roman" w:hAnsi="Times New Roman"/>
          <w:b/>
          <w:sz w:val="24"/>
          <w:szCs w:val="24"/>
          <w:lang w:eastAsia="sr-Latn-RS"/>
        </w:rPr>
        <w:sectPr w:rsidR="00175A5B" w:rsidRPr="00C31AEB" w:rsidSect="0069151D">
          <w:pgSz w:w="15840" w:h="12240" w:orient="landscape"/>
          <w:pgMar w:top="1170" w:right="1440" w:bottom="1440" w:left="1440" w:header="720" w:footer="720" w:gutter="0"/>
          <w:cols w:space="720"/>
          <w:docGrid w:linePitch="360"/>
        </w:sectPr>
      </w:pPr>
    </w:p>
    <w:p w:rsidR="00175A5B" w:rsidRPr="00C31AEB" w:rsidRDefault="00175A5B" w:rsidP="00175A5B">
      <w:pPr>
        <w:keepNext/>
        <w:keepLines/>
        <w:spacing w:before="200"/>
        <w:outlineLvl w:val="1"/>
        <w:rPr>
          <w:rFonts w:ascii="Times New Roman" w:eastAsia="Times New Roman" w:hAnsi="Times New Roman"/>
          <w:bCs/>
          <w:i/>
          <w:sz w:val="24"/>
          <w:szCs w:val="24"/>
          <w:lang w:eastAsia="sr-Latn-RS"/>
        </w:rPr>
      </w:pPr>
      <w:bookmarkStart w:id="112" w:name="_Toc395084781"/>
      <w:r w:rsidRPr="00C31AEB">
        <w:rPr>
          <w:rFonts w:ascii="Times New Roman" w:eastAsia="Times New Roman" w:hAnsi="Times New Roman"/>
          <w:bCs/>
          <w:sz w:val="24"/>
          <w:szCs w:val="24"/>
          <w:lang w:val="ru-RU" w:eastAsia="sr-Latn-RS"/>
        </w:rPr>
        <w:lastRenderedPageBreak/>
        <w:t>Табела</w:t>
      </w:r>
      <w:r w:rsidRPr="00C31AEB">
        <w:rPr>
          <w:rFonts w:ascii="Times New Roman" w:eastAsia="Times New Roman" w:hAnsi="Times New Roman"/>
          <w:bCs/>
          <w:sz w:val="24"/>
          <w:szCs w:val="24"/>
          <w:lang w:eastAsia="sr-Latn-RS"/>
        </w:rPr>
        <w:t xml:space="preserve"> 4.</w:t>
      </w:r>
      <w:r w:rsidRPr="00C31AEB">
        <w:rPr>
          <w:rFonts w:ascii="Times New Roman" w:eastAsia="Times New Roman" w:hAnsi="Times New Roman"/>
          <w:bCs/>
          <w:sz w:val="24"/>
          <w:szCs w:val="24"/>
          <w:lang w:val="ru-RU" w:eastAsia="sr-Latn-RS"/>
        </w:rPr>
        <w:t xml:space="preserve"> </w:t>
      </w:r>
      <w:r w:rsidRPr="00C31AEB">
        <w:rPr>
          <w:rFonts w:ascii="Times New Roman" w:eastAsia="Times New Roman" w:hAnsi="Times New Roman"/>
          <w:bCs/>
          <w:i/>
          <w:sz w:val="24"/>
          <w:szCs w:val="24"/>
          <w:lang w:val="ru-RU" w:eastAsia="sr-Latn-RS"/>
        </w:rPr>
        <w:t>Вредности ОИН5 за храну, млеко и воду</w:t>
      </w:r>
      <w:r w:rsidRPr="00C31AEB">
        <w:rPr>
          <w:rFonts w:ascii="Times New Roman" w:eastAsia="Times New Roman" w:hAnsi="Times New Roman"/>
          <w:bCs/>
          <w:i/>
          <w:sz w:val="24"/>
          <w:szCs w:val="24"/>
          <w:lang w:eastAsia="sr-Latn-RS"/>
        </w:rPr>
        <w:t>, као вредности укупне α односно β специфичне активност</w:t>
      </w:r>
      <w:bookmarkEnd w:id="112"/>
      <w:r w:rsidRPr="00C31AEB">
        <w:rPr>
          <w:rFonts w:ascii="Times New Roman" w:eastAsia="Times New Roman" w:hAnsi="Times New Roman"/>
          <w:bCs/>
          <w:i/>
          <w:sz w:val="24"/>
          <w:szCs w:val="24"/>
          <w:lang w:eastAsia="sr-Latn-RS"/>
        </w:rPr>
        <w:t xml:space="preserve">и за доношење одлуке о употреби намирница </w:t>
      </w:r>
    </w:p>
    <w:p w:rsidR="00175A5B" w:rsidRPr="00C31AEB" w:rsidRDefault="00175A5B" w:rsidP="00175A5B">
      <w:pPr>
        <w:rPr>
          <w:rFonts w:ascii="Times New Roman" w:hAnsi="Times New Roman"/>
          <w:i/>
          <w:sz w:val="24"/>
          <w:szCs w:val="24"/>
          <w:lang w:eastAsia="sr-Latn-R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911"/>
        <w:gridCol w:w="4639"/>
      </w:tblGrid>
      <w:tr w:rsidR="00175A5B" w:rsidRPr="00C31AEB" w:rsidTr="00B04750">
        <w:tc>
          <w:tcPr>
            <w:tcW w:w="1368" w:type="dxa"/>
            <w:shd w:val="clear" w:color="auto" w:fill="auto"/>
          </w:tcPr>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ОИН</w:t>
            </w:r>
          </w:p>
        </w:tc>
        <w:tc>
          <w:tcPr>
            <w:tcW w:w="3911" w:type="dxa"/>
            <w:shd w:val="clear" w:color="auto" w:fill="auto"/>
          </w:tcPr>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Вредност ОИН</w:t>
            </w:r>
          </w:p>
        </w:tc>
        <w:tc>
          <w:tcPr>
            <w:tcW w:w="4639"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Предузимање мера ако су измерен</w:t>
            </w:r>
            <w:r w:rsidRPr="00C31AEB">
              <w:rPr>
                <w:rFonts w:ascii="Times New Roman" w:hAnsi="Times New Roman"/>
                <w:sz w:val="24"/>
                <w:szCs w:val="24"/>
                <w:lang w:eastAsia="sr-Latn-RS"/>
              </w:rPr>
              <w:t>е</w:t>
            </w:r>
            <w:r w:rsidRPr="00C31AEB">
              <w:rPr>
                <w:rFonts w:ascii="Times New Roman" w:hAnsi="Times New Roman"/>
                <w:sz w:val="24"/>
                <w:szCs w:val="24"/>
                <w:lang w:val="ru-RU" w:eastAsia="sr-Latn-RS"/>
              </w:rPr>
              <w:t xml:space="preserve"> вредности веће од ОИН </w:t>
            </w:r>
          </w:p>
        </w:tc>
      </w:tr>
      <w:tr w:rsidR="00175A5B" w:rsidRPr="00C31AEB" w:rsidTr="00B04750">
        <w:tc>
          <w:tcPr>
            <w:tcW w:w="1368" w:type="dxa"/>
            <w:shd w:val="clear" w:color="auto" w:fill="auto"/>
          </w:tcPr>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ОИН 5</w:t>
            </w:r>
          </w:p>
        </w:tc>
        <w:tc>
          <w:tcPr>
            <w:tcW w:w="3911"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Укупна бета активност (100 </w:t>
            </w:r>
            <w:r w:rsidRPr="00C31AEB">
              <w:rPr>
                <w:rFonts w:ascii="Times New Roman" w:hAnsi="Times New Roman"/>
                <w:sz w:val="24"/>
                <w:szCs w:val="24"/>
                <w:lang w:eastAsia="sr-Latn-RS"/>
              </w:rPr>
              <w:t>Bq</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kg</w:t>
            </w:r>
            <w:r w:rsidRPr="00C31AEB">
              <w:rPr>
                <w:rFonts w:ascii="Times New Roman" w:hAnsi="Times New Roman"/>
                <w:sz w:val="24"/>
                <w:szCs w:val="24"/>
                <w:lang w:val="ru-RU" w:eastAsia="sr-Latn-RS"/>
              </w:rPr>
              <w:t>)</w:t>
            </w: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Укупна алфа активност (5 </w:t>
            </w:r>
            <w:r w:rsidRPr="00C31AEB">
              <w:rPr>
                <w:rFonts w:ascii="Times New Roman" w:hAnsi="Times New Roman"/>
                <w:sz w:val="24"/>
                <w:szCs w:val="24"/>
                <w:lang w:eastAsia="sr-Latn-RS"/>
              </w:rPr>
              <w:t>Bq</w:t>
            </w:r>
            <w:r w:rsidRPr="00C31AEB">
              <w:rPr>
                <w:rFonts w:ascii="Times New Roman" w:hAnsi="Times New Roman"/>
                <w:sz w:val="24"/>
                <w:szCs w:val="24"/>
                <w:lang w:val="ru-RU" w:eastAsia="sr-Latn-RS"/>
              </w:rPr>
              <w:t>/</w:t>
            </w:r>
            <w:r w:rsidRPr="00C31AEB">
              <w:rPr>
                <w:rFonts w:ascii="Times New Roman" w:hAnsi="Times New Roman"/>
                <w:sz w:val="24"/>
                <w:szCs w:val="24"/>
                <w:lang w:eastAsia="sr-Latn-RS"/>
              </w:rPr>
              <w:t>kg</w:t>
            </w:r>
            <w:r w:rsidRPr="00C31AEB">
              <w:rPr>
                <w:rFonts w:ascii="Times New Roman" w:hAnsi="Times New Roman"/>
                <w:sz w:val="24"/>
                <w:szCs w:val="24"/>
                <w:lang w:val="ru-RU" w:eastAsia="sr-Latn-RS"/>
              </w:rPr>
              <w:t>)</w:t>
            </w:r>
          </w:p>
        </w:tc>
        <w:tc>
          <w:tcPr>
            <w:tcW w:w="4639" w:type="dxa"/>
            <w:shd w:val="clear" w:color="auto" w:fill="auto"/>
          </w:tcPr>
          <w:p w:rsidR="00175A5B" w:rsidRPr="00C31AEB" w:rsidRDefault="00175A5B" w:rsidP="00B04750">
            <w:pPr>
              <w:rPr>
                <w:rFonts w:ascii="Times New Roman" w:hAnsi="Times New Roman"/>
                <w:lang w:val="ru-RU" w:eastAsia="sr-Latn-RS"/>
              </w:rPr>
            </w:pPr>
            <w:r w:rsidRPr="00C31AEB">
              <w:rPr>
                <w:rFonts w:ascii="Times New Roman" w:hAnsi="Times New Roman"/>
                <w:lang w:val="ru-RU" w:eastAsia="sr-Latn-RS"/>
              </w:rPr>
              <w:t>Испод ОИН 5 дозвољено конзумирање за време акцидента;</w:t>
            </w:r>
          </w:p>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lang w:val="ru-RU" w:eastAsia="sr-Latn-RS"/>
              </w:rPr>
              <w:t>Преко вредности ОИН5: процена</w:t>
            </w:r>
            <w:r w:rsidRPr="00C31AEB">
              <w:rPr>
                <w:rFonts w:ascii="Times New Roman" w:hAnsi="Times New Roman"/>
                <w:lang w:eastAsia="sr-Latn-RS"/>
              </w:rPr>
              <w:t xml:space="preserve"> на основу </w:t>
            </w:r>
            <w:r w:rsidRPr="00C31AEB">
              <w:rPr>
                <w:rFonts w:ascii="Times New Roman" w:hAnsi="Times New Roman"/>
                <w:lang w:val="ru-RU" w:eastAsia="sr-Latn-RS"/>
              </w:rPr>
              <w:t xml:space="preserve"> коришћења вредности </w:t>
            </w:r>
            <w:r w:rsidRPr="00C31AEB">
              <w:rPr>
                <w:rFonts w:ascii="Times New Roman" w:hAnsi="Times New Roman"/>
                <w:lang w:eastAsia="sr-Latn-RS"/>
              </w:rPr>
              <w:t>граница ОИН 6 из Табеле 6.</w:t>
            </w:r>
          </w:p>
        </w:tc>
      </w:tr>
    </w:tbl>
    <w:p w:rsidR="00175A5B" w:rsidRPr="00C31AEB" w:rsidRDefault="00175A5B" w:rsidP="00175A5B">
      <w:pPr>
        <w:spacing w:before="100" w:beforeAutospacing="1" w:after="100" w:afterAutospacing="1"/>
        <w:jc w:val="center"/>
        <w:rPr>
          <w:rFonts w:ascii="Times New Roman" w:eastAsia="Times New Roman" w:hAnsi="Times New Roman"/>
          <w:bCs/>
          <w:sz w:val="24"/>
          <w:szCs w:val="24"/>
          <w:lang w:eastAsia="sr-Latn-RS"/>
        </w:rPr>
      </w:pPr>
      <w:bookmarkStart w:id="113" w:name="_Toc395084783"/>
      <w:r w:rsidRPr="00C31AEB">
        <w:rPr>
          <w:rFonts w:ascii="Times New Roman" w:eastAsia="Times New Roman" w:hAnsi="Times New Roman"/>
          <w:sz w:val="24"/>
          <w:szCs w:val="24"/>
          <w:lang w:eastAsia="sr-Latn-RS"/>
        </w:rPr>
        <w:t xml:space="preserve">Табела 5. </w:t>
      </w:r>
      <w:r w:rsidRPr="00C31AEB">
        <w:rPr>
          <w:rFonts w:ascii="Times New Roman" w:eastAsia="Times New Roman" w:hAnsi="Times New Roman"/>
          <w:i/>
          <w:sz w:val="24"/>
          <w:szCs w:val="24"/>
          <w:lang w:eastAsia="sr-Latn-RS"/>
        </w:rPr>
        <w:t>Границе садржаја радионуклида  (ОИН6) у животним намирницама</w:t>
      </w:r>
      <w:r w:rsidRPr="00C31AEB">
        <w:rPr>
          <w:rFonts w:ascii="Times New Roman" w:hAnsi="Times New Roman"/>
          <w:i/>
          <w:sz w:val="24"/>
          <w:szCs w:val="24"/>
          <w:lang w:eastAsia="sr-Latn-RS"/>
        </w:rPr>
        <w:t xml:space="preserve"> као  специфичне активности радионуклида </w:t>
      </w:r>
      <w:r w:rsidRPr="00C31AEB">
        <w:rPr>
          <w:rFonts w:ascii="Times New Roman" w:hAnsi="Times New Roman"/>
          <w:i/>
          <w:sz w:val="20"/>
          <w:szCs w:val="20"/>
          <w:lang w:eastAsia="sr-Latn-RS"/>
        </w:rPr>
        <w:t>(Bq/l, Bq/kg)</w:t>
      </w:r>
      <w:r w:rsidRPr="00C31AEB">
        <w:rPr>
          <w:rFonts w:ascii="Times New Roman" w:hAnsi="Times New Roman"/>
          <w:i/>
          <w:sz w:val="24"/>
          <w:szCs w:val="24"/>
          <w:lang w:eastAsia="sr-Latn-RS"/>
        </w:rPr>
        <w:t xml:space="preserve"> , изнад којих се намирнице не конзумирају</w:t>
      </w:r>
    </w:p>
    <w:p w:rsidR="00175A5B" w:rsidRPr="00C31AEB" w:rsidRDefault="00175A5B" w:rsidP="00175A5B">
      <w:pPr>
        <w:keepNext/>
        <w:keepLines/>
        <w:spacing w:before="200"/>
        <w:jc w:val="center"/>
        <w:outlineLvl w:val="1"/>
        <w:rPr>
          <w:rFonts w:ascii="Times New Roman" w:eastAsia="Times New Roman" w:hAnsi="Times New Roman"/>
          <w:bCs/>
          <w:sz w:val="24"/>
          <w:szCs w:val="24"/>
          <w:lang w:eastAsia="sr-Latn-RS"/>
        </w:rPr>
      </w:pPr>
    </w:p>
    <w:tbl>
      <w:tblPr>
        <w:tblW w:w="477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057"/>
        <w:gridCol w:w="1139"/>
        <w:gridCol w:w="2048"/>
      </w:tblGrid>
      <w:tr w:rsidR="00175A5B" w:rsidRPr="00C31AEB" w:rsidTr="00B04750">
        <w:trPr>
          <w:tblCellSpacing w:w="0" w:type="dxa"/>
        </w:trPr>
        <w:tc>
          <w:tcPr>
            <w:tcW w:w="3276" w:type="pct"/>
            <w:tcBorders>
              <w:top w:val="outset" w:sz="6" w:space="0" w:color="auto"/>
              <w:left w:val="outset" w:sz="6" w:space="0" w:color="auto"/>
              <w:bottom w:val="outset" w:sz="6" w:space="0" w:color="auto"/>
              <w:right w:val="outset" w:sz="6" w:space="0" w:color="auto"/>
            </w:tcBorders>
            <w:vAlign w:val="center"/>
            <w:hideMark/>
          </w:tcPr>
          <w:p w:rsidR="00175A5B" w:rsidRPr="00C31AEB" w:rsidRDefault="00175A5B" w:rsidP="00B04750">
            <w:pPr>
              <w:spacing w:before="100" w:beforeAutospacing="1" w:after="100" w:afterAutospacing="1"/>
              <w:jc w:val="center"/>
              <w:rPr>
                <w:rFonts w:ascii="Times New Roman" w:eastAsia="Times New Roman" w:hAnsi="Times New Roman"/>
                <w:sz w:val="24"/>
                <w:szCs w:val="24"/>
                <w:lang w:eastAsia="sr-Latn-RS"/>
              </w:rPr>
            </w:pPr>
            <w:r w:rsidRPr="00C31AEB">
              <w:rPr>
                <w:rFonts w:ascii="Times New Roman" w:eastAsia="Times New Roman" w:hAnsi="Times New Roman"/>
                <w:sz w:val="24"/>
                <w:szCs w:val="24"/>
                <w:lang w:eastAsia="sr-Latn-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75A5B" w:rsidRPr="00C31AEB" w:rsidRDefault="00175A5B" w:rsidP="00B04750">
            <w:pPr>
              <w:spacing w:before="100" w:beforeAutospacing="1" w:after="100" w:afterAutospacing="1"/>
              <w:jc w:val="center"/>
              <w:rPr>
                <w:rFonts w:ascii="Times New Roman" w:eastAsia="Times New Roman" w:hAnsi="Times New Roman"/>
                <w:lang w:eastAsia="sr-Latn-RS"/>
              </w:rPr>
            </w:pPr>
            <w:r w:rsidRPr="00C31AEB">
              <w:rPr>
                <w:rFonts w:ascii="Times New Roman" w:eastAsia="Times New Roman" w:hAnsi="Times New Roman"/>
                <w:lang w:eastAsia="sr-Latn-RS"/>
              </w:rPr>
              <w:t xml:space="preserve">Млеко и млечни производи </w:t>
            </w:r>
          </w:p>
        </w:tc>
        <w:tc>
          <w:tcPr>
            <w:tcW w:w="1108" w:type="pct"/>
            <w:tcBorders>
              <w:top w:val="outset" w:sz="6" w:space="0" w:color="auto"/>
              <w:left w:val="outset" w:sz="6" w:space="0" w:color="auto"/>
              <w:bottom w:val="outset" w:sz="6" w:space="0" w:color="auto"/>
              <w:right w:val="outset" w:sz="6" w:space="0" w:color="auto"/>
            </w:tcBorders>
            <w:vAlign w:val="center"/>
            <w:hideMark/>
          </w:tcPr>
          <w:p w:rsidR="00175A5B" w:rsidRPr="00C31AEB" w:rsidRDefault="00175A5B" w:rsidP="00B04750">
            <w:pPr>
              <w:spacing w:before="100" w:beforeAutospacing="1" w:after="100" w:afterAutospacing="1"/>
              <w:jc w:val="center"/>
              <w:rPr>
                <w:rFonts w:ascii="Times New Roman" w:eastAsia="Times New Roman" w:hAnsi="Times New Roman"/>
                <w:lang w:eastAsia="sr-Latn-RS"/>
              </w:rPr>
            </w:pPr>
            <w:r w:rsidRPr="00C31AEB">
              <w:rPr>
                <w:rFonts w:ascii="Times New Roman" w:eastAsia="Times New Roman" w:hAnsi="Times New Roman"/>
                <w:lang w:eastAsia="sr-Latn-RS"/>
              </w:rPr>
              <w:t xml:space="preserve">Друге животне намирнице </w:t>
            </w:r>
          </w:p>
        </w:tc>
      </w:tr>
      <w:tr w:rsidR="00175A5B" w:rsidRPr="00C31AEB" w:rsidTr="00B04750">
        <w:trPr>
          <w:tblCellSpacing w:w="0" w:type="dxa"/>
        </w:trPr>
        <w:tc>
          <w:tcPr>
            <w:tcW w:w="3276" w:type="pct"/>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rPr>
                <w:rFonts w:ascii="Times New Roman" w:eastAsia="Times New Roman" w:hAnsi="Times New Roman"/>
                <w:lang w:eastAsia="sr-Latn-RS"/>
              </w:rPr>
            </w:pPr>
            <w:r w:rsidRPr="00C31AEB">
              <w:rPr>
                <w:rFonts w:ascii="Times New Roman" w:eastAsia="Times New Roman" w:hAnsi="Times New Roman"/>
                <w:lang w:eastAsia="sr-Latn-RS"/>
              </w:rPr>
              <w:t xml:space="preserve">Изотопи стронцијума, нарочито </w:t>
            </w:r>
            <w:r w:rsidRPr="00C31AEB">
              <w:rPr>
                <w:rFonts w:ascii="Times New Roman" w:eastAsia="Times New Roman" w:hAnsi="Times New Roman"/>
                <w:vertAlign w:val="superscript"/>
                <w:lang w:eastAsia="sr-Latn-RS"/>
              </w:rPr>
              <w:t>90</w:t>
            </w:r>
            <w:r w:rsidRPr="00C31AEB">
              <w:rPr>
                <w:rFonts w:ascii="Times New Roman" w:eastAsia="Times New Roman" w:hAnsi="Times New Roman"/>
                <w:lang w:eastAsia="sr-Latn-RS"/>
              </w:rPr>
              <w:t xml:space="preserve">Sr </w:t>
            </w:r>
          </w:p>
        </w:tc>
        <w:tc>
          <w:tcPr>
            <w:tcW w:w="0" w:type="auto"/>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jc w:val="center"/>
              <w:rPr>
                <w:rFonts w:ascii="Times New Roman" w:eastAsia="Times New Roman" w:hAnsi="Times New Roman"/>
                <w:sz w:val="24"/>
                <w:szCs w:val="24"/>
                <w:lang w:eastAsia="sr-Latn-RS"/>
              </w:rPr>
            </w:pPr>
            <w:r w:rsidRPr="00C31AEB">
              <w:rPr>
                <w:rFonts w:ascii="Times New Roman" w:eastAsia="Times New Roman" w:hAnsi="Times New Roman"/>
                <w:sz w:val="24"/>
                <w:szCs w:val="24"/>
                <w:lang w:eastAsia="sr-Latn-RS"/>
              </w:rPr>
              <w:t xml:space="preserve">125 </w:t>
            </w:r>
          </w:p>
        </w:tc>
        <w:tc>
          <w:tcPr>
            <w:tcW w:w="1108" w:type="pct"/>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jc w:val="center"/>
              <w:rPr>
                <w:rFonts w:ascii="Times New Roman" w:eastAsia="Times New Roman" w:hAnsi="Times New Roman"/>
                <w:sz w:val="24"/>
                <w:szCs w:val="24"/>
                <w:lang w:eastAsia="sr-Latn-RS"/>
              </w:rPr>
            </w:pPr>
            <w:r w:rsidRPr="00C31AEB">
              <w:rPr>
                <w:rFonts w:ascii="Times New Roman" w:eastAsia="Times New Roman" w:hAnsi="Times New Roman"/>
                <w:sz w:val="24"/>
                <w:szCs w:val="24"/>
                <w:lang w:eastAsia="sr-Latn-RS"/>
              </w:rPr>
              <w:t xml:space="preserve">750 </w:t>
            </w:r>
          </w:p>
        </w:tc>
      </w:tr>
      <w:tr w:rsidR="00175A5B" w:rsidRPr="00C31AEB" w:rsidTr="00B04750">
        <w:trPr>
          <w:tblCellSpacing w:w="0" w:type="dxa"/>
        </w:trPr>
        <w:tc>
          <w:tcPr>
            <w:tcW w:w="3276" w:type="pct"/>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rPr>
                <w:rFonts w:ascii="Times New Roman" w:eastAsia="Times New Roman" w:hAnsi="Times New Roman"/>
                <w:lang w:eastAsia="sr-Latn-RS"/>
              </w:rPr>
            </w:pPr>
            <w:r w:rsidRPr="00C31AEB">
              <w:rPr>
                <w:rFonts w:ascii="Times New Roman" w:eastAsia="Times New Roman" w:hAnsi="Times New Roman"/>
                <w:lang w:eastAsia="sr-Latn-RS"/>
              </w:rPr>
              <w:t xml:space="preserve">Изотопи јода, </w:t>
            </w:r>
            <w:r w:rsidRPr="00C31AEB">
              <w:rPr>
                <w:rFonts w:ascii="Times New Roman" w:eastAsia="Times New Roman" w:hAnsi="Times New Roman"/>
                <w:vertAlign w:val="superscript"/>
                <w:lang w:eastAsia="sr-Latn-RS"/>
              </w:rPr>
              <w:t>131</w:t>
            </w:r>
            <w:r w:rsidRPr="00C31AEB">
              <w:rPr>
                <w:rFonts w:ascii="Times New Roman" w:eastAsia="Times New Roman" w:hAnsi="Times New Roman"/>
                <w:lang w:eastAsia="sr-Latn-RS"/>
              </w:rPr>
              <w:t xml:space="preserve">I </w:t>
            </w:r>
          </w:p>
        </w:tc>
        <w:tc>
          <w:tcPr>
            <w:tcW w:w="0" w:type="auto"/>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jc w:val="center"/>
              <w:rPr>
                <w:rFonts w:ascii="Times New Roman" w:eastAsia="Times New Roman" w:hAnsi="Times New Roman"/>
                <w:sz w:val="24"/>
                <w:szCs w:val="24"/>
                <w:lang w:eastAsia="sr-Latn-RS"/>
              </w:rPr>
            </w:pPr>
            <w:r w:rsidRPr="00C31AEB">
              <w:rPr>
                <w:rFonts w:ascii="Times New Roman" w:eastAsia="Times New Roman" w:hAnsi="Times New Roman"/>
                <w:sz w:val="24"/>
                <w:szCs w:val="24"/>
                <w:lang w:eastAsia="sr-Latn-RS"/>
              </w:rPr>
              <w:t xml:space="preserve">500 </w:t>
            </w:r>
          </w:p>
        </w:tc>
        <w:tc>
          <w:tcPr>
            <w:tcW w:w="1108" w:type="pct"/>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jc w:val="center"/>
              <w:rPr>
                <w:rFonts w:ascii="Times New Roman" w:eastAsia="Times New Roman" w:hAnsi="Times New Roman"/>
                <w:sz w:val="24"/>
                <w:szCs w:val="24"/>
                <w:lang w:eastAsia="sr-Latn-RS"/>
              </w:rPr>
            </w:pPr>
            <w:r w:rsidRPr="00C31AEB">
              <w:rPr>
                <w:rFonts w:ascii="Times New Roman" w:eastAsia="Times New Roman" w:hAnsi="Times New Roman"/>
                <w:sz w:val="24"/>
                <w:szCs w:val="24"/>
                <w:lang w:eastAsia="sr-Latn-RS"/>
              </w:rPr>
              <w:t xml:space="preserve">2000 </w:t>
            </w:r>
          </w:p>
        </w:tc>
      </w:tr>
      <w:tr w:rsidR="00175A5B" w:rsidRPr="00C31AEB" w:rsidTr="00B04750">
        <w:trPr>
          <w:tblCellSpacing w:w="0" w:type="dxa"/>
        </w:trPr>
        <w:tc>
          <w:tcPr>
            <w:tcW w:w="3276" w:type="pct"/>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rPr>
                <w:rFonts w:ascii="Times New Roman" w:eastAsia="Times New Roman" w:hAnsi="Times New Roman"/>
                <w:lang w:eastAsia="sr-Latn-RS"/>
              </w:rPr>
            </w:pPr>
            <w:r w:rsidRPr="00C31AEB">
              <w:rPr>
                <w:rFonts w:ascii="Times New Roman" w:eastAsia="Times New Roman" w:hAnsi="Times New Roman"/>
                <w:lang w:eastAsia="sr-Latn-RS"/>
              </w:rPr>
              <w:t xml:space="preserve">Алфа нестабилни изотопи плутонијума, трансплутонијумски елементи, нарочито </w:t>
            </w:r>
            <w:r w:rsidRPr="00C31AEB">
              <w:rPr>
                <w:rFonts w:ascii="Times New Roman" w:eastAsia="Times New Roman" w:hAnsi="Times New Roman"/>
                <w:vertAlign w:val="superscript"/>
                <w:lang w:eastAsia="sr-Latn-RS"/>
              </w:rPr>
              <w:t>239</w:t>
            </w:r>
            <w:r w:rsidRPr="00C31AEB">
              <w:rPr>
                <w:rFonts w:ascii="Times New Roman" w:eastAsia="Times New Roman" w:hAnsi="Times New Roman"/>
                <w:lang w:eastAsia="sr-Latn-RS"/>
              </w:rPr>
              <w:t xml:space="preserve">Pu, </w:t>
            </w:r>
            <w:r w:rsidRPr="00C31AEB">
              <w:rPr>
                <w:rFonts w:ascii="Times New Roman" w:eastAsia="Times New Roman" w:hAnsi="Times New Roman"/>
                <w:vertAlign w:val="superscript"/>
                <w:lang w:eastAsia="sr-Latn-RS"/>
              </w:rPr>
              <w:t>241</w:t>
            </w:r>
            <w:r w:rsidRPr="00C31AEB">
              <w:rPr>
                <w:rFonts w:ascii="Times New Roman" w:eastAsia="Times New Roman" w:hAnsi="Times New Roman"/>
                <w:lang w:eastAsia="sr-Latn-RS"/>
              </w:rPr>
              <w:t xml:space="preserve">Аm </w:t>
            </w:r>
          </w:p>
        </w:tc>
        <w:tc>
          <w:tcPr>
            <w:tcW w:w="0" w:type="auto"/>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jc w:val="center"/>
              <w:rPr>
                <w:rFonts w:ascii="Times New Roman" w:eastAsia="Times New Roman" w:hAnsi="Times New Roman"/>
                <w:sz w:val="24"/>
                <w:szCs w:val="24"/>
                <w:lang w:eastAsia="sr-Latn-RS"/>
              </w:rPr>
            </w:pPr>
            <w:r w:rsidRPr="00C31AEB">
              <w:rPr>
                <w:rFonts w:ascii="Times New Roman" w:eastAsia="Times New Roman" w:hAnsi="Times New Roman"/>
                <w:sz w:val="24"/>
                <w:szCs w:val="24"/>
                <w:lang w:eastAsia="sr-Latn-RS"/>
              </w:rPr>
              <w:t xml:space="preserve">20 </w:t>
            </w:r>
          </w:p>
        </w:tc>
        <w:tc>
          <w:tcPr>
            <w:tcW w:w="1108" w:type="pct"/>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jc w:val="center"/>
              <w:rPr>
                <w:rFonts w:ascii="Times New Roman" w:eastAsia="Times New Roman" w:hAnsi="Times New Roman"/>
                <w:sz w:val="24"/>
                <w:szCs w:val="24"/>
                <w:lang w:eastAsia="sr-Latn-RS"/>
              </w:rPr>
            </w:pPr>
            <w:r w:rsidRPr="00C31AEB">
              <w:rPr>
                <w:rFonts w:ascii="Times New Roman" w:eastAsia="Times New Roman" w:hAnsi="Times New Roman"/>
                <w:sz w:val="24"/>
                <w:szCs w:val="24"/>
                <w:lang w:eastAsia="sr-Latn-RS"/>
              </w:rPr>
              <w:t xml:space="preserve">80 </w:t>
            </w:r>
          </w:p>
        </w:tc>
      </w:tr>
      <w:tr w:rsidR="00175A5B" w:rsidRPr="00C31AEB" w:rsidTr="00B04750">
        <w:trPr>
          <w:tblCellSpacing w:w="0" w:type="dxa"/>
        </w:trPr>
        <w:tc>
          <w:tcPr>
            <w:tcW w:w="3276" w:type="pct"/>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rPr>
                <w:rFonts w:ascii="Times New Roman" w:eastAsia="Times New Roman" w:hAnsi="Times New Roman"/>
                <w:lang w:eastAsia="sr-Latn-RS"/>
              </w:rPr>
            </w:pPr>
            <w:r w:rsidRPr="00C31AEB">
              <w:rPr>
                <w:rFonts w:ascii="Times New Roman" w:eastAsia="Times New Roman" w:hAnsi="Times New Roman"/>
                <w:lang w:eastAsia="sr-Latn-RS"/>
              </w:rPr>
              <w:t xml:space="preserve">Остали нуклиди са временом полураспада већим од десет дана, нарочито </w:t>
            </w:r>
            <w:r w:rsidRPr="00C31AEB">
              <w:rPr>
                <w:rFonts w:ascii="Times New Roman" w:eastAsia="Times New Roman" w:hAnsi="Times New Roman"/>
                <w:vertAlign w:val="superscript"/>
                <w:lang w:eastAsia="sr-Latn-RS"/>
              </w:rPr>
              <w:t xml:space="preserve">134 </w:t>
            </w:r>
            <w:r w:rsidRPr="00C31AEB">
              <w:rPr>
                <w:rFonts w:ascii="Times New Roman" w:eastAsia="Times New Roman" w:hAnsi="Times New Roman"/>
                <w:lang w:eastAsia="sr-Latn-RS"/>
              </w:rPr>
              <w:t xml:space="preserve">Cs, </w:t>
            </w:r>
            <w:r w:rsidRPr="00C31AEB">
              <w:rPr>
                <w:rFonts w:ascii="Times New Roman" w:eastAsia="Times New Roman" w:hAnsi="Times New Roman"/>
                <w:vertAlign w:val="superscript"/>
                <w:lang w:eastAsia="sr-Latn-RS"/>
              </w:rPr>
              <w:t>137</w:t>
            </w:r>
            <w:r w:rsidRPr="00C31AEB">
              <w:rPr>
                <w:rFonts w:ascii="Times New Roman" w:eastAsia="Times New Roman" w:hAnsi="Times New Roman"/>
                <w:lang w:eastAsia="sr-Latn-RS"/>
              </w:rPr>
              <w:t xml:space="preserve">Cs (искључујући </w:t>
            </w:r>
            <w:r w:rsidRPr="00C31AEB">
              <w:rPr>
                <w:rFonts w:ascii="Times New Roman" w:eastAsia="Times New Roman" w:hAnsi="Times New Roman"/>
                <w:vertAlign w:val="superscript"/>
                <w:lang w:eastAsia="sr-Latn-RS"/>
              </w:rPr>
              <w:t>14</w:t>
            </w:r>
            <w:r w:rsidRPr="00C31AEB">
              <w:rPr>
                <w:rFonts w:ascii="Times New Roman" w:eastAsia="Times New Roman" w:hAnsi="Times New Roman"/>
                <w:lang w:eastAsia="sr-Latn-RS"/>
              </w:rPr>
              <w:t xml:space="preserve">C и </w:t>
            </w:r>
            <w:r w:rsidRPr="00C31AEB">
              <w:rPr>
                <w:rFonts w:ascii="Times New Roman" w:eastAsia="Times New Roman" w:hAnsi="Times New Roman"/>
                <w:vertAlign w:val="superscript"/>
                <w:lang w:eastAsia="sr-Latn-RS"/>
              </w:rPr>
              <w:t>3</w:t>
            </w:r>
            <w:r w:rsidRPr="00C31AEB">
              <w:rPr>
                <w:rFonts w:ascii="Times New Roman" w:eastAsia="Times New Roman" w:hAnsi="Times New Roman"/>
                <w:lang w:eastAsia="sr-Latn-RS"/>
              </w:rPr>
              <w:t xml:space="preserve">H) </w:t>
            </w:r>
          </w:p>
        </w:tc>
        <w:tc>
          <w:tcPr>
            <w:tcW w:w="0" w:type="auto"/>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jc w:val="center"/>
              <w:rPr>
                <w:rFonts w:ascii="Times New Roman" w:eastAsia="Times New Roman" w:hAnsi="Times New Roman"/>
                <w:sz w:val="24"/>
                <w:szCs w:val="24"/>
                <w:lang w:eastAsia="sr-Latn-RS"/>
              </w:rPr>
            </w:pPr>
            <w:r w:rsidRPr="00C31AEB">
              <w:rPr>
                <w:rFonts w:ascii="Times New Roman" w:eastAsia="Times New Roman" w:hAnsi="Times New Roman"/>
                <w:sz w:val="24"/>
                <w:szCs w:val="24"/>
                <w:lang w:eastAsia="sr-Latn-RS"/>
              </w:rPr>
              <w:t xml:space="preserve">1000 </w:t>
            </w:r>
          </w:p>
        </w:tc>
        <w:tc>
          <w:tcPr>
            <w:tcW w:w="1108" w:type="pct"/>
            <w:tcBorders>
              <w:top w:val="outset" w:sz="6" w:space="0" w:color="auto"/>
              <w:left w:val="outset" w:sz="6" w:space="0" w:color="auto"/>
              <w:bottom w:val="outset" w:sz="6" w:space="0" w:color="auto"/>
              <w:right w:val="outset" w:sz="6" w:space="0" w:color="auto"/>
            </w:tcBorders>
            <w:hideMark/>
          </w:tcPr>
          <w:p w:rsidR="00175A5B" w:rsidRPr="00C31AEB" w:rsidRDefault="00175A5B" w:rsidP="00B04750">
            <w:pPr>
              <w:spacing w:before="100" w:beforeAutospacing="1" w:after="100" w:afterAutospacing="1"/>
              <w:jc w:val="center"/>
              <w:rPr>
                <w:rFonts w:ascii="Times New Roman" w:eastAsia="Times New Roman" w:hAnsi="Times New Roman"/>
                <w:sz w:val="24"/>
                <w:szCs w:val="24"/>
                <w:lang w:eastAsia="sr-Latn-RS"/>
              </w:rPr>
            </w:pPr>
            <w:r w:rsidRPr="00C31AEB">
              <w:rPr>
                <w:rFonts w:ascii="Times New Roman" w:eastAsia="Times New Roman" w:hAnsi="Times New Roman"/>
                <w:sz w:val="24"/>
                <w:szCs w:val="24"/>
                <w:lang w:eastAsia="sr-Latn-RS"/>
              </w:rPr>
              <w:t xml:space="preserve">1250 </w:t>
            </w:r>
          </w:p>
        </w:tc>
      </w:tr>
    </w:tbl>
    <w:p w:rsidR="00175A5B" w:rsidRPr="00C31AEB" w:rsidRDefault="00175A5B" w:rsidP="00175A5B">
      <w:pPr>
        <w:keepNext/>
        <w:keepLines/>
        <w:spacing w:before="200"/>
        <w:jc w:val="center"/>
        <w:outlineLvl w:val="1"/>
        <w:rPr>
          <w:rFonts w:ascii="Times New Roman" w:eastAsia="Times New Roman" w:hAnsi="Times New Roman"/>
          <w:bCs/>
          <w:sz w:val="24"/>
          <w:szCs w:val="24"/>
          <w:lang w:eastAsia="sr-Latn-RS"/>
        </w:rPr>
      </w:pPr>
    </w:p>
    <w:p w:rsidR="00175A5B" w:rsidRPr="00C31AEB" w:rsidRDefault="00175A5B" w:rsidP="00175A5B">
      <w:pPr>
        <w:keepNext/>
        <w:keepLines/>
        <w:spacing w:before="200"/>
        <w:jc w:val="center"/>
        <w:outlineLvl w:val="1"/>
        <w:rPr>
          <w:rFonts w:ascii="Times New Roman" w:eastAsia="Times New Roman" w:hAnsi="Times New Roman"/>
          <w:bCs/>
          <w:i/>
          <w:sz w:val="24"/>
          <w:szCs w:val="24"/>
          <w:lang w:eastAsia="sr-Latn-RS"/>
        </w:rPr>
      </w:pPr>
      <w:r w:rsidRPr="00C31AEB">
        <w:rPr>
          <w:rFonts w:ascii="Times New Roman" w:eastAsia="Times New Roman" w:hAnsi="Times New Roman"/>
          <w:bCs/>
          <w:sz w:val="24"/>
          <w:szCs w:val="24"/>
          <w:lang w:eastAsia="sr-Latn-RS"/>
        </w:rPr>
        <w:t xml:space="preserve">Табела 6. </w:t>
      </w:r>
      <w:r w:rsidRPr="00C31AEB">
        <w:rPr>
          <w:rFonts w:ascii="Times New Roman" w:eastAsia="Times New Roman" w:hAnsi="Times New Roman"/>
          <w:bCs/>
          <w:i/>
          <w:sz w:val="24"/>
          <w:szCs w:val="24"/>
          <w:lang w:eastAsia="sr-Latn-RS"/>
        </w:rPr>
        <w:t>Границе ефективних доза за лица ангажована у одговору на акцидент</w:t>
      </w:r>
      <w:bookmarkEnd w:id="113"/>
    </w:p>
    <w:p w:rsidR="00175A5B" w:rsidRPr="00C31AEB" w:rsidRDefault="00175A5B" w:rsidP="00175A5B">
      <w:pPr>
        <w:rPr>
          <w:rFonts w:ascii="Times New Roman" w:hAnsi="Times New Roman"/>
          <w:i/>
          <w:sz w:val="24"/>
          <w:szCs w:val="24"/>
          <w:lang w:eastAsia="sr-Latn-RS"/>
        </w:rPr>
      </w:pPr>
    </w:p>
    <w:p w:rsidR="00175A5B" w:rsidRPr="00C31AEB" w:rsidRDefault="00175A5B" w:rsidP="00175A5B">
      <w:pPr>
        <w:rPr>
          <w:rFonts w:ascii="Times New Roman" w:hAnsi="Times New Roman"/>
          <w:sz w:val="24"/>
          <w:szCs w:val="24"/>
          <w:lang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2319"/>
        <w:gridCol w:w="2127"/>
        <w:gridCol w:w="1941"/>
      </w:tblGrid>
      <w:tr w:rsidR="00175A5B" w:rsidRPr="00C31AEB" w:rsidTr="00B04750">
        <w:tc>
          <w:tcPr>
            <w:tcW w:w="3459" w:type="dxa"/>
            <w:shd w:val="clear" w:color="auto" w:fill="auto"/>
          </w:tcPr>
          <w:p w:rsidR="00175A5B" w:rsidRPr="00C31AEB" w:rsidRDefault="00175A5B" w:rsidP="00B04750">
            <w:pPr>
              <w:jc w:val="both"/>
              <w:rPr>
                <w:rFonts w:ascii="Times New Roman" w:hAnsi="Times New Roman"/>
                <w:sz w:val="24"/>
                <w:szCs w:val="24"/>
                <w:lang w:eastAsia="sr-Latn-RS"/>
              </w:rPr>
            </w:pPr>
          </w:p>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Околности при којима је могуће достизање доза</w:t>
            </w:r>
          </w:p>
          <w:p w:rsidR="00175A5B" w:rsidRPr="00C31AEB" w:rsidRDefault="00175A5B" w:rsidP="00B04750">
            <w:pPr>
              <w:jc w:val="both"/>
              <w:rPr>
                <w:rFonts w:ascii="Times New Roman" w:hAnsi="Times New Roman"/>
                <w:sz w:val="24"/>
                <w:szCs w:val="24"/>
                <w:lang w:eastAsia="sr-Latn-RS"/>
              </w:rPr>
            </w:pPr>
          </w:p>
        </w:tc>
        <w:tc>
          <w:tcPr>
            <w:tcW w:w="6387" w:type="dxa"/>
            <w:gridSpan w:val="3"/>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Вредност дозе</w:t>
            </w:r>
          </w:p>
        </w:tc>
      </w:tr>
      <w:tr w:rsidR="00175A5B" w:rsidRPr="00C31AEB" w:rsidTr="00B04750">
        <w:tc>
          <w:tcPr>
            <w:tcW w:w="3459" w:type="dxa"/>
            <w:vMerge w:val="restart"/>
            <w:shd w:val="clear" w:color="auto" w:fill="auto"/>
          </w:tcPr>
          <w:p w:rsidR="00175A5B" w:rsidRPr="00C31AEB" w:rsidRDefault="00175A5B" w:rsidP="00B04750">
            <w:pPr>
              <w:jc w:val="both"/>
              <w:rPr>
                <w:rFonts w:ascii="Times New Roman" w:hAnsi="Times New Roman"/>
                <w:sz w:val="24"/>
                <w:szCs w:val="24"/>
                <w:lang w:eastAsia="sr-Latn-RS"/>
              </w:rPr>
            </w:pP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Акције спасавања живота</w:t>
            </w:r>
          </w:p>
          <w:p w:rsidR="00175A5B" w:rsidRPr="00C31AEB" w:rsidRDefault="00175A5B" w:rsidP="00B04750">
            <w:pPr>
              <w:jc w:val="both"/>
              <w:rPr>
                <w:rFonts w:ascii="Times New Roman" w:hAnsi="Times New Roman"/>
                <w:lang w:eastAsia="sr-Latn-RS"/>
              </w:rPr>
            </w:pPr>
            <w:r w:rsidRPr="0069151D">
              <w:rPr>
                <w:rFonts w:ascii="Times New Roman" w:hAnsi="Times New Roman"/>
                <w:sz w:val="24"/>
                <w:szCs w:val="24"/>
                <w:lang w:eastAsia="sr-Latn-RS"/>
              </w:rPr>
              <w:t>Ове вредности могу бити премашене</w:t>
            </w:r>
            <w:r w:rsidRPr="00C31AEB">
              <w:rPr>
                <w:rFonts w:ascii="Times New Roman" w:hAnsi="Times New Roman"/>
                <w:lang w:eastAsia="sr-Latn-RS"/>
              </w:rPr>
              <w:t xml:space="preserve"> под околностима у којима је добит јасно већа од опасности по здравље учесника акције, који то ради добровољно, прихватањем ризика по сопствено здравље</w:t>
            </w:r>
          </w:p>
          <w:p w:rsidR="00175A5B" w:rsidRPr="00C31AEB" w:rsidRDefault="00175A5B" w:rsidP="00B04750">
            <w:pPr>
              <w:jc w:val="both"/>
              <w:rPr>
                <w:rFonts w:ascii="Times New Roman" w:hAnsi="Times New Roman"/>
                <w:sz w:val="24"/>
                <w:szCs w:val="24"/>
                <w:lang w:eastAsia="sr-Latn-RS"/>
              </w:rPr>
            </w:pPr>
          </w:p>
        </w:tc>
        <w:tc>
          <w:tcPr>
            <w:tcW w:w="2319"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H</w:t>
            </w:r>
            <w:r w:rsidRPr="00C31AEB">
              <w:rPr>
                <w:rFonts w:ascii="Times New Roman" w:hAnsi="Times New Roman"/>
                <w:sz w:val="24"/>
                <w:szCs w:val="24"/>
                <w:vertAlign w:val="subscript"/>
                <w:lang w:eastAsia="sr-Latn-RS"/>
              </w:rPr>
              <w:t>p</w:t>
            </w:r>
            <w:r w:rsidRPr="00C31AEB">
              <w:rPr>
                <w:rFonts w:ascii="Times New Roman" w:hAnsi="Times New Roman"/>
                <w:sz w:val="24"/>
                <w:szCs w:val="24"/>
                <w:lang w:eastAsia="sr-Latn-RS"/>
              </w:rPr>
              <w:t>(10)</w:t>
            </w:r>
            <w:r w:rsidRPr="00C31AEB">
              <w:rPr>
                <w:rFonts w:ascii="Times New Roman" w:hAnsi="Times New Roman"/>
                <w:b/>
                <w:i/>
                <w:sz w:val="28"/>
                <w:szCs w:val="28"/>
                <w:vertAlign w:val="superscript"/>
                <w:lang w:eastAsia="sr-Latn-RS"/>
              </w:rPr>
              <w:t xml:space="preserve"> а</w:t>
            </w:r>
          </w:p>
        </w:tc>
        <w:tc>
          <w:tcPr>
            <w:tcW w:w="2127"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Е</w:t>
            </w:r>
            <w:r w:rsidRPr="00C31AEB">
              <w:rPr>
                <w:rFonts w:ascii="Times New Roman" w:hAnsi="Times New Roman"/>
                <w:b/>
                <w:i/>
                <w:sz w:val="28"/>
                <w:szCs w:val="28"/>
                <w:vertAlign w:val="superscript"/>
                <w:lang w:eastAsia="sr-Latn-RS"/>
              </w:rPr>
              <w:t xml:space="preserve"> б</w:t>
            </w:r>
          </w:p>
        </w:tc>
        <w:tc>
          <w:tcPr>
            <w:tcW w:w="1941"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AD</w:t>
            </w:r>
            <w:r w:rsidRPr="00C31AEB">
              <w:rPr>
                <w:rFonts w:ascii="Times New Roman" w:hAnsi="Times New Roman"/>
                <w:sz w:val="24"/>
                <w:szCs w:val="24"/>
                <w:vertAlign w:val="subscript"/>
                <w:lang w:eastAsia="sr-Latn-RS"/>
              </w:rPr>
              <w:t>T</w:t>
            </w:r>
            <w:r w:rsidRPr="00C31AEB">
              <w:rPr>
                <w:rFonts w:ascii="Times New Roman" w:hAnsi="Times New Roman"/>
                <w:b/>
                <w:i/>
                <w:sz w:val="28"/>
                <w:szCs w:val="28"/>
                <w:vertAlign w:val="superscript"/>
                <w:lang w:eastAsia="sr-Latn-RS"/>
              </w:rPr>
              <w:t>в</w:t>
            </w:r>
          </w:p>
        </w:tc>
      </w:tr>
      <w:tr w:rsidR="00175A5B" w:rsidRPr="00C31AEB" w:rsidTr="00B04750">
        <w:tc>
          <w:tcPr>
            <w:tcW w:w="3459" w:type="dxa"/>
            <w:vMerge/>
            <w:shd w:val="clear" w:color="auto" w:fill="auto"/>
          </w:tcPr>
          <w:p w:rsidR="00175A5B" w:rsidRPr="00C31AEB" w:rsidRDefault="00175A5B" w:rsidP="00B04750">
            <w:pPr>
              <w:jc w:val="both"/>
              <w:rPr>
                <w:rFonts w:ascii="Times New Roman" w:hAnsi="Times New Roman"/>
                <w:sz w:val="24"/>
                <w:szCs w:val="24"/>
                <w:lang w:eastAsia="sr-Latn-RS"/>
              </w:rPr>
            </w:pPr>
          </w:p>
        </w:tc>
        <w:tc>
          <w:tcPr>
            <w:tcW w:w="2319"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&lt; 500mSv</w:t>
            </w:r>
          </w:p>
        </w:tc>
        <w:tc>
          <w:tcPr>
            <w:tcW w:w="2127"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&lt; 500mSv</w:t>
            </w:r>
          </w:p>
          <w:p w:rsidR="00175A5B" w:rsidRPr="00C31AEB" w:rsidRDefault="00175A5B" w:rsidP="00B04750">
            <w:pPr>
              <w:jc w:val="center"/>
              <w:rPr>
                <w:rFonts w:ascii="Times New Roman" w:hAnsi="Times New Roman"/>
                <w:sz w:val="24"/>
                <w:szCs w:val="24"/>
                <w:lang w:eastAsia="sr-Latn-RS"/>
              </w:rPr>
            </w:pPr>
          </w:p>
        </w:tc>
        <w:tc>
          <w:tcPr>
            <w:tcW w:w="1941"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vertAlign w:val="superscript"/>
                <w:lang w:eastAsia="sr-Latn-RS"/>
              </w:rPr>
            </w:pPr>
            <w:r w:rsidRPr="00C31AEB">
              <w:rPr>
                <w:rFonts w:ascii="Times New Roman" w:hAnsi="Times New Roman"/>
                <w:sz w:val="24"/>
                <w:szCs w:val="24"/>
                <w:lang w:eastAsia="sr-Latn-RS"/>
              </w:rPr>
              <w:t>&lt; 0,5 AD</w:t>
            </w:r>
            <w:r w:rsidRPr="00C31AEB">
              <w:rPr>
                <w:rFonts w:ascii="Times New Roman" w:hAnsi="Times New Roman"/>
                <w:sz w:val="24"/>
                <w:szCs w:val="24"/>
                <w:vertAlign w:val="subscript"/>
                <w:lang w:eastAsia="sr-Latn-RS"/>
              </w:rPr>
              <w:t>T</w:t>
            </w:r>
            <w:r w:rsidRPr="00C31AEB">
              <w:rPr>
                <w:rFonts w:ascii="Times New Roman" w:hAnsi="Times New Roman"/>
                <w:sz w:val="24"/>
                <w:szCs w:val="24"/>
                <w:lang w:eastAsia="sr-Latn-RS"/>
              </w:rPr>
              <w:t>,таб.3</w:t>
            </w:r>
            <w:r w:rsidRPr="00C31AEB">
              <w:rPr>
                <w:rFonts w:ascii="Times New Roman" w:hAnsi="Times New Roman"/>
                <w:b/>
                <w:i/>
                <w:sz w:val="28"/>
                <w:szCs w:val="28"/>
                <w:vertAlign w:val="superscript"/>
                <w:lang w:eastAsia="sr-Latn-RS"/>
              </w:rPr>
              <w:t>г</w:t>
            </w:r>
          </w:p>
        </w:tc>
      </w:tr>
      <w:tr w:rsidR="00175A5B" w:rsidRPr="00C31AEB" w:rsidTr="00B04750">
        <w:tc>
          <w:tcPr>
            <w:tcW w:w="3459" w:type="dxa"/>
            <w:shd w:val="clear" w:color="auto" w:fill="auto"/>
          </w:tcPr>
          <w:p w:rsidR="00175A5B" w:rsidRPr="00C31AEB" w:rsidRDefault="00175A5B" w:rsidP="00B04750">
            <w:pPr>
              <w:jc w:val="both"/>
              <w:rPr>
                <w:rFonts w:ascii="Times New Roman" w:hAnsi="Times New Roman"/>
                <w:lang w:eastAsia="sr-Latn-RS"/>
              </w:rPr>
            </w:pPr>
          </w:p>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lang w:eastAsia="sr-Latn-RS"/>
              </w:rPr>
              <w:t xml:space="preserve">Акције које имају за циљ спречавање озбиљних </w:t>
            </w:r>
            <w:r w:rsidRPr="00C31AEB">
              <w:rPr>
                <w:rFonts w:ascii="Times New Roman" w:hAnsi="Times New Roman"/>
                <w:lang w:eastAsia="sr-Latn-RS"/>
              </w:rPr>
              <w:lastRenderedPageBreak/>
              <w:t>детерминистичких ефеката  акције којима се спречава катастрофичан развој догађаја који може значајно да угрози људе и животну средину</w:t>
            </w:r>
          </w:p>
        </w:tc>
        <w:tc>
          <w:tcPr>
            <w:tcW w:w="2319"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&lt; 500mSv</w:t>
            </w:r>
          </w:p>
        </w:tc>
        <w:tc>
          <w:tcPr>
            <w:tcW w:w="2127"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&lt; 500mSv</w:t>
            </w:r>
          </w:p>
        </w:tc>
        <w:tc>
          <w:tcPr>
            <w:tcW w:w="1941"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&lt; 0,5 AD</w:t>
            </w:r>
            <w:r w:rsidRPr="00C31AEB">
              <w:rPr>
                <w:rFonts w:ascii="Times New Roman" w:hAnsi="Times New Roman"/>
                <w:sz w:val="24"/>
                <w:szCs w:val="24"/>
                <w:vertAlign w:val="subscript"/>
                <w:lang w:eastAsia="sr-Latn-RS"/>
              </w:rPr>
              <w:t>T</w:t>
            </w:r>
            <w:r w:rsidRPr="00C31AEB">
              <w:rPr>
                <w:rFonts w:ascii="Times New Roman" w:hAnsi="Times New Roman"/>
                <w:sz w:val="24"/>
                <w:szCs w:val="24"/>
                <w:lang w:eastAsia="sr-Latn-RS"/>
              </w:rPr>
              <w:t>,таб.3</w:t>
            </w:r>
            <w:r w:rsidRPr="00C31AEB">
              <w:rPr>
                <w:rFonts w:ascii="Times New Roman" w:hAnsi="Times New Roman"/>
                <w:b/>
                <w:i/>
                <w:sz w:val="28"/>
                <w:szCs w:val="28"/>
                <w:vertAlign w:val="superscript"/>
                <w:lang w:eastAsia="sr-Latn-RS"/>
              </w:rPr>
              <w:t xml:space="preserve"> г</w:t>
            </w:r>
          </w:p>
        </w:tc>
      </w:tr>
      <w:tr w:rsidR="00175A5B" w:rsidRPr="00C31AEB" w:rsidTr="00B04750">
        <w:tc>
          <w:tcPr>
            <w:tcW w:w="3459" w:type="dxa"/>
            <w:shd w:val="clear" w:color="auto" w:fill="auto"/>
          </w:tcPr>
          <w:p w:rsidR="00175A5B" w:rsidRPr="00C31AEB" w:rsidRDefault="00175A5B" w:rsidP="00B04750">
            <w:pPr>
              <w:jc w:val="both"/>
              <w:rPr>
                <w:rFonts w:ascii="Times New Roman" w:hAnsi="Times New Roman"/>
                <w:lang w:eastAsia="sr-Latn-RS"/>
              </w:rPr>
            </w:pPr>
          </w:p>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lang w:eastAsia="sr-Latn-RS"/>
              </w:rPr>
              <w:t>Акције којима се спречавају велике колективне дозе</w:t>
            </w:r>
          </w:p>
        </w:tc>
        <w:tc>
          <w:tcPr>
            <w:tcW w:w="2319"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&lt; 100mSv</w:t>
            </w:r>
          </w:p>
        </w:tc>
        <w:tc>
          <w:tcPr>
            <w:tcW w:w="2127"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&lt; 100mSv</w:t>
            </w:r>
          </w:p>
          <w:p w:rsidR="00175A5B" w:rsidRPr="00C31AEB" w:rsidRDefault="00175A5B" w:rsidP="00B04750">
            <w:pPr>
              <w:jc w:val="center"/>
              <w:rPr>
                <w:rFonts w:ascii="Times New Roman" w:hAnsi="Times New Roman"/>
                <w:sz w:val="24"/>
                <w:szCs w:val="24"/>
                <w:lang w:eastAsia="sr-Latn-RS"/>
              </w:rPr>
            </w:pPr>
          </w:p>
        </w:tc>
        <w:tc>
          <w:tcPr>
            <w:tcW w:w="1941" w:type="dxa"/>
            <w:shd w:val="clear" w:color="auto" w:fill="auto"/>
          </w:tcPr>
          <w:p w:rsidR="00175A5B" w:rsidRPr="00C31AEB" w:rsidRDefault="00175A5B" w:rsidP="00B04750">
            <w:pPr>
              <w:jc w:val="center"/>
              <w:rPr>
                <w:rFonts w:ascii="Times New Roman" w:hAnsi="Times New Roman"/>
                <w:sz w:val="24"/>
                <w:szCs w:val="24"/>
                <w:lang w:eastAsia="sr-Latn-RS"/>
              </w:rPr>
            </w:pPr>
          </w:p>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&lt; 0,1 AD</w:t>
            </w:r>
            <w:r w:rsidRPr="00C31AEB">
              <w:rPr>
                <w:rFonts w:ascii="Times New Roman" w:hAnsi="Times New Roman"/>
                <w:sz w:val="24"/>
                <w:szCs w:val="24"/>
                <w:vertAlign w:val="subscript"/>
                <w:lang w:eastAsia="sr-Latn-RS"/>
              </w:rPr>
              <w:t>T</w:t>
            </w:r>
            <w:r w:rsidRPr="00C31AEB">
              <w:rPr>
                <w:rFonts w:ascii="Times New Roman" w:hAnsi="Times New Roman"/>
                <w:sz w:val="24"/>
                <w:szCs w:val="24"/>
                <w:lang w:eastAsia="sr-Latn-RS"/>
              </w:rPr>
              <w:t>,таб.3</w:t>
            </w:r>
            <w:r w:rsidRPr="00C31AEB">
              <w:rPr>
                <w:rFonts w:ascii="Times New Roman" w:hAnsi="Times New Roman"/>
                <w:b/>
                <w:i/>
                <w:sz w:val="28"/>
                <w:szCs w:val="28"/>
                <w:vertAlign w:val="superscript"/>
                <w:lang w:eastAsia="sr-Latn-RS"/>
              </w:rPr>
              <w:t xml:space="preserve"> г</w:t>
            </w:r>
          </w:p>
        </w:tc>
      </w:tr>
    </w:tbl>
    <w:p w:rsidR="00175A5B" w:rsidRPr="00C31AEB" w:rsidRDefault="00175A5B" w:rsidP="00175A5B">
      <w:pPr>
        <w:rPr>
          <w:rFonts w:ascii="Times New Roman" w:hAnsi="Times New Roman"/>
          <w:sz w:val="24"/>
          <w:szCs w:val="24"/>
          <w:lang w:eastAsia="sr-Latn-RS"/>
        </w:rPr>
      </w:pPr>
    </w:p>
    <w:p w:rsidR="00175A5B" w:rsidRPr="00C31AEB" w:rsidRDefault="00175A5B" w:rsidP="00175A5B">
      <w:pPr>
        <w:rPr>
          <w:rFonts w:ascii="Times New Roman" w:hAnsi="Times New Roman"/>
          <w:sz w:val="24"/>
          <w:szCs w:val="24"/>
          <w:lang w:eastAsia="sr-Latn-RS"/>
        </w:rPr>
      </w:pPr>
      <w:r w:rsidRPr="00C31AEB">
        <w:rPr>
          <w:rFonts w:ascii="Times New Roman" w:hAnsi="Times New Roman"/>
          <w:b/>
          <w:i/>
          <w:sz w:val="28"/>
          <w:szCs w:val="28"/>
          <w:vertAlign w:val="superscript"/>
          <w:lang w:eastAsia="sr-Latn-RS"/>
        </w:rPr>
        <w:t>а</w:t>
      </w:r>
      <w:r w:rsidRPr="00C31AEB">
        <w:rPr>
          <w:rFonts w:ascii="Times New Roman" w:hAnsi="Times New Roman"/>
          <w:sz w:val="28"/>
          <w:szCs w:val="28"/>
          <w:lang w:eastAsia="sr-Latn-RS"/>
        </w:rPr>
        <w:t xml:space="preserve"> Л</w:t>
      </w:r>
      <w:r w:rsidRPr="00C31AEB">
        <w:rPr>
          <w:rFonts w:ascii="Times New Roman" w:hAnsi="Times New Roman"/>
          <w:sz w:val="24"/>
          <w:szCs w:val="24"/>
          <w:lang w:eastAsia="sr-Latn-RS"/>
        </w:rPr>
        <w:t>ични еквивалент  дозе,  H</w:t>
      </w:r>
      <w:r w:rsidRPr="00C31AEB">
        <w:rPr>
          <w:rFonts w:ascii="Times New Roman" w:hAnsi="Times New Roman"/>
          <w:sz w:val="24"/>
          <w:szCs w:val="24"/>
          <w:vertAlign w:val="subscript"/>
          <w:lang w:eastAsia="sr-Latn-RS"/>
        </w:rPr>
        <w:t>p</w:t>
      </w:r>
      <w:r w:rsidRPr="00C31AEB">
        <w:rPr>
          <w:rFonts w:ascii="Times New Roman" w:hAnsi="Times New Roman"/>
          <w:sz w:val="24"/>
          <w:szCs w:val="24"/>
          <w:lang w:eastAsia="sr-Latn-RS"/>
        </w:rPr>
        <w:t>(d),  где је d=10mm;</w:t>
      </w:r>
    </w:p>
    <w:p w:rsidR="00175A5B" w:rsidRPr="00C31AEB" w:rsidRDefault="00175A5B" w:rsidP="00175A5B">
      <w:pPr>
        <w:rPr>
          <w:rFonts w:ascii="Times New Roman" w:hAnsi="Times New Roman"/>
          <w:sz w:val="24"/>
          <w:szCs w:val="24"/>
          <w:lang w:eastAsia="sr-Latn-RS"/>
        </w:rPr>
      </w:pPr>
      <w:r w:rsidRPr="00C31AEB">
        <w:rPr>
          <w:rFonts w:ascii="Times New Roman" w:hAnsi="Times New Roman"/>
          <w:b/>
          <w:i/>
          <w:sz w:val="28"/>
          <w:szCs w:val="28"/>
          <w:vertAlign w:val="superscript"/>
          <w:lang w:eastAsia="sr-Latn-RS"/>
        </w:rPr>
        <w:t>б</w:t>
      </w:r>
      <w:r w:rsidRPr="00C31AEB">
        <w:rPr>
          <w:rFonts w:ascii="Times New Roman" w:hAnsi="Times New Roman"/>
          <w:sz w:val="24"/>
          <w:szCs w:val="24"/>
          <w:lang w:eastAsia="sr-Latn-RS"/>
        </w:rPr>
        <w:t xml:space="preserve"> Ефективна доза Е;</w:t>
      </w:r>
    </w:p>
    <w:p w:rsidR="00175A5B" w:rsidRPr="00C31AEB" w:rsidRDefault="00175A5B" w:rsidP="00175A5B">
      <w:pPr>
        <w:jc w:val="both"/>
        <w:rPr>
          <w:rFonts w:ascii="Times New Roman" w:hAnsi="Times New Roman"/>
          <w:sz w:val="24"/>
          <w:szCs w:val="24"/>
          <w:lang w:val="ru-RU" w:eastAsia="sr-Latn-RS"/>
        </w:rPr>
      </w:pPr>
      <w:r w:rsidRPr="00C31AEB">
        <w:rPr>
          <w:rFonts w:ascii="Times New Roman" w:hAnsi="Times New Roman"/>
          <w:b/>
          <w:i/>
          <w:sz w:val="28"/>
          <w:szCs w:val="28"/>
          <w:vertAlign w:val="superscript"/>
          <w:lang w:eastAsia="sr-Latn-RS"/>
        </w:rPr>
        <w:t>в</w:t>
      </w:r>
      <w:r w:rsidRPr="00C31AEB">
        <w:rPr>
          <w:rFonts w:ascii="Times New Roman" w:hAnsi="Times New Roman"/>
          <w:sz w:val="24"/>
          <w:szCs w:val="24"/>
          <w:lang w:eastAsia="sr-Latn-RS"/>
        </w:rPr>
        <w:t xml:space="preserve"> Вредност AD</w:t>
      </w:r>
      <w:r w:rsidRPr="00C31AEB">
        <w:rPr>
          <w:rFonts w:ascii="Times New Roman" w:hAnsi="Times New Roman"/>
          <w:sz w:val="24"/>
          <w:szCs w:val="24"/>
          <w:vertAlign w:val="subscript"/>
          <w:lang w:eastAsia="sr-Latn-RS"/>
        </w:rPr>
        <w:t>Т</w:t>
      </w:r>
      <w:r w:rsidRPr="00C31AEB">
        <w:rPr>
          <w:rFonts w:ascii="Times New Roman" w:hAnsi="Times New Roman"/>
          <w:sz w:val="24"/>
          <w:szCs w:val="24"/>
          <w:lang w:eastAsia="sr-Latn-RS"/>
        </w:rPr>
        <w:t xml:space="preserve"> –</w:t>
      </w:r>
      <w:r w:rsidRPr="00C31AEB">
        <w:rPr>
          <w:rFonts w:ascii="Times New Roman" w:hAnsi="Times New Roman"/>
          <w:sz w:val="24"/>
          <w:szCs w:val="24"/>
          <w:lang w:val="ru-RU" w:eastAsia="sr-Latn-RS"/>
        </w:rPr>
        <w:t>производ апсорбоване дозе зрачења  у ткиву или органу и релативне биолошке ефикасности (РБЕ) зрачења за дато ткиво или орган;</w:t>
      </w:r>
    </w:p>
    <w:p w:rsidR="00175A5B" w:rsidRPr="00C31AEB" w:rsidRDefault="00175A5B" w:rsidP="00175A5B">
      <w:pPr>
        <w:rPr>
          <w:rFonts w:ascii="Times New Roman" w:hAnsi="Times New Roman"/>
          <w:sz w:val="24"/>
          <w:szCs w:val="24"/>
          <w:lang w:eastAsia="sr-Latn-RS"/>
        </w:rPr>
      </w:pPr>
      <w:r w:rsidRPr="00C31AEB">
        <w:rPr>
          <w:rFonts w:ascii="Times New Roman" w:hAnsi="Times New Roman"/>
          <w:b/>
          <w:i/>
          <w:sz w:val="28"/>
          <w:szCs w:val="28"/>
          <w:vertAlign w:val="superscript"/>
          <w:lang w:eastAsia="sr-Latn-RS"/>
        </w:rPr>
        <w:t>г</w:t>
      </w:r>
      <w:r w:rsidRPr="00C31AEB">
        <w:rPr>
          <w:rFonts w:ascii="Times New Roman" w:hAnsi="Times New Roman"/>
          <w:sz w:val="24"/>
          <w:szCs w:val="24"/>
          <w:lang w:eastAsia="sr-Latn-RS"/>
        </w:rPr>
        <w:t xml:space="preserve"> Одговарајућа вредност AD</w:t>
      </w:r>
      <w:r w:rsidRPr="00C31AEB">
        <w:rPr>
          <w:rFonts w:ascii="Times New Roman" w:hAnsi="Times New Roman"/>
          <w:sz w:val="24"/>
          <w:szCs w:val="24"/>
          <w:vertAlign w:val="subscript"/>
          <w:lang w:eastAsia="sr-Latn-RS"/>
        </w:rPr>
        <w:t>T</w:t>
      </w:r>
      <w:r w:rsidRPr="00C31AEB">
        <w:rPr>
          <w:rFonts w:ascii="Times New Roman" w:hAnsi="Times New Roman"/>
          <w:sz w:val="24"/>
          <w:szCs w:val="24"/>
          <w:lang w:eastAsia="sr-Latn-RS"/>
        </w:rPr>
        <w:t xml:space="preserve"> из Табеле 2.</w:t>
      </w:r>
    </w:p>
    <w:p w:rsidR="00175A5B" w:rsidRPr="00C31AEB" w:rsidRDefault="00175A5B" w:rsidP="00175A5B">
      <w:pPr>
        <w:rPr>
          <w:rFonts w:ascii="Times New Roman" w:hAnsi="Times New Roman"/>
          <w:b/>
          <w:sz w:val="24"/>
          <w:szCs w:val="24"/>
          <w:lang w:eastAsia="sr-Latn-RS"/>
        </w:rPr>
      </w:pPr>
    </w:p>
    <w:p w:rsidR="00175A5B" w:rsidRPr="00C31AEB" w:rsidRDefault="00175A5B" w:rsidP="00175A5B">
      <w:pPr>
        <w:jc w:val="center"/>
        <w:rPr>
          <w:rFonts w:ascii="Times New Roman" w:hAnsi="Times New Roman"/>
          <w:sz w:val="32"/>
          <w:szCs w:val="32"/>
          <w:lang w:val="ru-RU" w:eastAsia="sr-Latn-RS"/>
        </w:rPr>
      </w:pPr>
      <w:bookmarkStart w:id="114" w:name="_Toc395084784"/>
      <w:r w:rsidRPr="00C31AEB">
        <w:rPr>
          <w:rFonts w:ascii="Times New Roman" w:hAnsi="Times New Roman"/>
          <w:bCs/>
          <w:sz w:val="24"/>
          <w:szCs w:val="24"/>
          <w:lang w:eastAsia="sr-Latn-RS"/>
        </w:rPr>
        <w:t xml:space="preserve">Табела 7. </w:t>
      </w:r>
      <w:r w:rsidRPr="00C31AEB">
        <w:rPr>
          <w:rFonts w:ascii="Times New Roman" w:hAnsi="Times New Roman"/>
          <w:bCs/>
          <w:i/>
          <w:sz w:val="24"/>
          <w:szCs w:val="24"/>
          <w:lang w:eastAsia="sr-Latn-RS"/>
        </w:rPr>
        <w:t>Радијуси за успостављање сигурносних зона</w:t>
      </w:r>
      <w:bookmarkEnd w:id="114"/>
      <w:r w:rsidRPr="00C31AEB">
        <w:rPr>
          <w:rFonts w:ascii="Times New Roman" w:hAnsi="Times New Roman"/>
          <w:b/>
          <w:sz w:val="24"/>
          <w:szCs w:val="24"/>
          <w:lang w:val="ru-RU" w:eastAsia="sr-Latn-RS"/>
        </w:rPr>
        <w:t xml:space="preserve"> </w:t>
      </w:r>
      <w:r w:rsidRPr="00C31AEB">
        <w:rPr>
          <w:rFonts w:ascii="Times New Roman" w:hAnsi="Times New Roman"/>
          <w:sz w:val="32"/>
          <w:szCs w:val="32"/>
          <w:lang w:val="ru-RU" w:eastAsia="sr-Latn-RS"/>
        </w:rPr>
        <w:t>*</w:t>
      </w:r>
    </w:p>
    <w:p w:rsidR="00175A5B" w:rsidRPr="00C31AEB" w:rsidRDefault="00175A5B" w:rsidP="00175A5B">
      <w:pPr>
        <w:rPr>
          <w:rFonts w:ascii="Times New Roman" w:hAnsi="Times New Roman"/>
          <w:sz w:val="24"/>
          <w:szCs w:val="24"/>
          <w:lang w:eastAsia="sr-Latn-R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770"/>
      </w:tblGrid>
      <w:tr w:rsidR="00175A5B" w:rsidRPr="00C31AEB" w:rsidTr="00B04750">
        <w:trPr>
          <w:trHeight w:val="763"/>
        </w:trPr>
        <w:tc>
          <w:tcPr>
            <w:tcW w:w="5130" w:type="dxa"/>
            <w:shd w:val="clear" w:color="auto" w:fill="auto"/>
            <w:vAlign w:val="center"/>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Околности у којима се одређује зона</w:t>
            </w:r>
          </w:p>
        </w:tc>
        <w:tc>
          <w:tcPr>
            <w:tcW w:w="4770" w:type="dxa"/>
            <w:shd w:val="clear" w:color="auto" w:fill="auto"/>
            <w:vAlign w:val="center"/>
          </w:tcPr>
          <w:p w:rsidR="00175A5B" w:rsidRPr="00C31AEB" w:rsidRDefault="00175A5B" w:rsidP="00B04750">
            <w:pPr>
              <w:tabs>
                <w:tab w:val="left" w:pos="1155"/>
              </w:tabs>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Радијус сигурносне </w:t>
            </w:r>
            <w:r w:rsidRPr="00C31AEB">
              <w:rPr>
                <w:rFonts w:ascii="Times New Roman" w:hAnsi="Times New Roman"/>
                <w:sz w:val="24"/>
                <w:szCs w:val="24"/>
                <w:lang w:eastAsia="sr-Latn-RS"/>
              </w:rPr>
              <w:t xml:space="preserve"> </w:t>
            </w:r>
            <w:r w:rsidRPr="00C31AEB">
              <w:rPr>
                <w:rFonts w:ascii="Times New Roman" w:hAnsi="Times New Roman"/>
                <w:sz w:val="24"/>
                <w:szCs w:val="24"/>
                <w:lang w:val="ru-RU" w:eastAsia="sr-Latn-RS"/>
              </w:rPr>
              <w:t>зоне</w:t>
            </w:r>
          </w:p>
        </w:tc>
      </w:tr>
      <w:tr w:rsidR="00175A5B" w:rsidRPr="00C31AEB" w:rsidTr="00B04750">
        <w:tc>
          <w:tcPr>
            <w:tcW w:w="5130" w:type="dxa"/>
            <w:shd w:val="clear" w:color="auto" w:fill="auto"/>
          </w:tcPr>
          <w:p w:rsidR="00175A5B" w:rsidRPr="00C31AEB" w:rsidRDefault="00175A5B" w:rsidP="00B04750">
            <w:pPr>
              <w:jc w:val="both"/>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Неоштећен пакет са ознакама </w:t>
            </w:r>
            <w:r w:rsidRPr="00C31AEB">
              <w:rPr>
                <w:rFonts w:ascii="Times New Roman" w:hAnsi="Times New Roman"/>
                <w:sz w:val="24"/>
                <w:szCs w:val="24"/>
                <w:lang w:eastAsia="sr-Latn-RS"/>
              </w:rPr>
              <w:t>I</w:t>
            </w:r>
            <w:r w:rsidRPr="00C31AEB">
              <w:rPr>
                <w:rFonts w:ascii="Times New Roman" w:hAnsi="Times New Roman"/>
                <w:sz w:val="24"/>
                <w:szCs w:val="24"/>
                <w:lang w:val="ru-RU" w:eastAsia="sr-Latn-RS"/>
              </w:rPr>
              <w:t xml:space="preserve">-бело </w:t>
            </w:r>
            <w:r w:rsidRPr="00C31AEB">
              <w:rPr>
                <w:rFonts w:ascii="Times New Roman" w:hAnsi="Times New Roman"/>
                <w:sz w:val="24"/>
                <w:szCs w:val="24"/>
                <w:lang w:eastAsia="sr-Latn-RS"/>
              </w:rPr>
              <w:t>II</w:t>
            </w:r>
            <w:r w:rsidRPr="00C31AEB">
              <w:rPr>
                <w:rFonts w:ascii="Times New Roman" w:hAnsi="Times New Roman"/>
                <w:sz w:val="24"/>
                <w:szCs w:val="24"/>
                <w:lang w:val="ru-RU" w:eastAsia="sr-Latn-RS"/>
              </w:rPr>
              <w:t xml:space="preserve">-жуто </w:t>
            </w:r>
            <w:r w:rsidRPr="00C31AEB">
              <w:rPr>
                <w:rFonts w:ascii="Times New Roman" w:hAnsi="Times New Roman"/>
                <w:sz w:val="24"/>
                <w:szCs w:val="24"/>
                <w:lang w:eastAsia="sr-Latn-RS"/>
              </w:rPr>
              <w:t>III</w:t>
            </w:r>
            <w:r w:rsidRPr="00C31AEB">
              <w:rPr>
                <w:rFonts w:ascii="Times New Roman" w:hAnsi="Times New Roman"/>
                <w:sz w:val="24"/>
                <w:szCs w:val="24"/>
                <w:lang w:val="ru-RU" w:eastAsia="sr-Latn-RS"/>
              </w:rPr>
              <w:t>-жуто</w:t>
            </w:r>
          </w:p>
        </w:tc>
        <w:tc>
          <w:tcPr>
            <w:tcW w:w="4770" w:type="dxa"/>
            <w:shd w:val="clear" w:color="auto" w:fill="auto"/>
          </w:tcPr>
          <w:p w:rsidR="00175A5B" w:rsidRPr="00C31AEB" w:rsidRDefault="00175A5B" w:rsidP="00B04750">
            <w:pPr>
              <w:tabs>
                <w:tab w:val="left" w:pos="1155"/>
              </w:tabs>
              <w:jc w:val="both"/>
              <w:rPr>
                <w:rFonts w:ascii="Times New Roman" w:hAnsi="Times New Roman"/>
                <w:lang w:eastAsia="sr-Latn-RS"/>
              </w:rPr>
            </w:pPr>
            <w:r w:rsidRPr="00C31AEB">
              <w:rPr>
                <w:rFonts w:ascii="Times New Roman" w:hAnsi="Times New Roman"/>
                <w:lang w:val="ru-RU" w:eastAsia="sr-Latn-RS"/>
              </w:rPr>
              <w:t>Непосредн</w:t>
            </w:r>
            <w:r w:rsidRPr="00C31AEB">
              <w:rPr>
                <w:rFonts w:ascii="Times New Roman" w:hAnsi="Times New Roman"/>
                <w:lang w:eastAsia="sr-Latn-RS"/>
              </w:rPr>
              <w:t>o</w:t>
            </w:r>
            <w:r w:rsidRPr="00C31AEB">
              <w:rPr>
                <w:rFonts w:ascii="Times New Roman" w:hAnsi="Times New Roman"/>
                <w:lang w:val="ru-RU" w:eastAsia="sr-Latn-RS"/>
              </w:rPr>
              <w:t xml:space="preserve"> окружење око </w:t>
            </w:r>
            <w:r w:rsidRPr="00C31AEB">
              <w:rPr>
                <w:rFonts w:ascii="Times New Roman" w:hAnsi="Times New Roman"/>
                <w:lang w:eastAsia="sr-Latn-RS"/>
              </w:rPr>
              <w:t>пакета</w:t>
            </w:r>
          </w:p>
        </w:tc>
      </w:tr>
      <w:tr w:rsidR="00175A5B" w:rsidRPr="00C31AEB" w:rsidTr="00B04750">
        <w:tc>
          <w:tcPr>
            <w:tcW w:w="513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Оштећен пакет са ознакама </w:t>
            </w:r>
            <w:r w:rsidRPr="00C31AEB">
              <w:rPr>
                <w:rFonts w:ascii="Times New Roman" w:hAnsi="Times New Roman"/>
                <w:sz w:val="24"/>
                <w:szCs w:val="24"/>
                <w:lang w:eastAsia="sr-Latn-RS"/>
              </w:rPr>
              <w:t>I</w:t>
            </w:r>
            <w:r w:rsidRPr="00C31AEB">
              <w:rPr>
                <w:rFonts w:ascii="Times New Roman" w:hAnsi="Times New Roman"/>
                <w:sz w:val="24"/>
                <w:szCs w:val="24"/>
                <w:lang w:val="ru-RU" w:eastAsia="sr-Latn-RS"/>
              </w:rPr>
              <w:t xml:space="preserve">-бело </w:t>
            </w:r>
            <w:r w:rsidRPr="00C31AEB">
              <w:rPr>
                <w:rFonts w:ascii="Times New Roman" w:hAnsi="Times New Roman"/>
                <w:sz w:val="24"/>
                <w:szCs w:val="24"/>
                <w:lang w:eastAsia="sr-Latn-RS"/>
              </w:rPr>
              <w:t>II</w:t>
            </w:r>
            <w:r w:rsidRPr="00C31AEB">
              <w:rPr>
                <w:rFonts w:ascii="Times New Roman" w:hAnsi="Times New Roman"/>
                <w:sz w:val="24"/>
                <w:szCs w:val="24"/>
                <w:lang w:val="ru-RU" w:eastAsia="sr-Latn-RS"/>
              </w:rPr>
              <w:t xml:space="preserve">-жуто </w:t>
            </w:r>
            <w:r w:rsidRPr="00C31AEB">
              <w:rPr>
                <w:rFonts w:ascii="Times New Roman" w:hAnsi="Times New Roman"/>
                <w:sz w:val="24"/>
                <w:szCs w:val="24"/>
                <w:lang w:eastAsia="sr-Latn-RS"/>
              </w:rPr>
              <w:t>III</w:t>
            </w:r>
            <w:r w:rsidRPr="00C31AEB">
              <w:rPr>
                <w:rFonts w:ascii="Times New Roman" w:hAnsi="Times New Roman"/>
                <w:sz w:val="24"/>
                <w:szCs w:val="24"/>
                <w:lang w:val="ru-RU" w:eastAsia="sr-Latn-RS"/>
              </w:rPr>
              <w:t>-жуто</w:t>
            </w:r>
            <w:r w:rsidRPr="00C31AEB">
              <w:rPr>
                <w:rFonts w:ascii="Times New Roman" w:hAnsi="Times New Roman"/>
                <w:sz w:val="24"/>
                <w:szCs w:val="24"/>
                <w:lang w:eastAsia="sr-Latn-RS"/>
              </w:rPr>
              <w:t>, као и</w:t>
            </w:r>
            <w:r w:rsidRPr="00C31AEB">
              <w:rPr>
                <w:rFonts w:ascii="Times New Roman" w:hAnsi="Times New Roman"/>
                <w:sz w:val="24"/>
                <w:szCs w:val="24"/>
                <w:lang w:val="ru-RU" w:eastAsia="sr-Latn-RS"/>
              </w:rPr>
              <w:t xml:space="preserve"> </w:t>
            </w:r>
            <w:r w:rsidRPr="00C31AEB">
              <w:rPr>
                <w:rFonts w:ascii="Times New Roman" w:hAnsi="Times New Roman"/>
                <w:sz w:val="24"/>
                <w:szCs w:val="24"/>
                <w:lang w:eastAsia="sr-Latn-RS"/>
              </w:rPr>
              <w:t>д</w:t>
            </w:r>
            <w:r w:rsidRPr="00C31AEB">
              <w:rPr>
                <w:rFonts w:ascii="Times New Roman" w:hAnsi="Times New Roman"/>
                <w:sz w:val="24"/>
                <w:szCs w:val="24"/>
                <w:lang w:val="ru-RU" w:eastAsia="sr-Latn-RS"/>
              </w:rPr>
              <w:t>руги незаштићен или непознат извор (оштећен или неоштећен)</w:t>
            </w:r>
          </w:p>
        </w:tc>
        <w:tc>
          <w:tcPr>
            <w:tcW w:w="4770" w:type="dxa"/>
            <w:shd w:val="clear" w:color="auto" w:fill="auto"/>
          </w:tcPr>
          <w:p w:rsidR="00175A5B" w:rsidRPr="00C31AEB" w:rsidRDefault="00175A5B" w:rsidP="00B04750">
            <w:pPr>
              <w:rPr>
                <w:rFonts w:ascii="Times New Roman" w:hAnsi="Times New Roman"/>
                <w:lang w:val="ru-RU" w:eastAsia="sr-Latn-RS"/>
              </w:rPr>
            </w:pPr>
            <w:r w:rsidRPr="00C31AEB">
              <w:rPr>
                <w:rFonts w:ascii="Times New Roman" w:hAnsi="Times New Roman"/>
                <w:lang w:val="ru-RU" w:eastAsia="sr-Latn-RS"/>
              </w:rPr>
              <w:t>Радијус од 30</w:t>
            </w:r>
            <w:r w:rsidRPr="00C31AEB">
              <w:rPr>
                <w:rFonts w:ascii="Times New Roman" w:hAnsi="Times New Roman"/>
                <w:lang w:eastAsia="sr-Latn-RS"/>
              </w:rPr>
              <w:t xml:space="preserve"> m</w:t>
            </w:r>
            <w:r w:rsidRPr="00C31AEB">
              <w:rPr>
                <w:rFonts w:ascii="Times New Roman" w:hAnsi="Times New Roman"/>
                <w:lang w:val="ru-RU" w:eastAsia="sr-Latn-RS"/>
              </w:rPr>
              <w:t xml:space="preserve">, или: </w:t>
            </w:r>
          </w:p>
          <w:p w:rsidR="00175A5B" w:rsidRPr="00C31AEB" w:rsidRDefault="00175A5B" w:rsidP="00B04750">
            <w:pPr>
              <w:spacing w:after="120"/>
              <w:rPr>
                <w:rFonts w:ascii="Times New Roman" w:hAnsi="Times New Roman"/>
                <w:lang w:val="ru-RU" w:eastAsia="sr-Latn-RS"/>
              </w:rPr>
            </w:pPr>
            <w:r w:rsidRPr="00C31AEB">
              <w:rPr>
                <w:rFonts w:ascii="Times New Roman" w:hAnsi="Times New Roman"/>
                <w:lang w:val="ru-RU" w:eastAsia="sr-Latn-RS"/>
              </w:rPr>
              <w:t>100</w:t>
            </w:r>
            <w:r w:rsidRPr="00C31AEB">
              <w:rPr>
                <w:rFonts w:ascii="Times New Roman" w:hAnsi="Times New Roman"/>
                <w:lang w:eastAsia="sr-Latn-RS"/>
              </w:rPr>
              <w:t xml:space="preserve"> </w:t>
            </w:r>
            <w:r w:rsidRPr="00C31AEB">
              <w:rPr>
                <w:rFonts w:ascii="Times New Roman" w:hAnsi="Times New Roman"/>
                <w:lang w:val="ru-RU" w:eastAsia="sr-Latn-RS"/>
              </w:rPr>
              <w:t>µ</w:t>
            </w:r>
            <w:r w:rsidRPr="00C31AEB">
              <w:rPr>
                <w:rFonts w:ascii="Times New Roman" w:hAnsi="Times New Roman"/>
                <w:lang w:eastAsia="sr-Latn-RS"/>
              </w:rPr>
              <w:t>Sv</w:t>
            </w:r>
            <w:r w:rsidRPr="00C31AEB">
              <w:rPr>
                <w:rFonts w:ascii="Times New Roman" w:hAnsi="Times New Roman"/>
                <w:lang w:val="ru-RU" w:eastAsia="sr-Latn-RS"/>
              </w:rPr>
              <w:t>/</w:t>
            </w:r>
            <w:r w:rsidRPr="00C31AEB">
              <w:rPr>
                <w:rFonts w:ascii="Times New Roman" w:hAnsi="Times New Roman"/>
                <w:lang w:eastAsia="sr-Latn-RS"/>
              </w:rPr>
              <w:t>h</w:t>
            </w:r>
            <w:r w:rsidRPr="00C31AEB">
              <w:rPr>
                <w:rFonts w:ascii="Times New Roman" w:hAnsi="Times New Roman"/>
                <w:lang w:val="ru-RU" w:eastAsia="sr-Latn-RS"/>
              </w:rPr>
              <w:t xml:space="preserve">  - јачина амбијенталног еквивалента дозе; </w:t>
            </w:r>
          </w:p>
          <w:p w:rsidR="00175A5B" w:rsidRPr="00C31AEB" w:rsidRDefault="00175A5B" w:rsidP="00B04750">
            <w:pPr>
              <w:spacing w:after="120"/>
              <w:rPr>
                <w:rFonts w:ascii="Times New Roman" w:hAnsi="Times New Roman"/>
                <w:lang w:val="ru-RU" w:eastAsia="sr-Latn-RS"/>
              </w:rPr>
            </w:pPr>
            <w:r w:rsidRPr="00C31AEB">
              <w:rPr>
                <w:rFonts w:ascii="Times New Roman" w:hAnsi="Times New Roman"/>
                <w:lang w:val="ru-RU" w:eastAsia="sr-Latn-RS"/>
              </w:rPr>
              <w:t>1000</w:t>
            </w:r>
            <w:r w:rsidRPr="00C31AEB">
              <w:rPr>
                <w:rFonts w:ascii="Times New Roman" w:hAnsi="Times New Roman"/>
                <w:lang w:eastAsia="sr-Latn-RS"/>
              </w:rPr>
              <w:t xml:space="preserve"> Bq</w:t>
            </w:r>
            <w:r w:rsidRPr="00C31AEB">
              <w:rPr>
                <w:rFonts w:ascii="Times New Roman" w:hAnsi="Times New Roman"/>
                <w:lang w:val="ru-RU" w:eastAsia="sr-Latn-RS"/>
              </w:rPr>
              <w:t>/</w:t>
            </w:r>
            <w:r w:rsidRPr="00C31AEB">
              <w:rPr>
                <w:rFonts w:ascii="Times New Roman" w:hAnsi="Times New Roman"/>
                <w:lang w:eastAsia="sr-Latn-RS"/>
              </w:rPr>
              <w:t>cm</w:t>
            </w:r>
            <w:r w:rsidRPr="00C31AEB">
              <w:rPr>
                <w:rFonts w:ascii="Times New Roman" w:hAnsi="Times New Roman"/>
                <w:vertAlign w:val="superscript"/>
                <w:lang w:val="ru-RU" w:eastAsia="sr-Latn-RS"/>
              </w:rPr>
              <w:t xml:space="preserve">2 </w:t>
            </w:r>
            <w:r w:rsidRPr="00C31AEB">
              <w:rPr>
                <w:rFonts w:ascii="Times New Roman" w:hAnsi="Times New Roman"/>
                <w:lang w:val="ru-RU" w:eastAsia="sr-Latn-RS"/>
              </w:rPr>
              <w:t xml:space="preserve">-  бета/гама депозиција; </w:t>
            </w:r>
          </w:p>
          <w:p w:rsidR="00175A5B" w:rsidRPr="00C31AEB" w:rsidRDefault="00175A5B" w:rsidP="00B04750">
            <w:pPr>
              <w:spacing w:after="120"/>
              <w:rPr>
                <w:rFonts w:ascii="Times New Roman" w:hAnsi="Times New Roman"/>
                <w:lang w:val="ru-RU" w:eastAsia="sr-Latn-RS"/>
              </w:rPr>
            </w:pPr>
            <w:r w:rsidRPr="00C31AEB">
              <w:rPr>
                <w:rFonts w:ascii="Times New Roman" w:hAnsi="Times New Roman"/>
                <w:lang w:val="ru-RU" w:eastAsia="sr-Latn-RS"/>
              </w:rPr>
              <w:t>100</w:t>
            </w:r>
            <w:r w:rsidRPr="00C31AEB">
              <w:rPr>
                <w:rFonts w:ascii="Times New Roman" w:hAnsi="Times New Roman"/>
                <w:lang w:eastAsia="sr-Latn-RS"/>
              </w:rPr>
              <w:t xml:space="preserve"> Bq</w:t>
            </w:r>
            <w:r w:rsidRPr="00C31AEB">
              <w:rPr>
                <w:rFonts w:ascii="Times New Roman" w:hAnsi="Times New Roman"/>
                <w:lang w:val="ru-RU" w:eastAsia="sr-Latn-RS"/>
              </w:rPr>
              <w:t>/</w:t>
            </w:r>
            <w:r w:rsidRPr="00C31AEB">
              <w:rPr>
                <w:rFonts w:ascii="Times New Roman" w:hAnsi="Times New Roman"/>
                <w:lang w:eastAsia="sr-Latn-RS"/>
              </w:rPr>
              <w:t>cm</w:t>
            </w:r>
            <w:r w:rsidRPr="00C31AEB">
              <w:rPr>
                <w:rFonts w:ascii="Times New Roman" w:hAnsi="Times New Roman"/>
                <w:vertAlign w:val="superscript"/>
                <w:lang w:val="ru-RU" w:eastAsia="sr-Latn-RS"/>
              </w:rPr>
              <w:t xml:space="preserve">2 </w:t>
            </w:r>
            <w:r w:rsidRPr="00C31AEB">
              <w:rPr>
                <w:rFonts w:ascii="Times New Roman" w:hAnsi="Times New Roman"/>
                <w:lang w:val="ru-RU" w:eastAsia="sr-Latn-RS"/>
              </w:rPr>
              <w:t xml:space="preserve"> - алфа депозиција.</w:t>
            </w:r>
          </w:p>
        </w:tc>
      </w:tr>
      <w:tr w:rsidR="00175A5B" w:rsidRPr="00C31AEB" w:rsidTr="00B04750">
        <w:tc>
          <w:tcPr>
            <w:tcW w:w="513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Неоштећен извор опште намене-као детектор дима</w:t>
            </w:r>
          </w:p>
        </w:tc>
        <w:tc>
          <w:tcPr>
            <w:tcW w:w="4770" w:type="dxa"/>
            <w:shd w:val="clear" w:color="auto" w:fill="auto"/>
          </w:tcPr>
          <w:p w:rsidR="00175A5B" w:rsidRPr="00C31AEB" w:rsidRDefault="00175A5B" w:rsidP="00B04750">
            <w:pPr>
              <w:jc w:val="both"/>
              <w:rPr>
                <w:rFonts w:ascii="Times New Roman" w:hAnsi="Times New Roman"/>
                <w:lang w:eastAsia="sr-Latn-RS"/>
              </w:rPr>
            </w:pPr>
            <w:r w:rsidRPr="00C31AEB">
              <w:rPr>
                <w:rFonts w:ascii="Times New Roman" w:hAnsi="Times New Roman"/>
                <w:lang w:eastAsia="sr-Latn-RS"/>
              </w:rPr>
              <w:t xml:space="preserve">Не ограђује се; </w:t>
            </w:r>
          </w:p>
        </w:tc>
      </w:tr>
      <w:tr w:rsidR="00175A5B" w:rsidRPr="00C31AEB" w:rsidTr="00B04750">
        <w:trPr>
          <w:trHeight w:val="647"/>
        </w:trPr>
        <w:tc>
          <w:tcPr>
            <w:tcW w:w="5130" w:type="dxa"/>
            <w:shd w:val="clear" w:color="auto" w:fill="auto"/>
          </w:tcPr>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Течни извор-исцурео</w:t>
            </w:r>
          </w:p>
        </w:tc>
        <w:tc>
          <w:tcPr>
            <w:tcW w:w="4770" w:type="dxa"/>
            <w:shd w:val="clear" w:color="auto" w:fill="auto"/>
          </w:tcPr>
          <w:p w:rsidR="00175A5B" w:rsidRPr="00C31AEB" w:rsidRDefault="00175A5B" w:rsidP="00B04750">
            <w:pPr>
              <w:rPr>
                <w:rFonts w:ascii="Times New Roman" w:hAnsi="Times New Roman"/>
                <w:lang w:eastAsia="sr-Latn-RS"/>
              </w:rPr>
            </w:pPr>
            <w:r w:rsidRPr="00C31AEB">
              <w:rPr>
                <w:rFonts w:ascii="Times New Roman" w:hAnsi="Times New Roman"/>
                <w:lang w:val="ru-RU" w:eastAsia="sr-Latn-RS"/>
              </w:rPr>
              <w:t>Површина где је течност исцурела, и још у радијусу око 30</w:t>
            </w:r>
            <w:r w:rsidRPr="00C31AEB">
              <w:rPr>
                <w:rFonts w:ascii="Times New Roman" w:hAnsi="Times New Roman"/>
                <w:lang w:eastAsia="sr-Latn-RS"/>
              </w:rPr>
              <w:t xml:space="preserve"> m;</w:t>
            </w:r>
          </w:p>
        </w:tc>
      </w:tr>
      <w:tr w:rsidR="00175A5B" w:rsidRPr="00C31AEB" w:rsidTr="00B04750">
        <w:trPr>
          <w:trHeight w:val="575"/>
        </w:trPr>
        <w:tc>
          <w:tcPr>
            <w:tcW w:w="5130" w:type="dxa"/>
            <w:shd w:val="clear" w:color="auto" w:fill="auto"/>
          </w:tcPr>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Течни извор-значајно исцурео</w:t>
            </w:r>
          </w:p>
        </w:tc>
        <w:tc>
          <w:tcPr>
            <w:tcW w:w="4770" w:type="dxa"/>
            <w:shd w:val="clear" w:color="auto" w:fill="auto"/>
          </w:tcPr>
          <w:p w:rsidR="00175A5B" w:rsidRPr="00C31AEB" w:rsidRDefault="00175A5B" w:rsidP="00B04750">
            <w:pPr>
              <w:rPr>
                <w:rFonts w:ascii="Times New Roman" w:hAnsi="Times New Roman"/>
                <w:lang w:eastAsia="sr-Latn-RS"/>
              </w:rPr>
            </w:pPr>
            <w:r w:rsidRPr="00C31AEB">
              <w:rPr>
                <w:rFonts w:ascii="Times New Roman" w:hAnsi="Times New Roman"/>
                <w:lang w:val="ru-RU" w:eastAsia="sr-Latn-RS"/>
              </w:rPr>
              <w:t>Површина где је течност исцурела и  још у радијусу око области 300</w:t>
            </w:r>
            <w:r w:rsidRPr="00C31AEB">
              <w:rPr>
                <w:rFonts w:ascii="Times New Roman" w:hAnsi="Times New Roman"/>
                <w:lang w:eastAsia="sr-Latn-RS"/>
              </w:rPr>
              <w:t xml:space="preserve"> m;</w:t>
            </w:r>
          </w:p>
        </w:tc>
      </w:tr>
      <w:tr w:rsidR="00175A5B" w:rsidRPr="00C31AEB" w:rsidTr="00B04750">
        <w:tc>
          <w:tcPr>
            <w:tcW w:w="513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Пожар, дисперзија радиоактивног материјала, експлозија или испаравање, истрошено гориво, цурење плутонијума</w:t>
            </w:r>
          </w:p>
        </w:tc>
        <w:tc>
          <w:tcPr>
            <w:tcW w:w="4770" w:type="dxa"/>
            <w:shd w:val="clear" w:color="auto" w:fill="auto"/>
          </w:tcPr>
          <w:p w:rsidR="00175A5B" w:rsidRPr="00C31AEB" w:rsidRDefault="00175A5B" w:rsidP="00B04750">
            <w:pPr>
              <w:rPr>
                <w:rFonts w:ascii="Times New Roman" w:hAnsi="Times New Roman"/>
                <w:lang w:val="ru-RU" w:eastAsia="sr-Latn-RS"/>
              </w:rPr>
            </w:pPr>
            <w:r w:rsidRPr="00C31AEB">
              <w:rPr>
                <w:rFonts w:ascii="Times New Roman" w:hAnsi="Times New Roman"/>
                <w:lang w:val="ru-RU" w:eastAsia="sr-Latn-RS"/>
              </w:rPr>
              <w:t>Површина радијуса 300</w:t>
            </w:r>
            <w:r w:rsidRPr="00C31AEB">
              <w:rPr>
                <w:rFonts w:ascii="Times New Roman" w:hAnsi="Times New Roman"/>
                <w:lang w:eastAsia="sr-Latn-RS"/>
              </w:rPr>
              <w:t xml:space="preserve"> m</w:t>
            </w:r>
            <w:r w:rsidRPr="00C31AEB">
              <w:rPr>
                <w:rFonts w:ascii="Times New Roman" w:hAnsi="Times New Roman"/>
                <w:lang w:val="ru-RU" w:eastAsia="sr-Latn-RS"/>
              </w:rPr>
              <w:t xml:space="preserve"> или више; или </w:t>
            </w:r>
          </w:p>
          <w:p w:rsidR="00175A5B" w:rsidRPr="00C31AEB" w:rsidRDefault="00175A5B" w:rsidP="00B04750">
            <w:pPr>
              <w:spacing w:after="120"/>
              <w:rPr>
                <w:rFonts w:ascii="Times New Roman" w:hAnsi="Times New Roman"/>
                <w:lang w:val="ru-RU" w:eastAsia="sr-Latn-RS"/>
              </w:rPr>
            </w:pPr>
            <w:r w:rsidRPr="00C31AEB">
              <w:rPr>
                <w:rFonts w:ascii="Times New Roman" w:hAnsi="Times New Roman"/>
                <w:lang w:val="ru-RU" w:eastAsia="sr-Latn-RS"/>
              </w:rPr>
              <w:t>100</w:t>
            </w:r>
            <w:r w:rsidRPr="00C31AEB">
              <w:rPr>
                <w:rFonts w:ascii="Times New Roman" w:hAnsi="Times New Roman"/>
                <w:lang w:eastAsia="sr-Latn-RS"/>
              </w:rPr>
              <w:t xml:space="preserve"> </w:t>
            </w:r>
            <w:r w:rsidRPr="00C31AEB">
              <w:rPr>
                <w:rFonts w:ascii="Times New Roman" w:hAnsi="Times New Roman"/>
                <w:lang w:val="ru-RU" w:eastAsia="sr-Latn-RS"/>
              </w:rPr>
              <w:t>µ</w:t>
            </w:r>
            <w:r w:rsidRPr="00C31AEB">
              <w:rPr>
                <w:rFonts w:ascii="Times New Roman" w:hAnsi="Times New Roman"/>
                <w:lang w:eastAsia="sr-Latn-RS"/>
              </w:rPr>
              <w:t>Sv</w:t>
            </w:r>
            <w:r w:rsidRPr="00C31AEB">
              <w:rPr>
                <w:rFonts w:ascii="Times New Roman" w:hAnsi="Times New Roman"/>
                <w:lang w:val="ru-RU" w:eastAsia="sr-Latn-RS"/>
              </w:rPr>
              <w:t>/</w:t>
            </w:r>
            <w:r w:rsidRPr="00C31AEB">
              <w:rPr>
                <w:rFonts w:ascii="Times New Roman" w:hAnsi="Times New Roman"/>
                <w:lang w:eastAsia="sr-Latn-RS"/>
              </w:rPr>
              <w:t>h</w:t>
            </w:r>
            <w:r w:rsidRPr="00C31AEB">
              <w:rPr>
                <w:rFonts w:ascii="Times New Roman" w:hAnsi="Times New Roman"/>
                <w:lang w:val="ru-RU" w:eastAsia="sr-Latn-RS"/>
              </w:rPr>
              <w:t xml:space="preserve">  - јачина амбијенталног еквивалента дозе; </w:t>
            </w:r>
          </w:p>
          <w:p w:rsidR="00175A5B" w:rsidRPr="00C31AEB" w:rsidRDefault="00175A5B" w:rsidP="00B04750">
            <w:pPr>
              <w:spacing w:after="120"/>
              <w:rPr>
                <w:rFonts w:ascii="Times New Roman" w:hAnsi="Times New Roman"/>
                <w:lang w:val="ru-RU" w:eastAsia="sr-Latn-RS"/>
              </w:rPr>
            </w:pPr>
            <w:r w:rsidRPr="00C31AEB">
              <w:rPr>
                <w:rFonts w:ascii="Times New Roman" w:hAnsi="Times New Roman"/>
                <w:lang w:val="ru-RU" w:eastAsia="sr-Latn-RS"/>
              </w:rPr>
              <w:t>1000</w:t>
            </w:r>
            <w:r w:rsidRPr="00C31AEB">
              <w:rPr>
                <w:rFonts w:ascii="Times New Roman" w:hAnsi="Times New Roman"/>
                <w:lang w:eastAsia="sr-Latn-RS"/>
              </w:rPr>
              <w:t xml:space="preserve"> Bq</w:t>
            </w:r>
            <w:r w:rsidRPr="00C31AEB">
              <w:rPr>
                <w:rFonts w:ascii="Times New Roman" w:hAnsi="Times New Roman"/>
                <w:lang w:val="ru-RU" w:eastAsia="sr-Latn-RS"/>
              </w:rPr>
              <w:t>/</w:t>
            </w:r>
            <w:r w:rsidRPr="00C31AEB">
              <w:rPr>
                <w:rFonts w:ascii="Times New Roman" w:hAnsi="Times New Roman"/>
                <w:lang w:eastAsia="sr-Latn-RS"/>
              </w:rPr>
              <w:t>cm</w:t>
            </w:r>
            <w:r w:rsidRPr="00C31AEB">
              <w:rPr>
                <w:rFonts w:ascii="Times New Roman" w:hAnsi="Times New Roman"/>
                <w:vertAlign w:val="superscript"/>
                <w:lang w:val="ru-RU" w:eastAsia="sr-Latn-RS"/>
              </w:rPr>
              <w:t xml:space="preserve">2 </w:t>
            </w:r>
            <w:r w:rsidRPr="00C31AEB">
              <w:rPr>
                <w:rFonts w:ascii="Times New Roman" w:hAnsi="Times New Roman"/>
                <w:lang w:val="ru-RU" w:eastAsia="sr-Latn-RS"/>
              </w:rPr>
              <w:t xml:space="preserve">-  бета/гама депозиција; </w:t>
            </w:r>
          </w:p>
          <w:p w:rsidR="00175A5B" w:rsidRPr="00C31AEB" w:rsidRDefault="00175A5B" w:rsidP="00B04750">
            <w:pPr>
              <w:spacing w:after="120"/>
              <w:rPr>
                <w:rFonts w:ascii="Times New Roman" w:hAnsi="Times New Roman"/>
                <w:lang w:val="ru-RU" w:eastAsia="sr-Latn-RS"/>
              </w:rPr>
            </w:pPr>
            <w:r w:rsidRPr="00C31AEB">
              <w:rPr>
                <w:rFonts w:ascii="Times New Roman" w:hAnsi="Times New Roman"/>
                <w:lang w:val="ru-RU" w:eastAsia="sr-Latn-RS"/>
              </w:rPr>
              <w:t>100</w:t>
            </w:r>
            <w:r w:rsidRPr="00C31AEB">
              <w:rPr>
                <w:rFonts w:ascii="Times New Roman" w:hAnsi="Times New Roman"/>
                <w:lang w:eastAsia="sr-Latn-RS"/>
              </w:rPr>
              <w:t xml:space="preserve"> Bq</w:t>
            </w:r>
            <w:r w:rsidRPr="00C31AEB">
              <w:rPr>
                <w:rFonts w:ascii="Times New Roman" w:hAnsi="Times New Roman"/>
                <w:lang w:val="ru-RU" w:eastAsia="sr-Latn-RS"/>
              </w:rPr>
              <w:t>/</w:t>
            </w:r>
            <w:r w:rsidRPr="00C31AEB">
              <w:rPr>
                <w:rFonts w:ascii="Times New Roman" w:hAnsi="Times New Roman"/>
                <w:lang w:eastAsia="sr-Latn-RS"/>
              </w:rPr>
              <w:t>cm</w:t>
            </w:r>
            <w:r w:rsidRPr="00C31AEB">
              <w:rPr>
                <w:rFonts w:ascii="Times New Roman" w:hAnsi="Times New Roman"/>
                <w:vertAlign w:val="superscript"/>
                <w:lang w:val="ru-RU" w:eastAsia="sr-Latn-RS"/>
              </w:rPr>
              <w:t xml:space="preserve">2 </w:t>
            </w:r>
            <w:r w:rsidRPr="00C31AEB">
              <w:rPr>
                <w:rFonts w:ascii="Times New Roman" w:hAnsi="Times New Roman"/>
                <w:lang w:val="ru-RU" w:eastAsia="sr-Latn-RS"/>
              </w:rPr>
              <w:t xml:space="preserve"> - алфа депозиција.</w:t>
            </w:r>
          </w:p>
        </w:tc>
      </w:tr>
      <w:tr w:rsidR="00175A5B" w:rsidRPr="00C31AEB" w:rsidTr="00B04750">
        <w:tc>
          <w:tcPr>
            <w:tcW w:w="513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Експлозија/</w:t>
            </w:r>
            <w:r w:rsidRPr="00C31AEB">
              <w:rPr>
                <w:rFonts w:ascii="Times New Roman" w:hAnsi="Times New Roman"/>
                <w:sz w:val="24"/>
                <w:szCs w:val="24"/>
                <w:lang w:eastAsia="sr-Latn-RS"/>
              </w:rPr>
              <w:t>пожар</w:t>
            </w:r>
            <w:r w:rsidRPr="00C31AEB">
              <w:rPr>
                <w:rFonts w:ascii="Times New Roman" w:hAnsi="Times New Roman"/>
                <w:sz w:val="24"/>
                <w:szCs w:val="24"/>
                <w:lang w:val="ru-RU" w:eastAsia="sr-Latn-RS"/>
              </w:rPr>
              <w:t>, укључујући нуклеарно оружје</w:t>
            </w:r>
          </w:p>
        </w:tc>
        <w:tc>
          <w:tcPr>
            <w:tcW w:w="4770" w:type="dxa"/>
            <w:shd w:val="clear" w:color="auto" w:fill="auto"/>
          </w:tcPr>
          <w:p w:rsidR="00175A5B" w:rsidRPr="00C31AEB" w:rsidRDefault="00175A5B" w:rsidP="00B04750">
            <w:pPr>
              <w:rPr>
                <w:rFonts w:ascii="Times New Roman" w:hAnsi="Times New Roman"/>
                <w:lang w:val="ru-RU" w:eastAsia="sr-Latn-RS"/>
              </w:rPr>
            </w:pPr>
            <w:r w:rsidRPr="00C31AEB">
              <w:rPr>
                <w:rFonts w:ascii="Times New Roman" w:hAnsi="Times New Roman"/>
                <w:lang w:val="ru-RU" w:eastAsia="sr-Latn-RS"/>
              </w:rPr>
              <w:t>Површина, радијуса 1000</w:t>
            </w:r>
            <w:r w:rsidRPr="00C31AEB">
              <w:rPr>
                <w:rFonts w:ascii="Times New Roman" w:hAnsi="Times New Roman"/>
                <w:lang w:eastAsia="sr-Latn-RS"/>
              </w:rPr>
              <w:t xml:space="preserve"> m</w:t>
            </w:r>
            <w:r w:rsidRPr="00C31AEB">
              <w:rPr>
                <w:rFonts w:ascii="Times New Roman" w:hAnsi="Times New Roman"/>
                <w:lang w:val="ru-RU" w:eastAsia="sr-Latn-RS"/>
              </w:rPr>
              <w:t xml:space="preserve"> ; или </w:t>
            </w:r>
          </w:p>
          <w:p w:rsidR="00175A5B" w:rsidRPr="00C31AEB" w:rsidRDefault="00175A5B" w:rsidP="00B04750">
            <w:pPr>
              <w:spacing w:after="120"/>
              <w:rPr>
                <w:rFonts w:ascii="Times New Roman" w:hAnsi="Times New Roman"/>
                <w:lang w:val="ru-RU" w:eastAsia="sr-Latn-RS"/>
              </w:rPr>
            </w:pPr>
            <w:r w:rsidRPr="00C31AEB">
              <w:rPr>
                <w:rFonts w:ascii="Times New Roman" w:hAnsi="Times New Roman"/>
                <w:lang w:val="ru-RU" w:eastAsia="sr-Latn-RS"/>
              </w:rPr>
              <w:t>100</w:t>
            </w:r>
            <w:r w:rsidRPr="00C31AEB">
              <w:rPr>
                <w:rFonts w:ascii="Times New Roman" w:hAnsi="Times New Roman"/>
                <w:lang w:eastAsia="sr-Latn-RS"/>
              </w:rPr>
              <w:t xml:space="preserve"> </w:t>
            </w:r>
            <w:r w:rsidRPr="00C31AEB">
              <w:rPr>
                <w:rFonts w:ascii="Times New Roman" w:hAnsi="Times New Roman"/>
                <w:lang w:val="ru-RU" w:eastAsia="sr-Latn-RS"/>
              </w:rPr>
              <w:t>µ</w:t>
            </w:r>
            <w:r w:rsidRPr="00C31AEB">
              <w:rPr>
                <w:rFonts w:ascii="Times New Roman" w:hAnsi="Times New Roman"/>
                <w:lang w:eastAsia="sr-Latn-RS"/>
              </w:rPr>
              <w:t>Sv</w:t>
            </w:r>
            <w:r w:rsidRPr="00C31AEB">
              <w:rPr>
                <w:rFonts w:ascii="Times New Roman" w:hAnsi="Times New Roman"/>
                <w:lang w:val="ru-RU" w:eastAsia="sr-Latn-RS"/>
              </w:rPr>
              <w:t>/</w:t>
            </w:r>
            <w:r w:rsidRPr="00C31AEB">
              <w:rPr>
                <w:rFonts w:ascii="Times New Roman" w:hAnsi="Times New Roman"/>
                <w:lang w:eastAsia="sr-Latn-RS"/>
              </w:rPr>
              <w:t>h</w:t>
            </w:r>
            <w:r w:rsidRPr="00C31AEB">
              <w:rPr>
                <w:rFonts w:ascii="Times New Roman" w:hAnsi="Times New Roman"/>
                <w:lang w:val="ru-RU" w:eastAsia="sr-Latn-RS"/>
              </w:rPr>
              <w:t xml:space="preserve">  - јачина амбијенталног еквивалента дозе; </w:t>
            </w:r>
          </w:p>
          <w:p w:rsidR="00175A5B" w:rsidRPr="00C31AEB" w:rsidRDefault="00175A5B" w:rsidP="00B04750">
            <w:pPr>
              <w:spacing w:after="120"/>
              <w:rPr>
                <w:rFonts w:ascii="Times New Roman" w:hAnsi="Times New Roman"/>
                <w:lang w:val="ru-RU" w:eastAsia="sr-Latn-RS"/>
              </w:rPr>
            </w:pPr>
            <w:r w:rsidRPr="00C31AEB">
              <w:rPr>
                <w:rFonts w:ascii="Times New Roman" w:hAnsi="Times New Roman"/>
                <w:lang w:val="ru-RU" w:eastAsia="sr-Latn-RS"/>
              </w:rPr>
              <w:t>1000</w:t>
            </w:r>
            <w:r w:rsidRPr="00C31AEB">
              <w:rPr>
                <w:rFonts w:ascii="Times New Roman" w:hAnsi="Times New Roman"/>
                <w:lang w:eastAsia="sr-Latn-RS"/>
              </w:rPr>
              <w:t xml:space="preserve"> Bq</w:t>
            </w:r>
            <w:r w:rsidRPr="00C31AEB">
              <w:rPr>
                <w:rFonts w:ascii="Times New Roman" w:hAnsi="Times New Roman"/>
                <w:lang w:val="ru-RU" w:eastAsia="sr-Latn-RS"/>
              </w:rPr>
              <w:t>/</w:t>
            </w:r>
            <w:r w:rsidRPr="00C31AEB">
              <w:rPr>
                <w:rFonts w:ascii="Times New Roman" w:hAnsi="Times New Roman"/>
                <w:lang w:eastAsia="sr-Latn-RS"/>
              </w:rPr>
              <w:t>cm</w:t>
            </w:r>
            <w:r w:rsidRPr="00C31AEB">
              <w:rPr>
                <w:rFonts w:ascii="Times New Roman" w:hAnsi="Times New Roman"/>
                <w:vertAlign w:val="superscript"/>
                <w:lang w:val="ru-RU" w:eastAsia="sr-Latn-RS"/>
              </w:rPr>
              <w:t xml:space="preserve">2 </w:t>
            </w:r>
            <w:r w:rsidRPr="00C31AEB">
              <w:rPr>
                <w:rFonts w:ascii="Times New Roman" w:hAnsi="Times New Roman"/>
                <w:lang w:val="ru-RU" w:eastAsia="sr-Latn-RS"/>
              </w:rPr>
              <w:t xml:space="preserve">-  бета/гама депозиција; </w:t>
            </w:r>
          </w:p>
          <w:p w:rsidR="00175A5B" w:rsidRPr="00C31AEB" w:rsidRDefault="00175A5B" w:rsidP="00B04750">
            <w:pPr>
              <w:spacing w:after="120"/>
              <w:rPr>
                <w:rFonts w:ascii="Times New Roman" w:hAnsi="Times New Roman"/>
                <w:lang w:val="ru-RU" w:eastAsia="sr-Latn-RS"/>
              </w:rPr>
            </w:pPr>
            <w:r w:rsidRPr="00C31AEB">
              <w:rPr>
                <w:rFonts w:ascii="Times New Roman" w:hAnsi="Times New Roman"/>
                <w:lang w:val="ru-RU" w:eastAsia="sr-Latn-RS"/>
              </w:rPr>
              <w:t>100</w:t>
            </w:r>
            <w:r w:rsidRPr="00C31AEB">
              <w:rPr>
                <w:rFonts w:ascii="Times New Roman" w:hAnsi="Times New Roman"/>
                <w:lang w:eastAsia="sr-Latn-RS"/>
              </w:rPr>
              <w:t xml:space="preserve"> Bq</w:t>
            </w:r>
            <w:r w:rsidRPr="00C31AEB">
              <w:rPr>
                <w:rFonts w:ascii="Times New Roman" w:hAnsi="Times New Roman"/>
                <w:lang w:val="ru-RU" w:eastAsia="sr-Latn-RS"/>
              </w:rPr>
              <w:t>/</w:t>
            </w:r>
            <w:r w:rsidRPr="00C31AEB">
              <w:rPr>
                <w:rFonts w:ascii="Times New Roman" w:hAnsi="Times New Roman"/>
                <w:lang w:eastAsia="sr-Latn-RS"/>
              </w:rPr>
              <w:t>cm</w:t>
            </w:r>
            <w:r w:rsidRPr="00C31AEB">
              <w:rPr>
                <w:rFonts w:ascii="Times New Roman" w:hAnsi="Times New Roman"/>
                <w:vertAlign w:val="superscript"/>
                <w:lang w:val="ru-RU" w:eastAsia="sr-Latn-RS"/>
              </w:rPr>
              <w:t xml:space="preserve">2 </w:t>
            </w:r>
            <w:r w:rsidRPr="00C31AEB">
              <w:rPr>
                <w:rFonts w:ascii="Times New Roman" w:hAnsi="Times New Roman"/>
                <w:lang w:val="ru-RU" w:eastAsia="sr-Latn-RS"/>
              </w:rPr>
              <w:t xml:space="preserve"> - алфа депозиција.</w:t>
            </w:r>
          </w:p>
        </w:tc>
      </w:tr>
    </w:tbl>
    <w:p w:rsidR="00175A5B" w:rsidRPr="00C31AEB" w:rsidRDefault="00175A5B" w:rsidP="00175A5B">
      <w:pPr>
        <w:ind w:left="180"/>
        <w:contextualSpacing/>
        <w:jc w:val="both"/>
        <w:rPr>
          <w:rFonts w:ascii="Times New Roman" w:hAnsi="Times New Roman"/>
          <w:lang w:eastAsia="sr-Latn-RS"/>
        </w:rPr>
      </w:pPr>
    </w:p>
    <w:p w:rsidR="00175A5B" w:rsidRPr="00C31AEB" w:rsidRDefault="00175A5B" w:rsidP="00175A5B">
      <w:pPr>
        <w:ind w:left="180"/>
        <w:contextualSpacing/>
        <w:jc w:val="both"/>
        <w:rPr>
          <w:rFonts w:ascii="Times New Roman" w:hAnsi="Times New Roman"/>
          <w:lang w:val="ru-RU" w:eastAsia="sr-Latn-RS"/>
        </w:rPr>
      </w:pPr>
      <w:r w:rsidRPr="00C31AEB">
        <w:rPr>
          <w:rFonts w:ascii="Times New Roman" w:hAnsi="Times New Roman"/>
          <w:lang w:eastAsia="sr-Latn-RS"/>
        </w:rPr>
        <w:t>*Из</w:t>
      </w:r>
      <w:r w:rsidRPr="00C31AEB">
        <w:rPr>
          <w:rFonts w:ascii="Times New Roman" w:hAnsi="Times New Roman"/>
          <w:lang w:val="ru-RU" w:eastAsia="sr-Latn-RS"/>
        </w:rPr>
        <w:t xml:space="preserve"> успостављене сигурносне зоне треба да се удаље лица и појединци из становништва који не учествују у одговору</w:t>
      </w:r>
      <w:r w:rsidRPr="00C31AEB">
        <w:rPr>
          <w:rFonts w:ascii="Times New Roman" w:hAnsi="Times New Roman"/>
          <w:lang w:eastAsia="sr-Latn-RS"/>
        </w:rPr>
        <w:t>;</w:t>
      </w:r>
      <w:r w:rsidRPr="00C31AEB">
        <w:rPr>
          <w:rFonts w:ascii="Times New Roman" w:hAnsi="Times New Roman"/>
          <w:lang w:val="ru-RU" w:eastAsia="sr-Latn-RS"/>
        </w:rPr>
        <w:t xml:space="preserve"> ако постоји сумња на њихову контаминираност или озраченост упућују се на проверу;</w:t>
      </w:r>
    </w:p>
    <w:p w:rsidR="00175A5B" w:rsidRPr="00C31AEB" w:rsidRDefault="00175A5B" w:rsidP="00175A5B">
      <w:pPr>
        <w:ind w:left="180"/>
        <w:contextualSpacing/>
        <w:jc w:val="both"/>
        <w:rPr>
          <w:rFonts w:ascii="Times New Roman" w:hAnsi="Times New Roman"/>
          <w:lang w:val="ru-RU" w:eastAsia="sr-Latn-RS"/>
        </w:rPr>
      </w:pPr>
      <w:r w:rsidRPr="00C31AEB">
        <w:rPr>
          <w:rFonts w:ascii="Times New Roman" w:hAnsi="Times New Roman"/>
          <w:lang w:val="ru-RU" w:eastAsia="sr-Latn-RS"/>
        </w:rPr>
        <w:t>Лица која учествују у одговору користе заштитна средства и на сваки начин избегавају непотребну ингестију контаминаната;</w:t>
      </w:r>
    </w:p>
    <w:p w:rsidR="00175A5B" w:rsidRPr="00C31AEB" w:rsidRDefault="00175A5B" w:rsidP="00175A5B">
      <w:pPr>
        <w:ind w:left="180"/>
        <w:contextualSpacing/>
        <w:jc w:val="both"/>
        <w:rPr>
          <w:rFonts w:ascii="Times New Roman" w:hAnsi="Times New Roman"/>
          <w:lang w:val="ru-RU" w:eastAsia="sr-Latn-RS"/>
        </w:rPr>
      </w:pPr>
      <w:r w:rsidRPr="00C31AEB">
        <w:rPr>
          <w:rFonts w:ascii="Times New Roman" w:hAnsi="Times New Roman"/>
          <w:lang w:val="ru-RU" w:eastAsia="sr-Latn-RS"/>
        </w:rPr>
        <w:t xml:space="preserve">Становништву се у области </w:t>
      </w:r>
      <w:r w:rsidRPr="00C31AEB">
        <w:rPr>
          <w:rFonts w:ascii="Times New Roman" w:hAnsi="Times New Roman"/>
          <w:lang w:eastAsia="sr-Latn-RS"/>
        </w:rPr>
        <w:t xml:space="preserve">која је у радијусу </w:t>
      </w:r>
      <w:r w:rsidRPr="00C31AEB">
        <w:rPr>
          <w:rFonts w:ascii="Times New Roman" w:hAnsi="Times New Roman"/>
          <w:lang w:val="ru-RU" w:eastAsia="sr-Latn-RS"/>
        </w:rPr>
        <w:t>два пута већем од утврђене зоне саветује избегавање уношења хране, пића, дувана, а контаминација истих се проверава.</w:t>
      </w:r>
    </w:p>
    <w:p w:rsidR="00175A5B" w:rsidRPr="00C31AEB" w:rsidRDefault="00175A5B" w:rsidP="00175A5B">
      <w:pPr>
        <w:ind w:left="180"/>
        <w:contextualSpacing/>
        <w:jc w:val="both"/>
        <w:rPr>
          <w:rFonts w:ascii="Times New Roman" w:hAnsi="Times New Roman"/>
          <w:lang w:eastAsia="sr-Latn-RS"/>
        </w:rPr>
      </w:pPr>
    </w:p>
    <w:p w:rsidR="00175A5B" w:rsidRPr="00C31AEB" w:rsidRDefault="00175A5B" w:rsidP="00175A5B">
      <w:pPr>
        <w:keepNext/>
        <w:keepLines/>
        <w:spacing w:before="200"/>
        <w:ind w:firstLine="180"/>
        <w:jc w:val="center"/>
        <w:outlineLvl w:val="1"/>
        <w:rPr>
          <w:rFonts w:ascii="Times New Roman" w:eastAsia="Times New Roman" w:hAnsi="Times New Roman"/>
          <w:bCs/>
          <w:i/>
          <w:sz w:val="24"/>
          <w:szCs w:val="24"/>
          <w:lang w:val="ru-RU" w:eastAsia="sr-Latn-RS"/>
        </w:rPr>
      </w:pPr>
      <w:bookmarkStart w:id="115" w:name="_Toc395084785"/>
      <w:r w:rsidRPr="00C31AEB">
        <w:rPr>
          <w:rFonts w:ascii="Times New Roman" w:eastAsia="Times New Roman" w:hAnsi="Times New Roman"/>
          <w:bCs/>
          <w:sz w:val="24"/>
          <w:szCs w:val="24"/>
          <w:lang w:val="ru-RU" w:eastAsia="sr-Latn-RS"/>
        </w:rPr>
        <w:t>Табела 8.</w:t>
      </w:r>
      <w:r w:rsidRPr="00C31AEB">
        <w:rPr>
          <w:rFonts w:ascii="Times New Roman" w:eastAsia="Times New Roman" w:hAnsi="Times New Roman"/>
          <w:bCs/>
          <w:i/>
          <w:sz w:val="24"/>
          <w:szCs w:val="24"/>
          <w:lang w:val="ru-RU" w:eastAsia="sr-Latn-RS"/>
        </w:rPr>
        <w:t xml:space="preserve"> Телефони за контакт у вези спровођења Плана  институција укључених у одговор на акцидент</w:t>
      </w:r>
      <w:bookmarkEnd w:id="115"/>
    </w:p>
    <w:p w:rsidR="00175A5B" w:rsidRPr="00C31AEB" w:rsidRDefault="00175A5B" w:rsidP="00175A5B">
      <w:pPr>
        <w:rPr>
          <w:rFonts w:ascii="Times New Roman" w:hAnsi="Times New Roman"/>
          <w:sz w:val="24"/>
          <w:szCs w:val="24"/>
          <w:lang w:val="ru-RU" w:eastAsia="sr-Latn-R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928"/>
        <w:gridCol w:w="3090"/>
      </w:tblGrid>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Р.бр.</w:t>
            </w:r>
          </w:p>
        </w:tc>
        <w:tc>
          <w:tcPr>
            <w:tcW w:w="5928" w:type="dxa"/>
            <w:shd w:val="clear" w:color="auto" w:fill="auto"/>
          </w:tcPr>
          <w:p w:rsidR="00175A5B" w:rsidRPr="00C31AEB" w:rsidRDefault="00175A5B" w:rsidP="00B04750">
            <w:pPr>
              <w:jc w:val="center"/>
              <w:rPr>
                <w:rFonts w:ascii="Times New Roman" w:hAnsi="Times New Roman"/>
                <w:sz w:val="24"/>
                <w:szCs w:val="24"/>
                <w:lang w:val="ru-RU" w:eastAsia="sr-Latn-RS"/>
              </w:rPr>
            </w:pPr>
          </w:p>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Институција</w:t>
            </w:r>
          </w:p>
          <w:p w:rsidR="00175A5B" w:rsidRPr="00C31AEB" w:rsidRDefault="00175A5B" w:rsidP="00B04750">
            <w:pPr>
              <w:jc w:val="center"/>
              <w:rPr>
                <w:rFonts w:ascii="Times New Roman" w:hAnsi="Times New Roman"/>
                <w:sz w:val="24"/>
                <w:szCs w:val="24"/>
                <w:lang w:val="ru-RU" w:eastAsia="sr-Latn-RS"/>
              </w:rPr>
            </w:pPr>
          </w:p>
        </w:tc>
        <w:tc>
          <w:tcPr>
            <w:tcW w:w="3090" w:type="dxa"/>
            <w:shd w:val="clear" w:color="auto" w:fill="auto"/>
          </w:tcPr>
          <w:p w:rsidR="00175A5B" w:rsidRPr="00C31AEB" w:rsidRDefault="00175A5B" w:rsidP="00B04750">
            <w:pPr>
              <w:jc w:val="center"/>
              <w:rPr>
                <w:rFonts w:ascii="Times New Roman" w:hAnsi="Times New Roman"/>
                <w:sz w:val="24"/>
                <w:szCs w:val="24"/>
                <w:lang w:val="ru-RU" w:eastAsia="sr-Latn-RS"/>
              </w:rPr>
            </w:pPr>
          </w:p>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Телефон за контакт у вези   спровођење Плана</w:t>
            </w:r>
          </w:p>
        </w:tc>
      </w:tr>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1.</w:t>
            </w:r>
          </w:p>
        </w:tc>
        <w:tc>
          <w:tcPr>
            <w:tcW w:w="5928"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Агенција за заштиту од јонизујућих зрачења и нуклеарну сигурност Србије</w:t>
            </w:r>
          </w:p>
        </w:tc>
        <w:tc>
          <w:tcPr>
            <w:tcW w:w="3090" w:type="dxa"/>
            <w:shd w:val="clear" w:color="auto" w:fill="auto"/>
          </w:tcPr>
          <w:p w:rsidR="00175A5B" w:rsidRPr="00C31AEB" w:rsidRDefault="00175A5B" w:rsidP="00B04750">
            <w:pPr>
              <w:jc w:val="cente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063 617 408</w:t>
            </w:r>
          </w:p>
        </w:tc>
      </w:tr>
      <w:tr w:rsidR="00175A5B" w:rsidRPr="00C31AEB" w:rsidTr="00B04750">
        <w:trPr>
          <w:trHeight w:val="1187"/>
        </w:trPr>
        <w:tc>
          <w:tcPr>
            <w:tcW w:w="810" w:type="dxa"/>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2.</w:t>
            </w:r>
          </w:p>
        </w:tc>
        <w:tc>
          <w:tcPr>
            <w:tcW w:w="5928"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Министарство</w:t>
            </w:r>
            <w:r w:rsidRPr="00C31AEB">
              <w:rPr>
                <w:rFonts w:ascii="Times New Roman" w:hAnsi="Times New Roman"/>
                <w:sz w:val="24"/>
                <w:szCs w:val="24"/>
                <w:lang w:eastAsia="sr-Latn-RS"/>
              </w:rPr>
              <w:t xml:space="preserve"> надлежно за</w:t>
            </w:r>
            <w:r w:rsidRPr="00C31AEB">
              <w:rPr>
                <w:rFonts w:ascii="Times New Roman" w:hAnsi="Times New Roman"/>
                <w:sz w:val="24"/>
                <w:szCs w:val="24"/>
                <w:lang w:val="ru-RU" w:eastAsia="sr-Latn-RS"/>
              </w:rPr>
              <w:t xml:space="preserve"> унутрашње послове</w:t>
            </w: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Сектор за ванредне ситуације </w:t>
            </w: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eastAsia="sr-Latn-RS"/>
              </w:rPr>
              <w:t xml:space="preserve">Надлежни </w:t>
            </w:r>
            <w:r w:rsidRPr="00C31AEB">
              <w:rPr>
                <w:rFonts w:ascii="Times New Roman" w:hAnsi="Times New Roman"/>
                <w:sz w:val="24"/>
                <w:szCs w:val="24"/>
                <w:lang w:val="ru-RU" w:eastAsia="sr-Latn-RS"/>
              </w:rPr>
              <w:t xml:space="preserve"> оперативни центар</w:t>
            </w:r>
          </w:p>
          <w:p w:rsidR="00175A5B" w:rsidRPr="00C31AEB" w:rsidRDefault="00175A5B" w:rsidP="00B04750">
            <w:pPr>
              <w:rPr>
                <w:rFonts w:ascii="Times New Roman" w:hAnsi="Times New Roman"/>
                <w:sz w:val="24"/>
                <w:szCs w:val="24"/>
                <w:lang w:val="ru-RU" w:eastAsia="sr-Latn-RS"/>
              </w:rPr>
            </w:pPr>
          </w:p>
        </w:tc>
        <w:tc>
          <w:tcPr>
            <w:tcW w:w="3090" w:type="dxa"/>
            <w:shd w:val="clear" w:color="auto" w:fill="auto"/>
          </w:tcPr>
          <w:p w:rsidR="00175A5B" w:rsidRPr="00C31AEB" w:rsidRDefault="00175A5B" w:rsidP="00B04750">
            <w:pPr>
              <w:jc w:val="both"/>
              <w:rPr>
                <w:rFonts w:ascii="Times New Roman" w:hAnsi="Times New Roman"/>
                <w:sz w:val="24"/>
                <w:szCs w:val="24"/>
                <w:lang w:val="ru-RU" w:eastAsia="sr-Latn-RS"/>
              </w:rPr>
            </w:pPr>
          </w:p>
          <w:p w:rsidR="00175A5B" w:rsidRPr="00C31AEB" w:rsidRDefault="00175A5B" w:rsidP="00B04750">
            <w:pPr>
              <w:jc w:val="both"/>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     </w:t>
            </w:r>
          </w:p>
          <w:p w:rsidR="00175A5B" w:rsidRPr="00C31AEB" w:rsidRDefault="00175A5B" w:rsidP="00B04750">
            <w:pPr>
              <w:jc w:val="both"/>
              <w:rPr>
                <w:rFonts w:ascii="Times New Roman" w:hAnsi="Times New Roman"/>
                <w:sz w:val="24"/>
                <w:szCs w:val="24"/>
                <w:lang w:val="ru-RU" w:eastAsia="sr-Latn-RS"/>
              </w:rPr>
            </w:pPr>
            <w:r w:rsidRPr="00C31AEB">
              <w:rPr>
                <w:rFonts w:ascii="Times New Roman" w:hAnsi="Times New Roman"/>
                <w:sz w:val="24"/>
                <w:szCs w:val="24"/>
                <w:lang w:val="ru-RU" w:eastAsia="sr-Latn-RS"/>
              </w:rPr>
              <w:t>1985</w:t>
            </w:r>
          </w:p>
        </w:tc>
      </w:tr>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3.</w:t>
            </w:r>
          </w:p>
        </w:tc>
        <w:tc>
          <w:tcPr>
            <w:tcW w:w="5928"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Полиција</w:t>
            </w:r>
          </w:p>
        </w:tc>
        <w:tc>
          <w:tcPr>
            <w:tcW w:w="309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192</w:t>
            </w:r>
          </w:p>
        </w:tc>
      </w:tr>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4.</w:t>
            </w:r>
          </w:p>
        </w:tc>
        <w:tc>
          <w:tcPr>
            <w:tcW w:w="5928"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Ватрогасци</w:t>
            </w:r>
          </w:p>
        </w:tc>
        <w:tc>
          <w:tcPr>
            <w:tcW w:w="309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193</w:t>
            </w:r>
          </w:p>
        </w:tc>
      </w:tr>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5.</w:t>
            </w:r>
          </w:p>
        </w:tc>
        <w:tc>
          <w:tcPr>
            <w:tcW w:w="5928"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Хитна помоћ</w:t>
            </w:r>
          </w:p>
        </w:tc>
        <w:tc>
          <w:tcPr>
            <w:tcW w:w="309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194</w:t>
            </w:r>
          </w:p>
        </w:tc>
      </w:tr>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6.</w:t>
            </w:r>
          </w:p>
        </w:tc>
        <w:tc>
          <w:tcPr>
            <w:tcW w:w="5928"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eastAsia="sr-Latn-RS"/>
              </w:rPr>
              <w:t>Министарство надлежно за послове финансија, Управа царина</w:t>
            </w:r>
            <w:r w:rsidRPr="00C31AEB">
              <w:rPr>
                <w:rFonts w:ascii="Times New Roman" w:hAnsi="Times New Roman"/>
                <w:sz w:val="24"/>
                <w:szCs w:val="24"/>
                <w:lang w:val="ru-RU" w:eastAsia="sr-Latn-RS"/>
              </w:rPr>
              <w:t xml:space="preserve">               </w:t>
            </w:r>
          </w:p>
        </w:tc>
        <w:tc>
          <w:tcPr>
            <w:tcW w:w="3090" w:type="dxa"/>
            <w:shd w:val="clear" w:color="auto" w:fill="auto"/>
          </w:tcPr>
          <w:p w:rsidR="00175A5B" w:rsidRPr="00C31AEB" w:rsidRDefault="00175A5B" w:rsidP="00B04750">
            <w:pPr>
              <w:jc w:val="both"/>
              <w:rPr>
                <w:rFonts w:ascii="Times New Roman" w:hAnsi="Times New Roman"/>
                <w:sz w:val="24"/>
                <w:szCs w:val="24"/>
                <w:lang w:val="sr-Cyrl-CS" w:eastAsia="sr-Latn-RS"/>
              </w:rPr>
            </w:pPr>
            <w:r w:rsidRPr="00C31AEB">
              <w:rPr>
                <w:rFonts w:ascii="Times New Roman" w:hAnsi="Times New Roman"/>
                <w:sz w:val="24"/>
                <w:szCs w:val="24"/>
                <w:lang w:val="sr-Cyrl-CS" w:eastAsia="sr-Latn-RS"/>
              </w:rPr>
              <w:t>011 2 140 104</w:t>
            </w:r>
          </w:p>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val="sr-Cyrl-CS" w:eastAsia="sr-Latn-RS"/>
              </w:rPr>
              <w:t>Факс 011 2699 722</w:t>
            </w:r>
          </w:p>
        </w:tc>
      </w:tr>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7.</w:t>
            </w:r>
          </w:p>
        </w:tc>
        <w:tc>
          <w:tcPr>
            <w:tcW w:w="5928" w:type="dxa"/>
            <w:shd w:val="clear" w:color="auto" w:fill="auto"/>
          </w:tcPr>
          <w:p w:rsidR="00175A5B" w:rsidRPr="00920E2E" w:rsidRDefault="00175A5B" w:rsidP="00B04750">
            <w:pPr>
              <w:rPr>
                <w:rFonts w:ascii="Times New Roman" w:hAnsi="Times New Roman"/>
                <w:sz w:val="24"/>
                <w:szCs w:val="24"/>
                <w:lang w:val="en-US" w:eastAsia="sr-Latn-RS"/>
              </w:rPr>
            </w:pPr>
            <w:r w:rsidRPr="00C31AEB">
              <w:rPr>
                <w:rFonts w:ascii="Times New Roman" w:hAnsi="Times New Roman"/>
                <w:sz w:val="24"/>
                <w:szCs w:val="24"/>
                <w:lang w:eastAsia="sr-Latn-RS"/>
              </w:rPr>
              <w:t xml:space="preserve">Министарство надлежно за послове </w:t>
            </w:r>
            <w:r>
              <w:rPr>
                <w:rFonts w:ascii="Times New Roman" w:hAnsi="Times New Roman"/>
                <w:sz w:val="24"/>
                <w:szCs w:val="24"/>
                <w:lang w:eastAsia="sr-Latn-RS"/>
              </w:rPr>
              <w:t>одбран</w:t>
            </w:r>
            <w:r>
              <w:rPr>
                <w:rFonts w:ascii="Times New Roman" w:hAnsi="Times New Roman"/>
                <w:sz w:val="24"/>
                <w:szCs w:val="24"/>
                <w:lang w:val="en-US" w:eastAsia="sr-Latn-RS"/>
              </w:rPr>
              <w:t>e</w:t>
            </w: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Оперативни центар система одбране</w:t>
            </w:r>
          </w:p>
          <w:p w:rsidR="00175A5B" w:rsidRPr="00C31AEB" w:rsidRDefault="00175A5B" w:rsidP="00B04750">
            <w:pPr>
              <w:rPr>
                <w:rFonts w:ascii="Times New Roman" w:hAnsi="Times New Roman"/>
                <w:sz w:val="24"/>
                <w:szCs w:val="24"/>
                <w:lang w:val="ru-RU" w:eastAsia="sr-Latn-RS"/>
              </w:rPr>
            </w:pPr>
          </w:p>
        </w:tc>
        <w:tc>
          <w:tcPr>
            <w:tcW w:w="3090" w:type="dxa"/>
            <w:shd w:val="clear" w:color="auto" w:fill="auto"/>
          </w:tcPr>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011 3006 301, 011 2063 855</w:t>
            </w: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Факс </w:t>
            </w:r>
            <w:r w:rsidRPr="00C31AEB">
              <w:rPr>
                <w:rFonts w:ascii="Times New Roman" w:hAnsi="Times New Roman"/>
                <w:sz w:val="24"/>
                <w:szCs w:val="24"/>
                <w:lang w:eastAsia="sr-Latn-RS"/>
              </w:rPr>
              <w:t>011</w:t>
            </w:r>
            <w:r w:rsidRPr="00C31AEB">
              <w:rPr>
                <w:rFonts w:ascii="Times New Roman" w:hAnsi="Times New Roman"/>
                <w:sz w:val="24"/>
                <w:szCs w:val="24"/>
                <w:lang w:val="ru-RU" w:eastAsia="sr-Latn-RS"/>
              </w:rPr>
              <w:t xml:space="preserve"> 3006 338</w:t>
            </w:r>
          </w:p>
        </w:tc>
      </w:tr>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8.</w:t>
            </w:r>
          </w:p>
        </w:tc>
        <w:tc>
          <w:tcPr>
            <w:tcW w:w="5928" w:type="dxa"/>
            <w:shd w:val="clear" w:color="auto" w:fill="auto"/>
          </w:tcPr>
          <w:p w:rsidR="00175A5B" w:rsidRPr="00920E2E" w:rsidRDefault="00175A5B" w:rsidP="00B04750">
            <w:pPr>
              <w:rPr>
                <w:rFonts w:ascii="Times New Roman" w:hAnsi="Times New Roman"/>
                <w:sz w:val="24"/>
                <w:szCs w:val="24"/>
                <w:lang w:val="en-US" w:eastAsia="sr-Latn-RS"/>
              </w:rPr>
            </w:pPr>
            <w:r w:rsidRPr="00C31AEB">
              <w:rPr>
                <w:rFonts w:ascii="Times New Roman" w:hAnsi="Times New Roman"/>
                <w:sz w:val="24"/>
                <w:szCs w:val="24"/>
                <w:lang w:eastAsia="sr-Latn-RS"/>
              </w:rPr>
              <w:t xml:space="preserve">Министарство надлежно за послове </w:t>
            </w:r>
            <w:r>
              <w:rPr>
                <w:rFonts w:ascii="Times New Roman" w:hAnsi="Times New Roman"/>
                <w:sz w:val="24"/>
                <w:szCs w:val="24"/>
                <w:lang w:eastAsia="sr-Latn-RS"/>
              </w:rPr>
              <w:t>наук</w:t>
            </w:r>
            <w:r>
              <w:rPr>
                <w:rFonts w:ascii="Times New Roman" w:hAnsi="Times New Roman"/>
                <w:sz w:val="24"/>
                <w:szCs w:val="24"/>
                <w:lang w:val="en-US" w:eastAsia="sr-Latn-RS"/>
              </w:rPr>
              <w:t>e</w:t>
            </w:r>
          </w:p>
        </w:tc>
        <w:tc>
          <w:tcPr>
            <w:tcW w:w="309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Нема информација</w:t>
            </w:r>
          </w:p>
        </w:tc>
      </w:tr>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eastAsia="sr-Latn-RS"/>
              </w:rPr>
            </w:pPr>
            <w:r w:rsidRPr="00C31AEB">
              <w:rPr>
                <w:rFonts w:ascii="Times New Roman" w:hAnsi="Times New Roman"/>
                <w:sz w:val="24"/>
                <w:szCs w:val="24"/>
                <w:lang w:eastAsia="sr-Latn-RS"/>
              </w:rPr>
              <w:t>9.</w:t>
            </w:r>
          </w:p>
        </w:tc>
        <w:tc>
          <w:tcPr>
            <w:tcW w:w="5928"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val="ru-RU" w:eastAsia="sr-Latn-RS"/>
              </w:rPr>
              <w:t xml:space="preserve">Министарство надлежно за </w:t>
            </w:r>
            <w:r w:rsidRPr="00C31AEB">
              <w:rPr>
                <w:rFonts w:ascii="Times New Roman" w:hAnsi="Times New Roman"/>
                <w:sz w:val="24"/>
                <w:szCs w:val="24"/>
                <w:lang w:eastAsia="sr-Latn-RS"/>
              </w:rPr>
              <w:t xml:space="preserve">послове </w:t>
            </w:r>
            <w:r>
              <w:rPr>
                <w:rFonts w:ascii="Times New Roman" w:hAnsi="Times New Roman"/>
                <w:sz w:val="24"/>
                <w:szCs w:val="24"/>
                <w:lang w:val="ru-RU" w:eastAsia="sr-Latn-RS"/>
              </w:rPr>
              <w:t>заштит</w:t>
            </w:r>
            <w:r>
              <w:rPr>
                <w:rFonts w:ascii="Times New Roman" w:hAnsi="Times New Roman"/>
                <w:sz w:val="24"/>
                <w:szCs w:val="24"/>
                <w:lang w:val="en-US" w:eastAsia="sr-Latn-RS"/>
              </w:rPr>
              <w:t>e</w:t>
            </w:r>
            <w:r w:rsidRPr="00C31AEB">
              <w:rPr>
                <w:rFonts w:ascii="Times New Roman" w:hAnsi="Times New Roman"/>
                <w:sz w:val="24"/>
                <w:szCs w:val="24"/>
                <w:lang w:val="ru-RU" w:eastAsia="sr-Latn-RS"/>
              </w:rPr>
              <w:t xml:space="preserve"> животне средине</w:t>
            </w: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Дежурна служба сектора за контролу и надзор</w:t>
            </w: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val="ru-RU" w:eastAsia="sr-Latn-RS"/>
              </w:rPr>
              <w:t>Одељење за заштиту од јонизују</w:t>
            </w:r>
            <w:r w:rsidRPr="00C31AEB">
              <w:rPr>
                <w:rFonts w:ascii="Times New Roman" w:hAnsi="Times New Roman"/>
                <w:sz w:val="24"/>
                <w:szCs w:val="24"/>
                <w:lang w:eastAsia="sr-Latn-RS"/>
              </w:rPr>
              <w:t>ћ</w:t>
            </w:r>
            <w:r w:rsidRPr="00C31AEB">
              <w:rPr>
                <w:rFonts w:ascii="Times New Roman" w:hAnsi="Times New Roman"/>
                <w:sz w:val="24"/>
                <w:szCs w:val="24"/>
                <w:lang w:val="ru-RU" w:eastAsia="sr-Latn-RS"/>
              </w:rPr>
              <w:t>их и нејонизујућих зрачења</w:t>
            </w:r>
          </w:p>
          <w:p w:rsidR="00175A5B" w:rsidRPr="00C31AEB" w:rsidRDefault="00175A5B" w:rsidP="00B04750">
            <w:pPr>
              <w:rPr>
                <w:rFonts w:ascii="Times New Roman" w:hAnsi="Times New Roman"/>
                <w:sz w:val="24"/>
                <w:szCs w:val="24"/>
                <w:lang w:eastAsia="sr-Latn-RS"/>
              </w:rPr>
            </w:pPr>
          </w:p>
        </w:tc>
        <w:tc>
          <w:tcPr>
            <w:tcW w:w="3090" w:type="dxa"/>
            <w:shd w:val="clear" w:color="auto" w:fill="auto"/>
          </w:tcPr>
          <w:p w:rsidR="00175A5B" w:rsidRPr="00C31AEB" w:rsidRDefault="00175A5B" w:rsidP="00B04750">
            <w:pPr>
              <w:rPr>
                <w:rFonts w:ascii="Times New Roman" w:hAnsi="Times New Roman"/>
                <w:sz w:val="24"/>
                <w:szCs w:val="24"/>
                <w:lang w:val="sr-Cyrl-CS" w:eastAsia="sr-Latn-RS"/>
              </w:rPr>
            </w:pPr>
            <w:r w:rsidRPr="00C31AEB">
              <w:rPr>
                <w:rFonts w:ascii="Times New Roman" w:hAnsi="Times New Roman"/>
                <w:sz w:val="24"/>
                <w:szCs w:val="24"/>
                <w:lang w:val="sr-Cyrl-CS" w:eastAsia="sr-Latn-RS"/>
              </w:rPr>
              <w:t>011 311 7657</w:t>
            </w: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011 2287 691 </w:t>
            </w: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062 88 66 088</w:t>
            </w: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011 2287 553,</w:t>
            </w: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062 8866 913  </w:t>
            </w: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val="ru-RU" w:eastAsia="sr-Latn-RS"/>
              </w:rPr>
              <w:t>061 88 66 750</w:t>
            </w:r>
          </w:p>
        </w:tc>
      </w:tr>
      <w:tr w:rsidR="00175A5B" w:rsidRPr="00C31AEB" w:rsidTr="00B04750">
        <w:tc>
          <w:tcPr>
            <w:tcW w:w="810" w:type="dxa"/>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10.</w:t>
            </w:r>
          </w:p>
        </w:tc>
        <w:tc>
          <w:tcPr>
            <w:tcW w:w="5928" w:type="dxa"/>
            <w:shd w:val="clear" w:color="auto" w:fill="auto"/>
          </w:tcPr>
          <w:p w:rsidR="00175A5B" w:rsidRPr="00CF31F1" w:rsidRDefault="00175A5B" w:rsidP="00B04750">
            <w:pPr>
              <w:rPr>
                <w:rFonts w:ascii="Times New Roman" w:hAnsi="Times New Roman"/>
                <w:sz w:val="24"/>
                <w:szCs w:val="24"/>
                <w:lang w:eastAsia="sr-Latn-RS"/>
              </w:rPr>
            </w:pPr>
            <w:r w:rsidRPr="00C31AEB">
              <w:rPr>
                <w:rFonts w:ascii="Times New Roman" w:hAnsi="Times New Roman"/>
                <w:sz w:val="24"/>
                <w:szCs w:val="24"/>
                <w:lang w:val="ru-RU" w:eastAsia="sr-Latn-RS"/>
              </w:rPr>
              <w:t xml:space="preserve">Министарство </w:t>
            </w:r>
            <w:r w:rsidRPr="00C31AEB">
              <w:rPr>
                <w:rFonts w:ascii="Times New Roman" w:hAnsi="Times New Roman"/>
                <w:sz w:val="24"/>
                <w:szCs w:val="24"/>
                <w:lang w:eastAsia="sr-Latn-RS"/>
              </w:rPr>
              <w:t>надлежно за послове</w:t>
            </w:r>
            <w:r w:rsidRPr="00C31AEB">
              <w:rPr>
                <w:rFonts w:ascii="Times New Roman" w:hAnsi="Times New Roman"/>
                <w:sz w:val="24"/>
                <w:szCs w:val="24"/>
                <w:lang w:val="ru-RU" w:eastAsia="sr-Latn-RS"/>
              </w:rPr>
              <w:t xml:space="preserve"> здрављ</w:t>
            </w:r>
            <w:r>
              <w:rPr>
                <w:rFonts w:ascii="Times New Roman" w:hAnsi="Times New Roman"/>
                <w:sz w:val="24"/>
                <w:szCs w:val="24"/>
                <w:lang w:val="en-US" w:eastAsia="sr-Latn-RS"/>
              </w:rPr>
              <w:t>a</w:t>
            </w: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eastAsia="sr-Latn-RS"/>
              </w:rPr>
              <w:t>Сектор за јавно здравље и програмску здравствену заштиту</w:t>
            </w:r>
          </w:p>
        </w:tc>
        <w:tc>
          <w:tcPr>
            <w:tcW w:w="3090" w:type="dxa"/>
            <w:shd w:val="clear" w:color="auto" w:fill="auto"/>
          </w:tcPr>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b/>
                <w:sz w:val="24"/>
                <w:szCs w:val="24"/>
                <w:lang w:eastAsia="sr-Latn-RS"/>
              </w:rPr>
            </w:pPr>
            <w:r w:rsidRPr="00C31AEB">
              <w:rPr>
                <w:rFonts w:ascii="Times New Roman" w:hAnsi="Times New Roman"/>
                <w:sz w:val="24"/>
                <w:szCs w:val="24"/>
                <w:lang w:eastAsia="sr-Latn-RS"/>
              </w:rPr>
              <w:t>011 269 8 242</w:t>
            </w:r>
          </w:p>
        </w:tc>
      </w:tr>
      <w:tr w:rsidR="00175A5B" w:rsidRPr="00C31AEB" w:rsidTr="00B04750">
        <w:tc>
          <w:tcPr>
            <w:tcW w:w="810" w:type="dxa"/>
            <w:shd w:val="clear" w:color="auto" w:fill="auto"/>
          </w:tcPr>
          <w:p w:rsidR="00175A5B" w:rsidRPr="00C31AEB" w:rsidRDefault="00175A5B" w:rsidP="00B04750">
            <w:pPr>
              <w:ind w:left="90"/>
              <w:contextualSpacing/>
              <w:jc w:val="center"/>
              <w:rPr>
                <w:rFonts w:ascii="Times New Roman" w:hAnsi="Times New Roman"/>
                <w:lang w:val="ru-RU" w:eastAsia="sr-Latn-RS"/>
              </w:rPr>
            </w:pPr>
            <w:r w:rsidRPr="00C31AEB">
              <w:rPr>
                <w:rFonts w:ascii="Times New Roman" w:hAnsi="Times New Roman"/>
                <w:lang w:val="ru-RU" w:eastAsia="sr-Latn-RS"/>
              </w:rPr>
              <w:t>11.</w:t>
            </w:r>
          </w:p>
        </w:tc>
        <w:tc>
          <w:tcPr>
            <w:tcW w:w="5928"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val="ru-RU" w:eastAsia="sr-Latn-RS"/>
              </w:rPr>
              <w:t>Републички хидрометеоролошки завод  (РХМЗ)</w:t>
            </w: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eastAsia="sr-Latn-RS"/>
              </w:rPr>
              <w:t>Центар за хидрометеоролошки систем најаве и упозорења</w:t>
            </w:r>
            <w:r w:rsidRPr="00C31AEB">
              <w:rPr>
                <w:rFonts w:ascii="Times New Roman" w:hAnsi="Times New Roman"/>
                <w:sz w:val="24"/>
                <w:szCs w:val="24"/>
                <w:lang w:val="ru-RU" w:eastAsia="sr-Latn-RS"/>
              </w:rPr>
              <w:t xml:space="preserve"> </w:t>
            </w:r>
          </w:p>
        </w:tc>
        <w:tc>
          <w:tcPr>
            <w:tcW w:w="3090" w:type="dxa"/>
            <w:shd w:val="clear" w:color="auto" w:fill="auto"/>
          </w:tcPr>
          <w:p w:rsidR="00175A5B" w:rsidRPr="00C31AEB" w:rsidRDefault="00175A5B" w:rsidP="00B04750">
            <w:pPr>
              <w:spacing w:after="40"/>
              <w:rPr>
                <w:rFonts w:ascii="Times New Roman" w:hAnsi="Times New Roman"/>
                <w:sz w:val="24"/>
                <w:szCs w:val="24"/>
                <w:lang w:eastAsia="sr-Latn-RS"/>
              </w:rPr>
            </w:pPr>
            <w:r w:rsidRPr="00C31AEB">
              <w:rPr>
                <w:rFonts w:ascii="Times New Roman" w:hAnsi="Times New Roman"/>
                <w:sz w:val="24"/>
                <w:szCs w:val="24"/>
                <w:lang w:eastAsia="sr-Latn-RS"/>
              </w:rPr>
              <w:t>011 3050 923</w:t>
            </w:r>
          </w:p>
          <w:p w:rsidR="00175A5B" w:rsidRPr="00C31AEB" w:rsidRDefault="00175A5B" w:rsidP="00B04750">
            <w:pPr>
              <w:spacing w:after="40"/>
              <w:rPr>
                <w:rFonts w:ascii="Times New Roman" w:hAnsi="Times New Roman"/>
                <w:sz w:val="24"/>
                <w:szCs w:val="24"/>
                <w:lang w:eastAsia="sr-Latn-RS"/>
              </w:rPr>
            </w:pPr>
            <w:r w:rsidRPr="00C31AEB">
              <w:rPr>
                <w:rFonts w:ascii="Times New Roman" w:hAnsi="Times New Roman"/>
                <w:sz w:val="24"/>
                <w:szCs w:val="24"/>
                <w:lang w:eastAsia="sr-Latn-RS"/>
              </w:rPr>
              <w:t>064 8385 001</w:t>
            </w:r>
          </w:p>
          <w:p w:rsidR="00175A5B" w:rsidRPr="00C31AEB" w:rsidRDefault="00175A5B" w:rsidP="00B04750">
            <w:pPr>
              <w:spacing w:after="40"/>
              <w:rPr>
                <w:rFonts w:ascii="Times New Roman" w:hAnsi="Times New Roman"/>
                <w:sz w:val="24"/>
                <w:szCs w:val="24"/>
                <w:lang w:eastAsia="sr-Latn-RS"/>
              </w:rPr>
            </w:pPr>
          </w:p>
          <w:p w:rsidR="00175A5B" w:rsidRPr="00C31AEB" w:rsidRDefault="00175A5B" w:rsidP="00B04750">
            <w:pPr>
              <w:spacing w:after="40"/>
              <w:rPr>
                <w:rFonts w:ascii="Times New Roman" w:hAnsi="Times New Roman"/>
                <w:sz w:val="24"/>
                <w:szCs w:val="24"/>
                <w:lang w:eastAsia="sr-Latn-RS"/>
              </w:rPr>
            </w:pPr>
            <w:r w:rsidRPr="00C31AEB">
              <w:rPr>
                <w:rFonts w:ascii="Times New Roman" w:hAnsi="Times New Roman"/>
                <w:sz w:val="24"/>
                <w:szCs w:val="24"/>
                <w:lang w:eastAsia="sr-Latn-RS"/>
              </w:rPr>
              <w:t>011 3050 967</w:t>
            </w:r>
          </w:p>
          <w:p w:rsidR="00175A5B" w:rsidRPr="00C31AEB" w:rsidRDefault="00175A5B" w:rsidP="00B04750">
            <w:pPr>
              <w:spacing w:after="40"/>
              <w:rPr>
                <w:rFonts w:ascii="Times New Roman" w:hAnsi="Times New Roman"/>
                <w:sz w:val="24"/>
                <w:szCs w:val="24"/>
                <w:lang w:eastAsia="sr-Latn-RS"/>
              </w:rPr>
            </w:pPr>
            <w:r w:rsidRPr="00C31AEB">
              <w:rPr>
                <w:rFonts w:ascii="Times New Roman" w:hAnsi="Times New Roman"/>
                <w:sz w:val="24"/>
                <w:szCs w:val="24"/>
                <w:lang w:eastAsia="sr-Latn-RS"/>
              </w:rPr>
              <w:lastRenderedPageBreak/>
              <w:t>011 2542 184</w:t>
            </w: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064 8385 268</w:t>
            </w:r>
          </w:p>
        </w:tc>
      </w:tr>
    </w:tbl>
    <w:p w:rsidR="00175A5B" w:rsidRPr="00C31AEB" w:rsidRDefault="00175A5B" w:rsidP="00175A5B">
      <w:pPr>
        <w:keepNext/>
        <w:keepLines/>
        <w:spacing w:before="200"/>
        <w:outlineLvl w:val="1"/>
        <w:rPr>
          <w:rFonts w:ascii="Times New Roman" w:eastAsia="Times New Roman" w:hAnsi="Times New Roman"/>
          <w:bCs/>
          <w:sz w:val="24"/>
          <w:szCs w:val="24"/>
          <w:lang w:val="ru-RU" w:eastAsia="sr-Latn-RS"/>
        </w:rPr>
      </w:pPr>
      <w:bookmarkStart w:id="116" w:name="_Toc395084786"/>
    </w:p>
    <w:p w:rsidR="00175A5B" w:rsidRPr="00C31AEB" w:rsidRDefault="00175A5B" w:rsidP="00175A5B">
      <w:pPr>
        <w:keepNext/>
        <w:keepLines/>
        <w:spacing w:before="200"/>
        <w:jc w:val="center"/>
        <w:outlineLvl w:val="1"/>
        <w:rPr>
          <w:rFonts w:ascii="Times New Roman" w:eastAsia="Times New Roman" w:hAnsi="Times New Roman"/>
          <w:bCs/>
          <w:i/>
          <w:sz w:val="24"/>
          <w:szCs w:val="24"/>
          <w:lang w:val="ru-RU" w:eastAsia="sr-Latn-RS"/>
        </w:rPr>
      </w:pPr>
      <w:r w:rsidRPr="00C31AEB">
        <w:rPr>
          <w:rFonts w:ascii="Times New Roman" w:eastAsia="Times New Roman" w:hAnsi="Times New Roman"/>
          <w:bCs/>
          <w:i/>
          <w:sz w:val="24"/>
          <w:szCs w:val="24"/>
          <w:lang w:val="ru-RU" w:eastAsia="sr-Latn-RS"/>
        </w:rPr>
        <w:t>Табела 9</w:t>
      </w:r>
      <w:r w:rsidRPr="00C31AEB">
        <w:rPr>
          <w:rFonts w:ascii="Times New Roman" w:eastAsia="Times New Roman" w:hAnsi="Times New Roman"/>
          <w:bCs/>
          <w:i/>
          <w:sz w:val="24"/>
          <w:szCs w:val="24"/>
          <w:lang w:eastAsia="sr-Latn-RS"/>
        </w:rPr>
        <w:t>.</w:t>
      </w:r>
      <w:r w:rsidRPr="00C31AEB">
        <w:rPr>
          <w:rFonts w:ascii="Times New Roman" w:eastAsia="Times New Roman" w:hAnsi="Times New Roman"/>
          <w:bCs/>
          <w:i/>
          <w:sz w:val="24"/>
          <w:szCs w:val="24"/>
          <w:lang w:val="ru-RU" w:eastAsia="sr-Latn-RS"/>
        </w:rPr>
        <w:t xml:space="preserve"> Информације које се достављају становништву</w:t>
      </w:r>
      <w:bookmarkEnd w:id="116"/>
    </w:p>
    <w:p w:rsidR="00175A5B" w:rsidRPr="00C31AEB" w:rsidRDefault="00175A5B" w:rsidP="00175A5B">
      <w:pPr>
        <w:rPr>
          <w:rFonts w:ascii="Times New Roman" w:hAnsi="Times New Roman"/>
          <w:sz w:val="24"/>
          <w:szCs w:val="24"/>
          <w:lang w:val="ru-RU" w:eastAsia="sr-Latn-R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3118"/>
        <w:gridCol w:w="6093"/>
      </w:tblGrid>
      <w:tr w:rsidR="00175A5B" w:rsidRPr="00C31AEB" w:rsidTr="00B04750">
        <w:trPr>
          <w:trHeight w:val="237"/>
        </w:trPr>
        <w:tc>
          <w:tcPr>
            <w:tcW w:w="709" w:type="dxa"/>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Р.бр.</w:t>
            </w:r>
          </w:p>
        </w:tc>
        <w:tc>
          <w:tcPr>
            <w:tcW w:w="3119" w:type="dxa"/>
            <w:shd w:val="clear" w:color="auto" w:fill="auto"/>
          </w:tcPr>
          <w:p w:rsidR="00175A5B" w:rsidRPr="00C31AEB" w:rsidRDefault="00175A5B" w:rsidP="00B04750">
            <w:pPr>
              <w:jc w:val="center"/>
              <w:rPr>
                <w:rFonts w:ascii="Times New Roman" w:hAnsi="Times New Roman"/>
                <w:sz w:val="24"/>
                <w:szCs w:val="24"/>
                <w:lang w:val="ru-RU" w:eastAsia="sr-Latn-RS"/>
              </w:rPr>
            </w:pPr>
          </w:p>
        </w:tc>
        <w:tc>
          <w:tcPr>
            <w:tcW w:w="6095" w:type="dxa"/>
            <w:shd w:val="clear" w:color="auto" w:fill="auto"/>
          </w:tcPr>
          <w:p w:rsidR="00175A5B" w:rsidRPr="00C31AEB" w:rsidRDefault="00175A5B" w:rsidP="00B04750">
            <w:pPr>
              <w:jc w:val="center"/>
              <w:rPr>
                <w:rFonts w:ascii="Times New Roman" w:hAnsi="Times New Roman"/>
                <w:sz w:val="24"/>
                <w:szCs w:val="24"/>
                <w:lang w:val="ru-RU" w:eastAsia="sr-Latn-RS"/>
              </w:rPr>
            </w:pPr>
          </w:p>
        </w:tc>
      </w:tr>
      <w:tr w:rsidR="00175A5B" w:rsidRPr="00C31AEB" w:rsidTr="00B04750">
        <w:tc>
          <w:tcPr>
            <w:tcW w:w="709" w:type="dxa"/>
            <w:shd w:val="clear" w:color="auto" w:fill="auto"/>
          </w:tcPr>
          <w:p w:rsidR="00175A5B" w:rsidRPr="00C31AEB" w:rsidRDefault="00175A5B" w:rsidP="00B04750">
            <w:pPr>
              <w:jc w:val="both"/>
              <w:rPr>
                <w:rFonts w:ascii="Times New Roman" w:hAnsi="Times New Roman"/>
                <w:b/>
                <w:sz w:val="24"/>
                <w:szCs w:val="24"/>
                <w:lang w:val="ru-RU" w:eastAsia="sr-Latn-RS"/>
              </w:rPr>
            </w:pPr>
            <w:r w:rsidRPr="00C31AEB">
              <w:rPr>
                <w:rFonts w:ascii="Times New Roman" w:hAnsi="Times New Roman"/>
                <w:sz w:val="24"/>
                <w:szCs w:val="24"/>
                <w:lang w:val="ru-RU" w:eastAsia="sr-Latn-RS"/>
              </w:rPr>
              <w:t>1</w:t>
            </w:r>
            <w:r w:rsidRPr="00C31AEB">
              <w:rPr>
                <w:rFonts w:ascii="Times New Roman" w:hAnsi="Times New Roman"/>
                <w:b/>
                <w:sz w:val="24"/>
                <w:szCs w:val="24"/>
                <w:lang w:val="ru-RU" w:eastAsia="sr-Latn-RS"/>
              </w:rPr>
              <w:t>.</w:t>
            </w:r>
          </w:p>
        </w:tc>
        <w:tc>
          <w:tcPr>
            <w:tcW w:w="3119"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Садржај информација које се достављају становништву у случају претње могућим акцидентом</w:t>
            </w:r>
          </w:p>
        </w:tc>
        <w:tc>
          <w:tcPr>
            <w:tcW w:w="6095" w:type="dxa"/>
            <w:shd w:val="clear" w:color="auto" w:fill="auto"/>
          </w:tcPr>
          <w:p w:rsidR="00175A5B" w:rsidRPr="00C31AEB" w:rsidRDefault="00175A5B" w:rsidP="00B04750">
            <w:pPr>
              <w:jc w:val="both"/>
              <w:rPr>
                <w:rFonts w:ascii="Times New Roman" w:hAnsi="Times New Roman"/>
                <w:lang w:val="ru-RU" w:eastAsia="sr-Latn-RS"/>
              </w:rPr>
            </w:pPr>
            <w:r w:rsidRPr="00C31AEB">
              <w:rPr>
                <w:rFonts w:ascii="Times New Roman" w:hAnsi="Times New Roman"/>
                <w:lang w:val="ru-RU" w:eastAsia="sr-Latn-RS"/>
              </w:rPr>
              <w:t>Обавезно се достављају следеће информације:</w:t>
            </w:r>
          </w:p>
          <w:p w:rsidR="00175A5B" w:rsidRPr="00C31AEB" w:rsidRDefault="00175A5B" w:rsidP="00B04750">
            <w:pPr>
              <w:numPr>
                <w:ilvl w:val="0"/>
                <w:numId w:val="26"/>
              </w:numPr>
              <w:contextualSpacing/>
              <w:jc w:val="both"/>
              <w:rPr>
                <w:rFonts w:ascii="Times New Roman" w:hAnsi="Times New Roman"/>
                <w:lang w:val="sr-Cyrl-CS" w:eastAsia="sr-Latn-RS"/>
              </w:rPr>
            </w:pPr>
            <w:r w:rsidRPr="00C31AEB">
              <w:rPr>
                <w:rFonts w:ascii="Times New Roman" w:hAnsi="Times New Roman"/>
                <w:lang w:val="sr-Cyrl-CS" w:eastAsia="sr-Latn-RS"/>
              </w:rPr>
              <w:t>Основне чињенице о радиоактивности и њеном утицају на људе и животну средину;</w:t>
            </w:r>
          </w:p>
          <w:p w:rsidR="00175A5B" w:rsidRPr="00C31AEB" w:rsidRDefault="00175A5B" w:rsidP="00B04750">
            <w:pPr>
              <w:numPr>
                <w:ilvl w:val="0"/>
                <w:numId w:val="26"/>
              </w:numPr>
              <w:contextualSpacing/>
              <w:jc w:val="both"/>
              <w:rPr>
                <w:rFonts w:ascii="Times New Roman" w:hAnsi="Times New Roman"/>
                <w:lang w:val="ru-RU" w:eastAsia="sr-Latn-RS"/>
              </w:rPr>
            </w:pPr>
            <w:r w:rsidRPr="00C31AEB">
              <w:rPr>
                <w:rFonts w:ascii="Times New Roman" w:hAnsi="Times New Roman"/>
                <w:lang w:val="sr-Cyrl-CS" w:eastAsia="sr-Latn-RS"/>
              </w:rPr>
              <w:t xml:space="preserve">Врсте акцидената и њихове последице; </w:t>
            </w:r>
          </w:p>
          <w:p w:rsidR="00175A5B" w:rsidRPr="00C31AEB" w:rsidRDefault="00175A5B" w:rsidP="00B04750">
            <w:pPr>
              <w:numPr>
                <w:ilvl w:val="0"/>
                <w:numId w:val="26"/>
              </w:numPr>
              <w:contextualSpacing/>
              <w:jc w:val="both"/>
              <w:rPr>
                <w:rFonts w:ascii="Times New Roman" w:hAnsi="Times New Roman"/>
                <w:lang w:val="ru-RU" w:eastAsia="sr-Latn-RS"/>
              </w:rPr>
            </w:pPr>
            <w:r w:rsidRPr="00C31AEB">
              <w:rPr>
                <w:rFonts w:ascii="Times New Roman" w:hAnsi="Times New Roman"/>
                <w:lang w:val="sr-Cyrl-CS" w:eastAsia="sr-Latn-RS"/>
              </w:rPr>
              <w:t>Предвиђене мере за упозоравање, заштиту и помоћ широј јавности у случају акцидента;</w:t>
            </w:r>
          </w:p>
          <w:p w:rsidR="00175A5B" w:rsidRPr="00C31AEB" w:rsidRDefault="00175A5B" w:rsidP="00B04750">
            <w:pPr>
              <w:numPr>
                <w:ilvl w:val="0"/>
                <w:numId w:val="26"/>
              </w:numPr>
              <w:spacing w:after="240"/>
              <w:contextualSpacing/>
              <w:jc w:val="both"/>
              <w:rPr>
                <w:rFonts w:ascii="Times New Roman" w:hAnsi="Times New Roman"/>
                <w:lang w:val="sr-Cyrl-CS" w:eastAsia="sr-Latn-RS"/>
              </w:rPr>
            </w:pPr>
            <w:r w:rsidRPr="00C31AEB">
              <w:rPr>
                <w:rFonts w:ascii="Times New Roman" w:hAnsi="Times New Roman"/>
                <w:lang w:val="sr-Cyrl-CS" w:eastAsia="sr-Latn-RS"/>
              </w:rPr>
              <w:t>Одговарајуће информације о мерама које треба да предузме шира јавност у случају акцидента.</w:t>
            </w:r>
          </w:p>
        </w:tc>
      </w:tr>
      <w:tr w:rsidR="00175A5B" w:rsidRPr="00C31AEB" w:rsidTr="00B04750">
        <w:tc>
          <w:tcPr>
            <w:tcW w:w="709" w:type="dxa"/>
            <w:shd w:val="clear" w:color="auto" w:fill="auto"/>
          </w:tcPr>
          <w:p w:rsidR="00175A5B" w:rsidRPr="00C31AEB" w:rsidRDefault="00175A5B" w:rsidP="00B04750">
            <w:pPr>
              <w:jc w:val="both"/>
              <w:rPr>
                <w:rFonts w:ascii="Times New Roman" w:hAnsi="Times New Roman"/>
                <w:sz w:val="24"/>
                <w:szCs w:val="24"/>
                <w:lang w:val="ru-RU" w:eastAsia="sr-Latn-RS"/>
              </w:rPr>
            </w:pPr>
            <w:r w:rsidRPr="00C31AEB">
              <w:rPr>
                <w:rFonts w:ascii="Times New Roman" w:hAnsi="Times New Roman"/>
                <w:sz w:val="24"/>
                <w:szCs w:val="24"/>
                <w:lang w:val="ru-RU" w:eastAsia="sr-Latn-RS"/>
              </w:rPr>
              <w:t>2.</w:t>
            </w:r>
          </w:p>
        </w:tc>
        <w:tc>
          <w:tcPr>
            <w:tcW w:w="3119"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Садржај информација које се достављају становништву на подручју угроженом акцидентом</w:t>
            </w:r>
          </w:p>
        </w:tc>
        <w:tc>
          <w:tcPr>
            <w:tcW w:w="6095" w:type="dxa"/>
            <w:shd w:val="clear" w:color="auto" w:fill="auto"/>
          </w:tcPr>
          <w:p w:rsidR="00175A5B" w:rsidRPr="00C31AEB" w:rsidRDefault="00175A5B" w:rsidP="00B04750">
            <w:pPr>
              <w:jc w:val="both"/>
              <w:rPr>
                <w:rFonts w:ascii="Times New Roman" w:hAnsi="Times New Roman"/>
                <w:lang w:val="ru-RU" w:eastAsia="sr-Latn-RS"/>
              </w:rPr>
            </w:pPr>
            <w:r w:rsidRPr="00C31AEB">
              <w:rPr>
                <w:rFonts w:ascii="Times New Roman" w:hAnsi="Times New Roman"/>
                <w:lang w:eastAsia="sr-Latn-RS"/>
              </w:rPr>
              <w:t>С</w:t>
            </w:r>
            <w:r w:rsidRPr="00C31AEB">
              <w:rPr>
                <w:rFonts w:ascii="Times New Roman" w:hAnsi="Times New Roman"/>
                <w:lang w:val="sr-Cyrl-CS" w:eastAsia="sr-Latn-RS"/>
              </w:rPr>
              <w:t>тановништву погођеном акцидентом достављају се и следеће информације:</w:t>
            </w:r>
          </w:p>
          <w:p w:rsidR="00175A5B" w:rsidRPr="00C31AEB" w:rsidRDefault="00175A5B" w:rsidP="00B04750">
            <w:pPr>
              <w:jc w:val="both"/>
              <w:rPr>
                <w:rFonts w:ascii="Times New Roman" w:hAnsi="Times New Roman"/>
                <w:lang w:val="ru-RU" w:eastAsia="sr-Latn-RS"/>
              </w:rPr>
            </w:pPr>
            <w:r w:rsidRPr="00C31AEB">
              <w:rPr>
                <w:rFonts w:ascii="Times New Roman" w:hAnsi="Times New Roman"/>
                <w:lang w:val="sr-Cyrl-CS" w:eastAsia="sr-Latn-RS"/>
              </w:rPr>
              <w:t xml:space="preserve"> (а) </w:t>
            </w:r>
            <w:r w:rsidRPr="00C31AEB">
              <w:rPr>
                <w:rFonts w:ascii="Times New Roman" w:hAnsi="Times New Roman"/>
                <w:lang w:val="sr-Cyrl-CS" w:eastAsia="sr-Latn-RS"/>
              </w:rPr>
              <w:tab/>
              <w:t>о врсти акцидента и, његовим карактеристикама (нпр. пореклу, обиму и вероватном развоју);</w:t>
            </w:r>
            <w:r w:rsidRPr="00C31AEB">
              <w:rPr>
                <w:rFonts w:ascii="Times New Roman" w:hAnsi="Times New Roman"/>
                <w:lang w:val="ru-RU" w:eastAsia="sr-Latn-RS"/>
              </w:rPr>
              <w:t xml:space="preserve"> </w:t>
            </w:r>
          </w:p>
          <w:p w:rsidR="00175A5B" w:rsidRPr="00C31AEB" w:rsidRDefault="00175A5B" w:rsidP="00B04750">
            <w:pPr>
              <w:jc w:val="both"/>
              <w:rPr>
                <w:rFonts w:ascii="Times New Roman" w:hAnsi="Times New Roman"/>
                <w:lang w:val="ru-RU" w:eastAsia="sr-Latn-RS"/>
              </w:rPr>
            </w:pPr>
            <w:r w:rsidRPr="00C31AEB">
              <w:rPr>
                <w:rFonts w:ascii="Times New Roman" w:hAnsi="Times New Roman"/>
                <w:lang w:val="sr-Cyrl-CS" w:eastAsia="sr-Latn-RS"/>
              </w:rPr>
              <w:t>(б)</w:t>
            </w:r>
            <w:r w:rsidRPr="00C31AEB">
              <w:rPr>
                <w:rFonts w:ascii="Times New Roman" w:hAnsi="Times New Roman"/>
                <w:lang w:val="sr-Cyrl-CS" w:eastAsia="sr-Latn-RS"/>
              </w:rPr>
              <w:tab/>
              <w:t>савет</w:t>
            </w:r>
            <w:r w:rsidRPr="00C31AEB">
              <w:rPr>
                <w:rFonts w:ascii="Times New Roman" w:hAnsi="Times New Roman"/>
                <w:lang w:eastAsia="sr-Latn-RS"/>
              </w:rPr>
              <w:t>и</w:t>
            </w:r>
            <w:r w:rsidRPr="00C31AEB">
              <w:rPr>
                <w:rFonts w:ascii="Times New Roman" w:hAnsi="Times New Roman"/>
                <w:lang w:val="sr-Cyrl-CS" w:eastAsia="sr-Latn-RS"/>
              </w:rPr>
              <w:t xml:space="preserve"> за заштиту који, у зависности од врсте акцидента, могу:</w:t>
            </w:r>
          </w:p>
          <w:p w:rsidR="00175A5B" w:rsidRPr="00C31AEB" w:rsidRDefault="00175A5B" w:rsidP="00B04750">
            <w:pPr>
              <w:numPr>
                <w:ilvl w:val="0"/>
                <w:numId w:val="27"/>
              </w:numPr>
              <w:contextualSpacing/>
              <w:jc w:val="both"/>
              <w:rPr>
                <w:rFonts w:ascii="Times New Roman" w:hAnsi="Times New Roman"/>
                <w:lang w:val="ru-RU" w:eastAsia="sr-Latn-RS"/>
              </w:rPr>
            </w:pPr>
            <w:r w:rsidRPr="00C31AEB">
              <w:rPr>
                <w:rFonts w:ascii="Times New Roman" w:hAnsi="Times New Roman"/>
                <w:lang w:val="sr-Cyrl-CS" w:eastAsia="sr-Latn-RS"/>
              </w:rPr>
              <w:t>укључити препоруку да се остане у затвореним просторима, ограничење уношења одређених намирница које могу бити контаминиране, једноставна правила о хигијени и деконтаминацији, дељење и употребу заштитних супстанци, начине и путеве евакуације;</w:t>
            </w:r>
          </w:p>
          <w:p w:rsidR="00175A5B" w:rsidRPr="00C31AEB" w:rsidRDefault="00175A5B" w:rsidP="00B04750">
            <w:pPr>
              <w:numPr>
                <w:ilvl w:val="0"/>
                <w:numId w:val="27"/>
              </w:numPr>
              <w:spacing w:after="240"/>
              <w:contextualSpacing/>
              <w:jc w:val="both"/>
              <w:rPr>
                <w:rFonts w:ascii="Times New Roman" w:hAnsi="Times New Roman"/>
                <w:lang w:val="ru-RU" w:eastAsia="sr-Latn-RS"/>
              </w:rPr>
            </w:pPr>
            <w:r w:rsidRPr="00C31AEB">
              <w:rPr>
                <w:rFonts w:ascii="Times New Roman" w:hAnsi="Times New Roman"/>
                <w:lang w:val="sr-Cyrl-CS" w:eastAsia="sr-Latn-RS"/>
              </w:rPr>
              <w:t>бити праћени посебним упозорењима за одређене категорије становништва;</w:t>
            </w:r>
          </w:p>
          <w:p w:rsidR="00175A5B" w:rsidRPr="00C31AEB" w:rsidRDefault="00175A5B" w:rsidP="00B04750">
            <w:pPr>
              <w:jc w:val="both"/>
              <w:rPr>
                <w:rFonts w:ascii="Times New Roman" w:hAnsi="Times New Roman"/>
                <w:b/>
                <w:lang w:val="sr-Cyrl-CS" w:eastAsia="sr-Latn-RS"/>
              </w:rPr>
            </w:pPr>
            <w:r w:rsidRPr="00C31AEB">
              <w:rPr>
                <w:rFonts w:ascii="Times New Roman" w:hAnsi="Times New Roman"/>
                <w:lang w:val="sr-Cyrl-CS" w:eastAsia="sr-Latn-RS"/>
              </w:rPr>
              <w:t xml:space="preserve"> (в)</w:t>
            </w:r>
            <w:r w:rsidRPr="00C31AEB">
              <w:rPr>
                <w:rFonts w:ascii="Times New Roman" w:hAnsi="Times New Roman"/>
                <w:lang w:val="sr-Cyrl-CS" w:eastAsia="sr-Latn-RS"/>
              </w:rPr>
              <w:tab/>
              <w:t>саопштења у којима се препоручује поштовање упутстава и захтева надлежних органа.</w:t>
            </w:r>
          </w:p>
        </w:tc>
      </w:tr>
      <w:tr w:rsidR="00175A5B" w:rsidRPr="00C31AEB" w:rsidTr="00B04750">
        <w:tc>
          <w:tcPr>
            <w:tcW w:w="709" w:type="dxa"/>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3.</w:t>
            </w:r>
          </w:p>
        </w:tc>
        <w:tc>
          <w:tcPr>
            <w:tcW w:w="3119" w:type="dxa"/>
            <w:shd w:val="clear" w:color="auto" w:fill="auto"/>
          </w:tcPr>
          <w:p w:rsidR="00175A5B" w:rsidRPr="00C31AEB" w:rsidRDefault="00175A5B" w:rsidP="00B04750">
            <w:pPr>
              <w:jc w:val="center"/>
              <w:rPr>
                <w:rFonts w:ascii="Times New Roman" w:hAnsi="Times New Roman"/>
                <w:b/>
                <w:sz w:val="24"/>
                <w:szCs w:val="24"/>
                <w:lang w:val="ru-RU" w:eastAsia="sr-Latn-RS"/>
              </w:rPr>
            </w:pPr>
          </w:p>
        </w:tc>
        <w:tc>
          <w:tcPr>
            <w:tcW w:w="6095" w:type="dxa"/>
            <w:shd w:val="clear" w:color="auto" w:fill="auto"/>
          </w:tcPr>
          <w:p w:rsidR="00175A5B" w:rsidRPr="00C31AEB" w:rsidRDefault="00175A5B" w:rsidP="00B04750">
            <w:pPr>
              <w:rPr>
                <w:rFonts w:ascii="Times New Roman" w:hAnsi="Times New Roman"/>
                <w:lang w:val="ru-RU" w:eastAsia="sr-Latn-RS"/>
              </w:rPr>
            </w:pPr>
            <w:r w:rsidRPr="00C31AEB">
              <w:rPr>
                <w:rFonts w:ascii="Times New Roman" w:hAnsi="Times New Roman"/>
                <w:lang w:val="ru-RU" w:eastAsia="sr-Latn-RS"/>
              </w:rPr>
              <w:t>У случају препознавања предалармне фазе становништву се упућују и следеће препоруке и савети:</w:t>
            </w:r>
          </w:p>
          <w:p w:rsidR="00175A5B" w:rsidRPr="00C31AEB" w:rsidRDefault="00175A5B" w:rsidP="00B04750">
            <w:pPr>
              <w:rPr>
                <w:rFonts w:ascii="Times New Roman" w:hAnsi="Times New Roman"/>
                <w:lang w:val="ru-RU" w:eastAsia="sr-Latn-RS"/>
              </w:rPr>
            </w:pPr>
            <w:r w:rsidRPr="00C31AEB">
              <w:rPr>
                <w:rFonts w:ascii="Times New Roman" w:hAnsi="Times New Roman"/>
                <w:lang w:val="ru-RU" w:eastAsia="sr-Latn-RS"/>
              </w:rPr>
              <w:t>-позив да прати радио и телевизију;</w:t>
            </w:r>
          </w:p>
          <w:p w:rsidR="00175A5B" w:rsidRPr="00C31AEB" w:rsidRDefault="00175A5B" w:rsidP="00B04750">
            <w:pPr>
              <w:rPr>
                <w:rFonts w:ascii="Times New Roman" w:hAnsi="Times New Roman"/>
                <w:lang w:val="ru-RU" w:eastAsia="sr-Latn-RS"/>
              </w:rPr>
            </w:pPr>
            <w:r w:rsidRPr="00C31AEB">
              <w:rPr>
                <w:rFonts w:ascii="Times New Roman" w:hAnsi="Times New Roman"/>
                <w:lang w:val="ru-RU" w:eastAsia="sr-Latn-RS"/>
              </w:rPr>
              <w:t>-претходни савет установама са посебним колективним одговорностима;</w:t>
            </w:r>
          </w:p>
          <w:p w:rsidR="00175A5B" w:rsidRPr="00C31AEB" w:rsidRDefault="00175A5B" w:rsidP="00B04750">
            <w:pPr>
              <w:rPr>
                <w:rFonts w:ascii="Times New Roman" w:hAnsi="Times New Roman"/>
                <w:lang w:val="ru-RU" w:eastAsia="sr-Latn-RS"/>
              </w:rPr>
            </w:pPr>
            <w:r w:rsidRPr="00C31AEB">
              <w:rPr>
                <w:rFonts w:ascii="Times New Roman" w:hAnsi="Times New Roman"/>
                <w:lang w:val="ru-RU" w:eastAsia="sr-Latn-RS"/>
              </w:rPr>
              <w:t>-препоруке професионално ангажованим групама.</w:t>
            </w:r>
          </w:p>
        </w:tc>
      </w:tr>
      <w:tr w:rsidR="00175A5B" w:rsidRPr="00C31AEB" w:rsidTr="00B04750">
        <w:tc>
          <w:tcPr>
            <w:tcW w:w="709" w:type="dxa"/>
            <w:shd w:val="clear" w:color="auto" w:fill="auto"/>
          </w:tcPr>
          <w:p w:rsidR="00175A5B" w:rsidRPr="00C31AEB" w:rsidRDefault="00175A5B" w:rsidP="00B04750">
            <w:pPr>
              <w:jc w:val="center"/>
              <w:rPr>
                <w:rFonts w:ascii="Times New Roman" w:hAnsi="Times New Roman"/>
                <w:sz w:val="24"/>
                <w:szCs w:val="24"/>
                <w:lang w:val="ru-RU" w:eastAsia="sr-Latn-RS"/>
              </w:rPr>
            </w:pPr>
            <w:r w:rsidRPr="00C31AEB">
              <w:rPr>
                <w:rFonts w:ascii="Times New Roman" w:hAnsi="Times New Roman"/>
                <w:sz w:val="24"/>
                <w:szCs w:val="24"/>
                <w:lang w:val="ru-RU" w:eastAsia="sr-Latn-RS"/>
              </w:rPr>
              <w:t>4.</w:t>
            </w:r>
          </w:p>
        </w:tc>
        <w:tc>
          <w:tcPr>
            <w:tcW w:w="3119" w:type="dxa"/>
            <w:shd w:val="clear" w:color="auto" w:fill="auto"/>
          </w:tcPr>
          <w:p w:rsidR="00175A5B" w:rsidRPr="00C31AEB" w:rsidRDefault="00175A5B" w:rsidP="00B04750">
            <w:pPr>
              <w:jc w:val="center"/>
              <w:rPr>
                <w:rFonts w:ascii="Times New Roman" w:hAnsi="Times New Roman"/>
                <w:b/>
                <w:sz w:val="24"/>
                <w:szCs w:val="24"/>
                <w:lang w:val="ru-RU" w:eastAsia="sr-Latn-RS"/>
              </w:rPr>
            </w:pPr>
          </w:p>
        </w:tc>
        <w:tc>
          <w:tcPr>
            <w:tcW w:w="6095" w:type="dxa"/>
            <w:shd w:val="clear" w:color="auto" w:fill="auto"/>
          </w:tcPr>
          <w:p w:rsidR="00175A5B" w:rsidRPr="00C31AEB" w:rsidRDefault="00175A5B" w:rsidP="00B04750">
            <w:pPr>
              <w:rPr>
                <w:rFonts w:ascii="Times New Roman" w:hAnsi="Times New Roman"/>
                <w:lang w:val="ru-RU" w:eastAsia="sr-Latn-RS"/>
              </w:rPr>
            </w:pPr>
            <w:r w:rsidRPr="00C31AEB">
              <w:rPr>
                <w:rFonts w:ascii="Times New Roman" w:hAnsi="Times New Roman"/>
                <w:lang w:val="ru-RU" w:eastAsia="sr-Latn-RS"/>
              </w:rPr>
              <w:t xml:space="preserve">Информације и савети се повремено допуњују основним чињеницама о радиоактивности и њеном утицају на људско здравље и животну средину. </w:t>
            </w:r>
          </w:p>
        </w:tc>
      </w:tr>
    </w:tbl>
    <w:p w:rsidR="00175A5B" w:rsidRPr="00C31AEB" w:rsidRDefault="00175A5B" w:rsidP="00175A5B">
      <w:pPr>
        <w:keepNext/>
        <w:keepLines/>
        <w:spacing w:before="200"/>
        <w:outlineLvl w:val="1"/>
        <w:rPr>
          <w:rFonts w:ascii="Times New Roman" w:eastAsia="Times New Roman" w:hAnsi="Times New Roman"/>
          <w:bCs/>
          <w:sz w:val="24"/>
          <w:szCs w:val="24"/>
          <w:lang w:val="ru-RU" w:eastAsia="sr-Latn-RS"/>
        </w:rPr>
      </w:pPr>
      <w:bookmarkStart w:id="117" w:name="_Toc395084787"/>
    </w:p>
    <w:p w:rsidR="00175A5B" w:rsidRPr="00C31AEB" w:rsidRDefault="00175A5B" w:rsidP="00175A5B">
      <w:pPr>
        <w:keepNext/>
        <w:keepLines/>
        <w:spacing w:before="200"/>
        <w:jc w:val="center"/>
        <w:outlineLvl w:val="1"/>
        <w:rPr>
          <w:rFonts w:ascii="Times New Roman" w:eastAsia="Times New Roman" w:hAnsi="Times New Roman"/>
          <w:bCs/>
          <w:i/>
          <w:sz w:val="24"/>
          <w:szCs w:val="24"/>
          <w:lang w:val="ru-RU" w:eastAsia="sr-Latn-RS"/>
        </w:rPr>
      </w:pPr>
      <w:r w:rsidRPr="00C31AEB">
        <w:rPr>
          <w:rFonts w:ascii="Times New Roman" w:eastAsia="Times New Roman" w:hAnsi="Times New Roman"/>
          <w:bCs/>
          <w:sz w:val="24"/>
          <w:szCs w:val="24"/>
          <w:lang w:val="ru-RU" w:eastAsia="sr-Latn-RS"/>
        </w:rPr>
        <w:t>Табела 10</w:t>
      </w:r>
      <w:r w:rsidRPr="00C31AEB">
        <w:rPr>
          <w:rFonts w:ascii="Times New Roman" w:eastAsia="Times New Roman" w:hAnsi="Times New Roman"/>
          <w:bCs/>
          <w:i/>
          <w:sz w:val="24"/>
          <w:szCs w:val="24"/>
          <w:lang w:val="ru-RU" w:eastAsia="sr-Latn-RS"/>
        </w:rPr>
        <w:t>. Одговорности-надлежности институција укључених у одговор на акцидент</w:t>
      </w:r>
    </w:p>
    <w:p w:rsidR="00175A5B" w:rsidRPr="00C31AEB" w:rsidRDefault="00175A5B" w:rsidP="00175A5B">
      <w:pPr>
        <w:jc w:val="center"/>
        <w:rPr>
          <w:rFonts w:ascii="Times New Roman" w:hAnsi="Times New Roman"/>
          <w:i/>
          <w:sz w:val="24"/>
          <w:szCs w:val="24"/>
          <w:lang w:val="ru-RU" w:eastAsia="sr-Latn-RS"/>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190"/>
      </w:tblGrid>
      <w:tr w:rsidR="00175A5B" w:rsidRPr="00C31AEB" w:rsidTr="00B04750">
        <w:tc>
          <w:tcPr>
            <w:tcW w:w="2610" w:type="dxa"/>
            <w:shd w:val="clear" w:color="auto" w:fill="auto"/>
          </w:tcPr>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Институција</w:t>
            </w:r>
          </w:p>
        </w:tc>
        <w:tc>
          <w:tcPr>
            <w:tcW w:w="8190" w:type="dxa"/>
            <w:shd w:val="clear" w:color="auto" w:fill="auto"/>
          </w:tcPr>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Надлежности</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Агенција за заштиту од јонизујућих </w:t>
            </w:r>
            <w:r w:rsidRPr="00C31AEB">
              <w:rPr>
                <w:rFonts w:ascii="Times New Roman" w:hAnsi="Times New Roman"/>
                <w:sz w:val="24"/>
                <w:szCs w:val="24"/>
                <w:lang w:val="ru-RU" w:eastAsia="sr-Latn-RS"/>
              </w:rPr>
              <w:lastRenderedPageBreak/>
              <w:t>зрачења и нуклеарну сигурност Србије</w:t>
            </w:r>
          </w:p>
          <w:p w:rsidR="00175A5B" w:rsidRPr="00C31AEB" w:rsidRDefault="00175A5B" w:rsidP="00B04750">
            <w:pPr>
              <w:jc w:val="both"/>
              <w:rPr>
                <w:rFonts w:ascii="Times New Roman" w:hAnsi="Times New Roman"/>
                <w:sz w:val="24"/>
                <w:szCs w:val="24"/>
                <w:lang w:val="ru-RU" w:eastAsia="sr-Latn-RS"/>
              </w:rPr>
            </w:pPr>
          </w:p>
        </w:tc>
        <w:tc>
          <w:tcPr>
            <w:tcW w:w="8190" w:type="dxa"/>
            <w:shd w:val="clear" w:color="auto" w:fill="auto"/>
          </w:tcPr>
          <w:p w:rsidR="00175A5B" w:rsidRPr="00C31AEB" w:rsidRDefault="00175A5B" w:rsidP="00B04750">
            <w:pPr>
              <w:numPr>
                <w:ilvl w:val="0"/>
                <w:numId w:val="12"/>
              </w:numPr>
              <w:ind w:left="606" w:hanging="246"/>
              <w:contextualSpacing/>
              <w:rPr>
                <w:rFonts w:ascii="Times New Roman" w:hAnsi="Times New Roman"/>
                <w:lang w:val="ru-RU" w:eastAsia="sr-Latn-RS"/>
              </w:rPr>
            </w:pPr>
            <w:r>
              <w:rPr>
                <w:rFonts w:ascii="Times New Roman" w:hAnsi="Times New Roman"/>
                <w:lang w:eastAsia="sr-Latn-RS"/>
              </w:rPr>
              <w:lastRenderedPageBreak/>
              <w:t>припрема П</w:t>
            </w:r>
            <w:r w:rsidRPr="00C31AEB">
              <w:rPr>
                <w:rFonts w:ascii="Times New Roman" w:hAnsi="Times New Roman"/>
                <w:lang w:eastAsia="sr-Latn-RS"/>
              </w:rPr>
              <w:t xml:space="preserve">редлог </w:t>
            </w:r>
            <w:r>
              <w:rPr>
                <w:rFonts w:ascii="Times New Roman" w:hAnsi="Times New Roman"/>
                <w:lang w:eastAsia="sr-Latn-RS"/>
              </w:rPr>
              <w:t>п</w:t>
            </w:r>
            <w:r w:rsidRPr="00C31AEB">
              <w:rPr>
                <w:rFonts w:ascii="Times New Roman" w:hAnsi="Times New Roman"/>
                <w:lang w:eastAsia="sr-Latn-RS"/>
              </w:rPr>
              <w:t>лана за деловање у случају акцидента;</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eastAsia="sr-Latn-RS"/>
              </w:rPr>
              <w:t xml:space="preserve">обезбеђује рад мреже детектора за континуирано мерење јачине амбијенталног еквивалента дозе из Система правовремене најаве акцидента; </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eastAsia="sr-Latn-RS"/>
              </w:rPr>
              <w:lastRenderedPageBreak/>
              <w:t>учествује у</w:t>
            </w:r>
            <w:r w:rsidRPr="00C31AEB">
              <w:rPr>
                <w:rFonts w:ascii="Times New Roman" w:hAnsi="Times New Roman"/>
                <w:lang w:val="ru-RU" w:eastAsia="sr-Latn-RS"/>
              </w:rPr>
              <w:t xml:space="preserve"> раду Републичког штаба за ванредне ситуације;       </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пружа стручну помоћ, в</w:t>
            </w:r>
            <w:r w:rsidRPr="00C31AEB">
              <w:rPr>
                <w:rFonts w:ascii="Times New Roman" w:hAnsi="Times New Roman"/>
                <w:lang w:eastAsia="sr-Latn-RS"/>
              </w:rPr>
              <w:t xml:space="preserve">рши </w:t>
            </w:r>
            <w:r w:rsidRPr="00C31AEB">
              <w:rPr>
                <w:rFonts w:ascii="Times New Roman" w:hAnsi="Times New Roman"/>
                <w:lang w:val="ru-RU" w:eastAsia="sr-Latn-RS"/>
              </w:rPr>
              <w:t>анализу  у току и након акцидента</w:t>
            </w:r>
            <w:r w:rsidRPr="00C31AEB">
              <w:rPr>
                <w:rFonts w:ascii="Times New Roman" w:hAnsi="Times New Roman"/>
                <w:lang w:eastAsia="sr-Latn-RS"/>
              </w:rPr>
              <w:t>;</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eastAsia="sr-Latn-RS"/>
              </w:rPr>
              <w:t>налаже ванредни мониторинг радиоактивности;</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 xml:space="preserve">ангажује овлашћена правна лица; </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sr-Cyrl-CS" w:eastAsia="sr-Latn-RS"/>
              </w:rPr>
              <w:t xml:space="preserve"> прати и координира рад овлашћених правних лица у вези предузимања мера и поступака заштите који су процедуром утврђени;</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у</w:t>
            </w:r>
            <w:r w:rsidRPr="00C31AEB">
              <w:rPr>
                <w:rFonts w:ascii="Times New Roman" w:hAnsi="Times New Roman"/>
                <w:lang w:val="sr-Cyrl-CS" w:eastAsia="sr-Latn-RS"/>
              </w:rPr>
              <w:t xml:space="preserve"> складу са проценом ситуације предлаже додатне мере заштите у циљу ублажавања последица акцидента;</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припрема и доставља за објављивање прво званично саопштење за јавност и</w:t>
            </w:r>
            <w:r w:rsidRPr="00C31AEB">
              <w:rPr>
                <w:rFonts w:ascii="Times New Roman" w:hAnsi="Times New Roman"/>
                <w:lang w:eastAsia="sr-Latn-RS"/>
              </w:rPr>
              <w:t xml:space="preserve"> </w:t>
            </w:r>
            <w:r w:rsidRPr="00C31AEB">
              <w:rPr>
                <w:rFonts w:ascii="Times New Roman" w:hAnsi="Times New Roman"/>
                <w:lang w:val="ru-RU" w:eastAsia="sr-Latn-RS"/>
              </w:rPr>
              <w:t>учествује у припреми даљих саопштења за јавност;</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 xml:space="preserve">обавештава  МААЕ и суседне државе о акциденту у Републици Србији; </w:t>
            </w:r>
            <w:r w:rsidRPr="00C31AEB">
              <w:rPr>
                <w:rFonts w:ascii="Times New Roman" w:hAnsi="Times New Roman"/>
                <w:lang w:eastAsia="sr-Latn-RS"/>
              </w:rPr>
              <w:t xml:space="preserve"> </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прима информације од МААЕ и суседних држава у случају</w:t>
            </w:r>
            <w:r w:rsidRPr="00C31AEB">
              <w:rPr>
                <w:rFonts w:ascii="Times New Roman" w:hAnsi="Times New Roman"/>
                <w:lang w:eastAsia="sr-Latn-RS"/>
              </w:rPr>
              <w:t xml:space="preserve"> </w:t>
            </w:r>
            <w:r w:rsidRPr="00C31AEB">
              <w:rPr>
                <w:rFonts w:ascii="Times New Roman" w:hAnsi="Times New Roman"/>
                <w:lang w:val="ru-RU" w:eastAsia="sr-Latn-RS"/>
              </w:rPr>
              <w:t>несреће ван територије Републике Србије;</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министарствима пружа информације о акциденту и развоју догађаја;</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 xml:space="preserve">прописује и координира </w:t>
            </w:r>
            <w:r w:rsidRPr="00C31AEB">
              <w:rPr>
                <w:rFonts w:ascii="Times New Roman" w:hAnsi="Times New Roman"/>
                <w:lang w:eastAsia="sr-Latn-RS"/>
              </w:rPr>
              <w:t xml:space="preserve">ванредни </w:t>
            </w:r>
            <w:r w:rsidRPr="00C31AEB">
              <w:rPr>
                <w:rFonts w:ascii="Times New Roman" w:hAnsi="Times New Roman"/>
                <w:lang w:val="ru-RU" w:eastAsia="sr-Latn-RS"/>
              </w:rPr>
              <w:t xml:space="preserve">мониторинг радиоактивности </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размењује информације из Система правовремене најаве акцидента са суседним државама;</w:t>
            </w:r>
          </w:p>
          <w:p w:rsidR="00175A5B" w:rsidRPr="00C31AEB" w:rsidRDefault="00175A5B" w:rsidP="00B04750">
            <w:pPr>
              <w:numPr>
                <w:ilvl w:val="0"/>
                <w:numId w:val="12"/>
              </w:numPr>
              <w:ind w:left="606" w:hanging="246"/>
              <w:contextualSpacing/>
              <w:rPr>
                <w:rFonts w:ascii="Times New Roman" w:hAnsi="Times New Roman"/>
                <w:lang w:val="ru-RU" w:eastAsia="sr-Latn-RS"/>
              </w:rPr>
            </w:pPr>
            <w:r w:rsidRPr="00C31AEB">
              <w:rPr>
                <w:rFonts w:ascii="Times New Roman" w:hAnsi="Times New Roman"/>
                <w:lang w:val="ru-RU" w:eastAsia="sr-Latn-RS"/>
              </w:rPr>
              <w:t xml:space="preserve">врши размену радиолошких података преко система </w:t>
            </w:r>
            <w:r w:rsidRPr="00C31AEB">
              <w:rPr>
                <w:rFonts w:ascii="Times New Roman" w:hAnsi="Times New Roman"/>
                <w:lang w:eastAsia="sr-Latn-RS"/>
              </w:rPr>
              <w:t>EURDEP.</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lastRenderedPageBreak/>
              <w:t>Министарство</w:t>
            </w:r>
            <w:r w:rsidRPr="00C31AEB">
              <w:rPr>
                <w:rFonts w:ascii="Times New Roman" w:hAnsi="Times New Roman"/>
                <w:sz w:val="24"/>
                <w:szCs w:val="24"/>
                <w:lang w:eastAsia="sr-Latn-RS"/>
              </w:rPr>
              <w:t xml:space="preserve"> надлежно за</w:t>
            </w:r>
            <w:r w:rsidRPr="00C31AEB">
              <w:rPr>
                <w:rFonts w:ascii="Times New Roman" w:hAnsi="Times New Roman"/>
                <w:sz w:val="24"/>
                <w:szCs w:val="24"/>
                <w:lang w:val="ru-RU" w:eastAsia="sr-Latn-RS"/>
              </w:rPr>
              <w:t xml:space="preserve"> унутрашње послове</w:t>
            </w:r>
          </w:p>
          <w:p w:rsidR="00175A5B" w:rsidRPr="00C31AEB" w:rsidRDefault="00175A5B" w:rsidP="00B04750">
            <w:pPr>
              <w:jc w:val="both"/>
              <w:rPr>
                <w:rFonts w:ascii="Times New Roman" w:hAnsi="Times New Roman"/>
                <w:sz w:val="24"/>
                <w:szCs w:val="24"/>
                <w:lang w:val="ru-RU" w:eastAsia="sr-Latn-RS"/>
              </w:rPr>
            </w:pPr>
          </w:p>
          <w:p w:rsidR="00175A5B" w:rsidRPr="00C31AEB" w:rsidRDefault="00175A5B" w:rsidP="00B04750">
            <w:pPr>
              <w:jc w:val="both"/>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rPr>
                <w:rFonts w:ascii="Times New Roman" w:hAnsi="Times New Roman"/>
                <w:sz w:val="24"/>
                <w:szCs w:val="24"/>
                <w:lang w:val="ru-RU" w:eastAsia="sr-Latn-RS"/>
              </w:rPr>
            </w:pPr>
            <w:r>
              <w:rPr>
                <w:rFonts w:ascii="Times New Roman" w:hAnsi="Times New Roman"/>
                <w:sz w:val="24"/>
                <w:szCs w:val="24"/>
                <w:lang w:val="ru-RU" w:eastAsia="sr-Latn-RS"/>
              </w:rPr>
              <w:t xml:space="preserve">СВС </w:t>
            </w:r>
            <w:r w:rsidRPr="00C31AEB">
              <w:rPr>
                <w:rFonts w:ascii="Times New Roman" w:hAnsi="Times New Roman"/>
                <w:sz w:val="24"/>
                <w:szCs w:val="24"/>
                <w:lang w:val="ru-RU" w:eastAsia="sr-Latn-RS"/>
              </w:rPr>
              <w:t xml:space="preserve"> </w:t>
            </w:r>
            <w:r>
              <w:rPr>
                <w:rFonts w:ascii="Times New Roman" w:hAnsi="Times New Roman"/>
                <w:sz w:val="24"/>
                <w:szCs w:val="24"/>
                <w:lang w:val="ru-RU" w:eastAsia="sr-Latn-RS"/>
              </w:rPr>
              <w:t>МУП</w:t>
            </w:r>
          </w:p>
          <w:p w:rsidR="00175A5B" w:rsidRPr="00C31AEB" w:rsidRDefault="00175A5B" w:rsidP="00B04750">
            <w:pPr>
              <w:rPr>
                <w:rFonts w:ascii="Times New Roman" w:hAnsi="Times New Roman"/>
                <w:sz w:val="24"/>
                <w:szCs w:val="24"/>
                <w:lang w:val="ru-RU" w:eastAsia="sr-Latn-RS"/>
              </w:rPr>
            </w:pPr>
          </w:p>
          <w:p w:rsidR="00175A5B" w:rsidRPr="00C31AEB" w:rsidRDefault="00175A5B" w:rsidP="00B04750">
            <w:pPr>
              <w:jc w:val="both"/>
              <w:rPr>
                <w:rFonts w:ascii="Times New Roman" w:hAnsi="Times New Roman"/>
                <w:sz w:val="24"/>
                <w:szCs w:val="24"/>
                <w:lang w:val="ru-RU" w:eastAsia="sr-Latn-RS"/>
              </w:rPr>
            </w:pPr>
          </w:p>
          <w:p w:rsidR="00175A5B" w:rsidRPr="00C31AEB" w:rsidRDefault="00175A5B" w:rsidP="00B04750">
            <w:pPr>
              <w:jc w:val="both"/>
              <w:rPr>
                <w:rFonts w:ascii="Times New Roman" w:hAnsi="Times New Roman"/>
                <w:sz w:val="24"/>
                <w:szCs w:val="24"/>
                <w:lang w:val="ru-RU" w:eastAsia="sr-Latn-RS"/>
              </w:rPr>
            </w:pPr>
          </w:p>
          <w:p w:rsidR="00175A5B" w:rsidRPr="00C31AEB" w:rsidRDefault="00175A5B" w:rsidP="00B04750">
            <w:pPr>
              <w:jc w:val="both"/>
              <w:rPr>
                <w:rFonts w:ascii="Times New Roman" w:hAnsi="Times New Roman"/>
                <w:sz w:val="24"/>
                <w:szCs w:val="24"/>
                <w:lang w:val="ru-RU" w:eastAsia="sr-Latn-RS"/>
              </w:rPr>
            </w:pPr>
          </w:p>
        </w:tc>
        <w:tc>
          <w:tcPr>
            <w:tcW w:w="8190" w:type="dxa"/>
            <w:shd w:val="clear" w:color="auto" w:fill="auto"/>
          </w:tcPr>
          <w:p w:rsidR="00175A5B" w:rsidRPr="00C31AEB" w:rsidRDefault="00175A5B" w:rsidP="00B04750">
            <w:pPr>
              <w:numPr>
                <w:ilvl w:val="0"/>
                <w:numId w:val="22"/>
              </w:numPr>
              <w:ind w:left="606" w:hanging="246"/>
              <w:contextualSpacing/>
              <w:rPr>
                <w:rFonts w:ascii="Times New Roman" w:hAnsi="Times New Roman"/>
                <w:lang w:val="ru-RU" w:eastAsia="sr-Latn-RS"/>
              </w:rPr>
            </w:pPr>
            <w:r w:rsidRPr="00C31AEB">
              <w:rPr>
                <w:rFonts w:ascii="Times New Roman" w:hAnsi="Times New Roman"/>
                <w:lang w:val="ru-RU" w:eastAsia="sr-Latn-RS"/>
              </w:rPr>
              <w:t xml:space="preserve">координира рад са свим субјектима система заштите и спасавања по питањима организације, планирања, припреме и спровођења мера и активности превенције и смањења ризика, заштите и спасавања; </w:t>
            </w:r>
          </w:p>
          <w:p w:rsidR="00175A5B" w:rsidRPr="00C31AEB" w:rsidRDefault="00175A5B" w:rsidP="00B04750">
            <w:pPr>
              <w:numPr>
                <w:ilvl w:val="0"/>
                <w:numId w:val="22"/>
              </w:numPr>
              <w:ind w:left="606" w:hanging="246"/>
              <w:contextualSpacing/>
              <w:rPr>
                <w:rFonts w:ascii="Times New Roman" w:hAnsi="Times New Roman"/>
                <w:lang w:val="ru-RU" w:eastAsia="sr-Latn-RS"/>
              </w:rPr>
            </w:pPr>
            <w:r w:rsidRPr="00C31AEB">
              <w:rPr>
                <w:rFonts w:ascii="Times New Roman" w:hAnsi="Times New Roman"/>
                <w:lang w:val="ru-RU" w:eastAsia="sr-Latn-RS"/>
              </w:rPr>
              <w:t xml:space="preserve">обезбеђује учешће полиције и </w:t>
            </w:r>
            <w:r>
              <w:rPr>
                <w:rFonts w:ascii="Times New Roman" w:hAnsi="Times New Roman"/>
                <w:lang w:val="ru-RU" w:eastAsia="sr-Latn-RS"/>
              </w:rPr>
              <w:t>других организационих јединица м</w:t>
            </w:r>
            <w:r w:rsidRPr="00C31AEB">
              <w:rPr>
                <w:rFonts w:ascii="Times New Roman" w:hAnsi="Times New Roman"/>
                <w:lang w:val="ru-RU" w:eastAsia="sr-Latn-RS"/>
              </w:rPr>
              <w:t>инистарства надлежног за унутрашње послове спровођењу мера и извршавању задатака заштите и спасавања;</w:t>
            </w:r>
          </w:p>
          <w:p w:rsidR="00175A5B" w:rsidRPr="00C31AEB" w:rsidRDefault="00175A5B" w:rsidP="00B04750">
            <w:pPr>
              <w:numPr>
                <w:ilvl w:val="0"/>
                <w:numId w:val="22"/>
              </w:numPr>
              <w:ind w:left="606" w:hanging="246"/>
              <w:contextualSpacing/>
              <w:rPr>
                <w:rFonts w:ascii="Times New Roman" w:hAnsi="Times New Roman"/>
                <w:lang w:val="ru-RU" w:eastAsia="sr-Latn-RS"/>
              </w:rPr>
            </w:pPr>
            <w:r w:rsidRPr="00C31AEB">
              <w:rPr>
                <w:rFonts w:ascii="Times New Roman" w:hAnsi="Times New Roman"/>
                <w:lang w:val="ru-RU" w:eastAsia="sr-Latn-RS"/>
              </w:rPr>
              <w:t>припрема и спроводи безбедносну заштиту простора, инфраструктуре и објеката од значаја за предузимање мера и извршавање задатака заштите и спасавања;</w:t>
            </w:r>
          </w:p>
          <w:p w:rsidR="00175A5B" w:rsidRPr="00C31AEB" w:rsidRDefault="00175A5B" w:rsidP="00B04750">
            <w:pPr>
              <w:numPr>
                <w:ilvl w:val="0"/>
                <w:numId w:val="22"/>
              </w:numPr>
              <w:ind w:left="606" w:hanging="246"/>
              <w:contextualSpacing/>
              <w:rPr>
                <w:rFonts w:ascii="Times New Roman" w:hAnsi="Times New Roman"/>
                <w:lang w:val="ru-RU" w:eastAsia="sr-Latn-RS"/>
              </w:rPr>
            </w:pPr>
            <w:r w:rsidRPr="00C31AEB">
              <w:rPr>
                <w:rFonts w:ascii="Times New Roman" w:hAnsi="Times New Roman"/>
                <w:lang w:val="ru-RU" w:eastAsia="sr-Latn-RS"/>
              </w:rPr>
              <w:t>образује, организује и опрема специјализоване јединице Цивилне заштите за територију РС и управне округе, организује и набавља, сервисира, одржава и складишти опрему за потребе заштите и спасавања;</w:t>
            </w:r>
          </w:p>
          <w:p w:rsidR="00175A5B" w:rsidRPr="00C31AEB" w:rsidRDefault="00175A5B" w:rsidP="00B04750">
            <w:pPr>
              <w:numPr>
                <w:ilvl w:val="0"/>
                <w:numId w:val="22"/>
              </w:numPr>
              <w:ind w:left="606" w:hanging="246"/>
              <w:contextualSpacing/>
              <w:rPr>
                <w:rFonts w:ascii="Times New Roman" w:hAnsi="Times New Roman"/>
                <w:lang w:val="ru-RU" w:eastAsia="sr-Latn-RS"/>
              </w:rPr>
            </w:pPr>
            <w:r w:rsidRPr="00C31AEB">
              <w:rPr>
                <w:rFonts w:ascii="Times New Roman" w:hAnsi="Times New Roman"/>
                <w:lang w:val="ru-RU" w:eastAsia="sr-Latn-RS"/>
              </w:rPr>
              <w:t>води евиденције о људским и материјалним ресурсима за потребе заштите и спасавања и наређује делимичну мобилизацију неопходних људских и материјалних ресурса;</w:t>
            </w:r>
          </w:p>
          <w:p w:rsidR="00175A5B" w:rsidRPr="00C31AEB" w:rsidRDefault="00175A5B" w:rsidP="00B04750">
            <w:pPr>
              <w:numPr>
                <w:ilvl w:val="0"/>
                <w:numId w:val="22"/>
              </w:numPr>
              <w:ind w:left="606" w:hanging="246"/>
              <w:contextualSpacing/>
              <w:rPr>
                <w:rFonts w:ascii="Times New Roman" w:hAnsi="Times New Roman"/>
                <w:lang w:val="ru-RU" w:eastAsia="sr-Latn-RS"/>
              </w:rPr>
            </w:pPr>
            <w:r w:rsidRPr="00C31AEB">
              <w:rPr>
                <w:rFonts w:ascii="Times New Roman" w:hAnsi="Times New Roman"/>
                <w:lang w:val="ru-RU" w:eastAsia="sr-Latn-RS"/>
              </w:rPr>
              <w:t>обавља и друге послове одређене законом.</w:t>
            </w:r>
          </w:p>
          <w:p w:rsidR="00175A5B" w:rsidRPr="00C31AEB" w:rsidRDefault="00175A5B" w:rsidP="00B04750">
            <w:pPr>
              <w:ind w:left="606" w:hanging="246"/>
              <w:contextualSpacing/>
              <w:rPr>
                <w:rFonts w:ascii="Times New Roman" w:hAnsi="Times New Roman"/>
                <w:lang w:val="ru-RU" w:eastAsia="sr-Latn-RS"/>
              </w:rPr>
            </w:pPr>
          </w:p>
          <w:p w:rsidR="00175A5B" w:rsidRPr="00C31AEB" w:rsidRDefault="00175A5B" w:rsidP="00B04750">
            <w:pPr>
              <w:ind w:left="606" w:hanging="246"/>
              <w:contextualSpacing/>
              <w:rPr>
                <w:rFonts w:ascii="Times New Roman" w:hAnsi="Times New Roman"/>
                <w:lang w:val="ru-RU" w:eastAsia="sr-Latn-RS"/>
              </w:rPr>
            </w:pPr>
          </w:p>
          <w:p w:rsidR="00175A5B" w:rsidRPr="00C31AEB" w:rsidRDefault="00175A5B" w:rsidP="00B04750">
            <w:pPr>
              <w:ind w:left="606" w:hanging="246"/>
              <w:contextualSpacing/>
              <w:rPr>
                <w:rFonts w:ascii="Times New Roman" w:hAnsi="Times New Roman"/>
                <w:lang w:val="ru-RU" w:eastAsia="sr-Latn-RS"/>
              </w:rPr>
            </w:pPr>
          </w:p>
          <w:p w:rsidR="00175A5B" w:rsidRPr="00C31AEB" w:rsidRDefault="00175A5B" w:rsidP="00B04750">
            <w:pPr>
              <w:ind w:left="606" w:hanging="246"/>
              <w:contextualSpacing/>
              <w:rPr>
                <w:rFonts w:ascii="Times New Roman" w:hAnsi="Times New Roman"/>
                <w:lang w:val="ru-RU" w:eastAsia="sr-Latn-RS"/>
              </w:rPr>
            </w:pPr>
          </w:p>
          <w:p w:rsidR="00175A5B" w:rsidRPr="00C31AEB" w:rsidRDefault="00175A5B" w:rsidP="00B04750">
            <w:pPr>
              <w:ind w:left="606" w:hanging="246"/>
              <w:contextualSpacing/>
              <w:rPr>
                <w:rFonts w:ascii="Times New Roman" w:hAnsi="Times New Roman"/>
                <w:lang w:val="ru-RU" w:eastAsia="sr-Latn-RS"/>
              </w:rPr>
            </w:pPr>
          </w:p>
          <w:p w:rsidR="00175A5B" w:rsidRPr="00C31AEB" w:rsidRDefault="00175A5B" w:rsidP="00B04750">
            <w:pPr>
              <w:numPr>
                <w:ilvl w:val="0"/>
                <w:numId w:val="13"/>
              </w:numPr>
              <w:ind w:left="606" w:hanging="246"/>
              <w:contextualSpacing/>
              <w:rPr>
                <w:rFonts w:ascii="Times New Roman" w:hAnsi="Times New Roman"/>
                <w:lang w:eastAsia="sr-Latn-RS"/>
              </w:rPr>
            </w:pPr>
            <w:r w:rsidRPr="00C31AEB">
              <w:rPr>
                <w:rFonts w:ascii="Times New Roman" w:hAnsi="Times New Roman"/>
                <w:lang w:eastAsia="sr-Latn-RS"/>
              </w:rPr>
              <w:t>очување услова неопходних за живот и припремање за превладавање ситуације у условима пожара, елементарних непогода, техничких и технолошких несрећа, дејства опасних материја и других стања, опасности већих размера које могу да угрозе здравље и животе људи и животну средину или да проузрокују штету већег обима и пружање помоћи код отклањања последица проузрокованих у ванредним ситуацијама;</w:t>
            </w:r>
          </w:p>
          <w:p w:rsidR="00175A5B" w:rsidRPr="00C31AEB" w:rsidRDefault="00175A5B" w:rsidP="00B04750">
            <w:pPr>
              <w:numPr>
                <w:ilvl w:val="0"/>
                <w:numId w:val="13"/>
              </w:numPr>
              <w:ind w:left="606" w:hanging="246"/>
              <w:contextualSpacing/>
              <w:rPr>
                <w:rFonts w:ascii="Times New Roman" w:hAnsi="Times New Roman"/>
                <w:lang w:eastAsia="sr-Latn-RS"/>
              </w:rPr>
            </w:pPr>
            <w:r w:rsidRPr="00C31AEB">
              <w:rPr>
                <w:rFonts w:ascii="Times New Roman" w:hAnsi="Times New Roman"/>
                <w:lang w:eastAsia="sr-Latn-RS"/>
              </w:rPr>
              <w:t>предузимање превентивних мера ради спречавања избијања пожара и ублажавање последица елементарних непогода, техничко-технолошких несрећа и сл</w:t>
            </w:r>
            <w:r w:rsidRPr="00C31AEB">
              <w:rPr>
                <w:rFonts w:ascii="Times New Roman" w:hAnsi="Times New Roman"/>
                <w:lang w:val="sr-Cyrl-CS" w:eastAsia="sr-Latn-RS"/>
              </w:rPr>
              <w:t>;</w:t>
            </w:r>
          </w:p>
          <w:p w:rsidR="00175A5B" w:rsidRPr="00C31AEB" w:rsidRDefault="00175A5B" w:rsidP="00B04750">
            <w:pPr>
              <w:numPr>
                <w:ilvl w:val="0"/>
                <w:numId w:val="13"/>
              </w:numPr>
              <w:ind w:left="606" w:hanging="246"/>
              <w:contextualSpacing/>
              <w:rPr>
                <w:rFonts w:ascii="Times New Roman" w:hAnsi="Times New Roman"/>
                <w:lang w:eastAsia="sr-Latn-RS"/>
              </w:rPr>
            </w:pPr>
            <w:r w:rsidRPr="00C31AEB">
              <w:rPr>
                <w:rFonts w:ascii="Times New Roman" w:hAnsi="Times New Roman"/>
                <w:lang w:eastAsia="sr-Latn-RS"/>
              </w:rPr>
              <w:t xml:space="preserve">превенција у циљу спречавања угрожавања здравља грађана услед дејства </w:t>
            </w:r>
            <w:r w:rsidRPr="00C31AEB">
              <w:rPr>
                <w:rFonts w:ascii="Times New Roman" w:hAnsi="Times New Roman"/>
                <w:lang w:eastAsia="sr-Latn-RS"/>
              </w:rPr>
              <w:lastRenderedPageBreak/>
              <w:t xml:space="preserve">опасних материја и других стања опасности; </w:t>
            </w:r>
          </w:p>
          <w:p w:rsidR="00175A5B" w:rsidRPr="00C31AEB" w:rsidRDefault="00175A5B" w:rsidP="00B04750">
            <w:pPr>
              <w:numPr>
                <w:ilvl w:val="0"/>
                <w:numId w:val="22"/>
              </w:numPr>
              <w:ind w:left="606" w:hanging="246"/>
              <w:contextualSpacing/>
              <w:rPr>
                <w:rFonts w:ascii="Times New Roman" w:hAnsi="Times New Roman"/>
                <w:lang w:val="ru-RU" w:eastAsia="sr-Latn-RS"/>
              </w:rPr>
            </w:pPr>
            <w:r w:rsidRPr="00C31AEB">
              <w:rPr>
                <w:rFonts w:ascii="Times New Roman" w:hAnsi="Times New Roman"/>
                <w:lang w:val="ru-RU" w:eastAsia="sr-Latn-RS"/>
              </w:rPr>
              <w:t xml:space="preserve">учествује у организовању и координацији активности у заштити и спасавању при појави радиолошко хемијско биолошких (у даљем тексту: РХБ) хаварија и акцидената. У случају радиолошких акцидената, ангажује </w:t>
            </w:r>
            <w:r w:rsidRPr="00C31AEB">
              <w:rPr>
                <w:rFonts w:ascii="Times New Roman" w:hAnsi="Times New Roman"/>
                <w:noProof/>
                <w:lang w:val="sr-Cyrl-CS" w:eastAsia="sr-Latn-RS"/>
              </w:rPr>
              <w:t>специјализоване ј</w:t>
            </w:r>
            <w:r w:rsidRPr="00C31AEB">
              <w:rPr>
                <w:rFonts w:ascii="Times New Roman" w:hAnsi="Times New Roman"/>
                <w:lang w:val="sr-Cyrl-CS" w:eastAsia="sr-Latn-RS"/>
              </w:rPr>
              <w:t>единиц</w:t>
            </w:r>
            <w:r w:rsidRPr="00C31AEB">
              <w:rPr>
                <w:rFonts w:ascii="Times New Roman" w:hAnsi="Times New Roman"/>
                <w:lang w:val="ru-RU" w:eastAsia="sr-Latn-RS"/>
              </w:rPr>
              <w:t>е</w:t>
            </w:r>
            <w:r w:rsidRPr="00C31AEB">
              <w:rPr>
                <w:rFonts w:ascii="Times New Roman" w:hAnsi="Times New Roman"/>
                <w:lang w:val="sr-Cyrl-CS" w:eastAsia="sr-Latn-RS"/>
              </w:rPr>
              <w:t xml:space="preserve"> за РХБ заштиту </w:t>
            </w:r>
            <w:r w:rsidRPr="00C31AEB">
              <w:rPr>
                <w:rFonts w:ascii="Times New Roman" w:hAnsi="Times New Roman"/>
                <w:noProof/>
                <w:lang w:val="ru-RU" w:eastAsia="sr-Latn-RS"/>
              </w:rPr>
              <w:t>за обављање</w:t>
            </w:r>
            <w:r w:rsidRPr="00C31AEB">
              <w:rPr>
                <w:rFonts w:ascii="Times New Roman" w:hAnsi="Times New Roman"/>
                <w:noProof/>
                <w:lang w:val="sr-Cyrl-CS" w:eastAsia="sr-Latn-RS"/>
              </w:rPr>
              <w:t xml:space="preserve"> послова </w:t>
            </w:r>
            <w:r w:rsidRPr="00C31AEB">
              <w:rPr>
                <w:rFonts w:ascii="Times New Roman" w:hAnsi="Times New Roman"/>
                <w:noProof/>
                <w:lang w:val="ru-RU" w:eastAsia="sr-Latn-RS"/>
              </w:rPr>
              <w:t>РХБ изви</w:t>
            </w:r>
            <w:r w:rsidRPr="00C31AEB">
              <w:rPr>
                <w:rFonts w:ascii="Times New Roman" w:hAnsi="Times New Roman"/>
                <w:noProof/>
                <w:lang w:val="sr-Cyrl-CS" w:eastAsia="sr-Latn-RS"/>
              </w:rPr>
              <w:t>ђ</w:t>
            </w:r>
            <w:r w:rsidRPr="00C31AEB">
              <w:rPr>
                <w:rFonts w:ascii="Times New Roman" w:hAnsi="Times New Roman"/>
                <w:noProof/>
                <w:lang w:val="ru-RU" w:eastAsia="sr-Latn-RS"/>
              </w:rPr>
              <w:t>ања</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дозиметријске контроле</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лабораторијских анализа</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деконтаминације људи</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материјално</w:t>
            </w:r>
            <w:r w:rsidRPr="00C31AEB">
              <w:rPr>
                <w:rFonts w:ascii="Times New Roman" w:hAnsi="Times New Roman"/>
                <w:noProof/>
                <w:lang w:val="sr-Cyrl-CS" w:eastAsia="sr-Latn-RS"/>
              </w:rPr>
              <w:t>-</w:t>
            </w:r>
            <w:r w:rsidRPr="00C31AEB">
              <w:rPr>
                <w:rFonts w:ascii="Times New Roman" w:hAnsi="Times New Roman"/>
                <w:noProof/>
                <w:lang w:val="ru-RU" w:eastAsia="sr-Latn-RS"/>
              </w:rPr>
              <w:t>техни</w:t>
            </w:r>
            <w:r w:rsidRPr="00C31AEB">
              <w:rPr>
                <w:rFonts w:ascii="Times New Roman" w:hAnsi="Times New Roman"/>
                <w:noProof/>
                <w:lang w:val="sr-Cyrl-CS" w:eastAsia="sr-Latn-RS"/>
              </w:rPr>
              <w:t>ч</w:t>
            </w:r>
            <w:r w:rsidRPr="00C31AEB">
              <w:rPr>
                <w:rFonts w:ascii="Times New Roman" w:hAnsi="Times New Roman"/>
                <w:noProof/>
                <w:lang w:val="ru-RU" w:eastAsia="sr-Latn-RS"/>
              </w:rPr>
              <w:t>ких</w:t>
            </w:r>
            <w:r w:rsidRPr="00C31AEB">
              <w:rPr>
                <w:rFonts w:ascii="Times New Roman" w:hAnsi="Times New Roman"/>
                <w:noProof/>
                <w:lang w:eastAsia="sr-Latn-RS"/>
              </w:rPr>
              <w:t xml:space="preserve"> </w:t>
            </w:r>
            <w:r w:rsidRPr="00C31AEB">
              <w:rPr>
                <w:rFonts w:ascii="Times New Roman" w:hAnsi="Times New Roman"/>
                <w:noProof/>
                <w:lang w:val="ru-RU" w:eastAsia="sr-Latn-RS"/>
              </w:rPr>
              <w:t>средстава</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опреме</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земљи</w:t>
            </w:r>
            <w:r w:rsidRPr="00C31AEB">
              <w:rPr>
                <w:rFonts w:ascii="Times New Roman" w:hAnsi="Times New Roman"/>
                <w:noProof/>
                <w:lang w:val="sr-Cyrl-CS" w:eastAsia="sr-Latn-RS"/>
              </w:rPr>
              <w:t>ш</w:t>
            </w:r>
            <w:r w:rsidRPr="00C31AEB">
              <w:rPr>
                <w:rFonts w:ascii="Times New Roman" w:hAnsi="Times New Roman"/>
                <w:noProof/>
                <w:lang w:val="ru-RU" w:eastAsia="sr-Latn-RS"/>
              </w:rPr>
              <w:t>та и објеката</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у</w:t>
            </w:r>
            <w:r w:rsidRPr="00C31AEB">
              <w:rPr>
                <w:rFonts w:ascii="Times New Roman" w:hAnsi="Times New Roman"/>
                <w:noProof/>
                <w:lang w:val="sr-Cyrl-CS" w:eastAsia="sr-Latn-RS"/>
              </w:rPr>
              <w:t>ч</w:t>
            </w:r>
            <w:r w:rsidRPr="00C31AEB">
              <w:rPr>
                <w:rFonts w:ascii="Times New Roman" w:hAnsi="Times New Roman"/>
                <w:noProof/>
                <w:lang w:val="ru-RU" w:eastAsia="sr-Latn-RS"/>
              </w:rPr>
              <w:t>е</w:t>
            </w:r>
            <w:r w:rsidRPr="00C31AEB">
              <w:rPr>
                <w:rFonts w:ascii="Times New Roman" w:hAnsi="Times New Roman"/>
                <w:noProof/>
                <w:lang w:val="sr-Cyrl-CS" w:eastAsia="sr-Latn-RS"/>
              </w:rPr>
              <w:t xml:space="preserve">шће </w:t>
            </w:r>
            <w:r w:rsidRPr="00C31AEB">
              <w:rPr>
                <w:rFonts w:ascii="Times New Roman" w:hAnsi="Times New Roman"/>
                <w:noProof/>
                <w:lang w:val="ru-RU" w:eastAsia="sr-Latn-RS"/>
              </w:rPr>
              <w:t>у га</w:t>
            </w:r>
            <w:r w:rsidRPr="00C31AEB">
              <w:rPr>
                <w:rFonts w:ascii="Times New Roman" w:hAnsi="Times New Roman"/>
                <w:noProof/>
                <w:lang w:val="sr-Cyrl-CS" w:eastAsia="sr-Latn-RS"/>
              </w:rPr>
              <w:t>ш</w:t>
            </w:r>
            <w:r w:rsidRPr="00C31AEB">
              <w:rPr>
                <w:rFonts w:ascii="Times New Roman" w:hAnsi="Times New Roman"/>
                <w:noProof/>
                <w:lang w:val="ru-RU" w:eastAsia="sr-Latn-RS"/>
              </w:rPr>
              <w:t>ењу мањих  по</w:t>
            </w:r>
            <w:r w:rsidRPr="00C31AEB">
              <w:rPr>
                <w:rFonts w:ascii="Times New Roman" w:hAnsi="Times New Roman"/>
                <w:noProof/>
                <w:lang w:val="sr-Cyrl-CS" w:eastAsia="sr-Latn-RS"/>
              </w:rPr>
              <w:t>ж</w:t>
            </w:r>
            <w:r w:rsidRPr="00C31AEB">
              <w:rPr>
                <w:rFonts w:ascii="Times New Roman" w:hAnsi="Times New Roman"/>
                <w:noProof/>
                <w:lang w:val="ru-RU" w:eastAsia="sr-Latn-RS"/>
              </w:rPr>
              <w:t>ара</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испумпавању воде из поплављених објеката</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снабдевању гра</w:t>
            </w:r>
            <w:r w:rsidRPr="00C31AEB">
              <w:rPr>
                <w:rFonts w:ascii="Times New Roman" w:hAnsi="Times New Roman"/>
                <w:noProof/>
                <w:lang w:val="sr-Cyrl-CS" w:eastAsia="sr-Latn-RS"/>
              </w:rPr>
              <w:t>ђ</w:t>
            </w:r>
            <w:r w:rsidRPr="00C31AEB">
              <w:rPr>
                <w:rFonts w:ascii="Times New Roman" w:hAnsi="Times New Roman"/>
                <w:noProof/>
                <w:lang w:val="ru-RU" w:eastAsia="sr-Latn-RS"/>
              </w:rPr>
              <w:t>ана питком водом</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у дезинфекцији</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дезинсекцији</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дератизацији и асанацији</w:t>
            </w:r>
            <w:r w:rsidRPr="00C31AEB">
              <w:rPr>
                <w:rFonts w:ascii="Times New Roman" w:hAnsi="Times New Roman"/>
                <w:noProof/>
                <w:lang w:val="sr-Cyrl-CS" w:eastAsia="sr-Latn-RS"/>
              </w:rPr>
              <w:t xml:space="preserve">, </w:t>
            </w:r>
            <w:r w:rsidRPr="00C31AEB">
              <w:rPr>
                <w:rFonts w:ascii="Times New Roman" w:hAnsi="Times New Roman"/>
                <w:noProof/>
                <w:lang w:val="ru-RU" w:eastAsia="sr-Latn-RS"/>
              </w:rPr>
              <w:t>као и на другим задацима који се односе на РХБ за</w:t>
            </w:r>
            <w:r w:rsidRPr="00C31AEB">
              <w:rPr>
                <w:rFonts w:ascii="Times New Roman" w:hAnsi="Times New Roman"/>
                <w:noProof/>
                <w:lang w:val="sr-Cyrl-CS" w:eastAsia="sr-Latn-RS"/>
              </w:rPr>
              <w:t>ш</w:t>
            </w:r>
            <w:r w:rsidRPr="00C31AEB">
              <w:rPr>
                <w:rFonts w:ascii="Times New Roman" w:hAnsi="Times New Roman"/>
                <w:noProof/>
                <w:lang w:val="ru-RU" w:eastAsia="sr-Latn-RS"/>
              </w:rPr>
              <w:t>титу</w:t>
            </w:r>
            <w:r w:rsidRPr="00C31AEB">
              <w:rPr>
                <w:rFonts w:ascii="Times New Roman" w:hAnsi="Times New Roman"/>
                <w:noProof/>
                <w:lang w:val="sr-Cyrl-CS" w:eastAsia="sr-Latn-RS"/>
              </w:rPr>
              <w:t>;</w:t>
            </w:r>
            <w:r w:rsidRPr="00C31AEB">
              <w:rPr>
                <w:rFonts w:ascii="Times New Roman" w:hAnsi="Times New Roman"/>
                <w:lang w:val="ru-RU" w:eastAsia="sr-Latn-RS"/>
              </w:rPr>
              <w:t xml:space="preserve"> </w:t>
            </w:r>
          </w:p>
          <w:p w:rsidR="00175A5B" w:rsidRPr="00C31AEB" w:rsidRDefault="00175A5B" w:rsidP="00B04750">
            <w:pPr>
              <w:numPr>
                <w:ilvl w:val="0"/>
                <w:numId w:val="22"/>
              </w:numPr>
              <w:ind w:left="606" w:hanging="246"/>
              <w:contextualSpacing/>
              <w:rPr>
                <w:rFonts w:ascii="Times New Roman" w:hAnsi="Times New Roman"/>
                <w:lang w:val="ru-RU" w:eastAsia="sr-Latn-RS"/>
              </w:rPr>
            </w:pPr>
            <w:r w:rsidRPr="00C31AEB">
              <w:rPr>
                <w:rFonts w:ascii="Times New Roman" w:hAnsi="Times New Roman"/>
                <w:lang w:val="ru-RU" w:eastAsia="sr-Latn-RS"/>
              </w:rPr>
              <w:t>организује телекомуникационе и информатичке системе за потребе руковођења и координацију заштите и спасавања и пренос података и информацију и њихову заштиту;</w:t>
            </w:r>
          </w:p>
          <w:p w:rsidR="00175A5B" w:rsidRPr="00C31AEB" w:rsidRDefault="00175A5B" w:rsidP="00B04750">
            <w:pPr>
              <w:numPr>
                <w:ilvl w:val="0"/>
                <w:numId w:val="22"/>
              </w:numPr>
              <w:ind w:left="606" w:hanging="246"/>
              <w:contextualSpacing/>
              <w:rPr>
                <w:rFonts w:ascii="Times New Roman" w:hAnsi="Times New Roman"/>
                <w:lang w:val="ru-RU" w:eastAsia="sr-Latn-RS"/>
              </w:rPr>
            </w:pPr>
            <w:r w:rsidRPr="00C31AEB">
              <w:rPr>
                <w:rFonts w:ascii="Times New Roman" w:hAnsi="Times New Roman"/>
                <w:lang w:val="ru-RU" w:eastAsia="sr-Latn-RS"/>
              </w:rPr>
              <w:t>организује систем осматрања, обавештавања, раног упозоравања и узбуњивања на територији Републике Србије;</w:t>
            </w:r>
          </w:p>
          <w:p w:rsidR="00175A5B" w:rsidRPr="00C31AEB" w:rsidRDefault="00175A5B" w:rsidP="00B04750">
            <w:pPr>
              <w:numPr>
                <w:ilvl w:val="0"/>
                <w:numId w:val="22"/>
              </w:numPr>
              <w:ind w:left="606" w:hanging="246"/>
              <w:contextualSpacing/>
              <w:rPr>
                <w:rFonts w:ascii="Times New Roman" w:hAnsi="Times New Roman"/>
                <w:sz w:val="24"/>
                <w:szCs w:val="24"/>
                <w:lang w:val="ru-RU" w:eastAsia="sr-Latn-RS"/>
              </w:rPr>
            </w:pPr>
            <w:r w:rsidRPr="00C31AEB">
              <w:rPr>
                <w:rFonts w:ascii="Times New Roman" w:hAnsi="Times New Roman"/>
                <w:noProof/>
                <w:lang w:val="ru-RU" w:eastAsia="sr-Latn-RS"/>
              </w:rPr>
              <w:t>п</w:t>
            </w:r>
            <w:r w:rsidRPr="00C31AEB">
              <w:rPr>
                <w:rFonts w:ascii="Times New Roman" w:hAnsi="Times New Roman"/>
                <w:noProof/>
                <w:lang w:val="sr-Cyrl-CS" w:eastAsia="sr-Latn-RS"/>
              </w:rPr>
              <w:t>о потреби ангажује и друге специјализоване јединице цивилне заштите у складу са проценом угрожености и развојем ситуације.</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val="ru-RU" w:eastAsia="sr-Latn-RS"/>
              </w:rPr>
              <w:lastRenderedPageBreak/>
              <w:t xml:space="preserve">Министарство </w:t>
            </w:r>
            <w:r w:rsidRPr="00C31AEB">
              <w:rPr>
                <w:rFonts w:ascii="Times New Roman" w:hAnsi="Times New Roman"/>
                <w:sz w:val="24"/>
                <w:szCs w:val="24"/>
                <w:lang w:eastAsia="sr-Latn-RS"/>
              </w:rPr>
              <w:t>надлежно за</w:t>
            </w:r>
            <w:r w:rsidRPr="00C31AEB">
              <w:rPr>
                <w:rFonts w:ascii="Times New Roman" w:hAnsi="Times New Roman"/>
                <w:sz w:val="24"/>
                <w:szCs w:val="24"/>
                <w:lang w:val="ru-RU" w:eastAsia="sr-Latn-RS"/>
              </w:rPr>
              <w:t xml:space="preserve"> </w:t>
            </w:r>
            <w:r>
              <w:rPr>
                <w:rFonts w:ascii="Times New Roman" w:hAnsi="Times New Roman"/>
                <w:sz w:val="24"/>
                <w:szCs w:val="24"/>
                <w:lang w:val="ru-RU" w:eastAsia="sr-Latn-RS"/>
              </w:rPr>
              <w:t xml:space="preserve">послове </w:t>
            </w:r>
            <w:r w:rsidRPr="00C31AEB">
              <w:rPr>
                <w:rFonts w:ascii="Times New Roman" w:hAnsi="Times New Roman"/>
                <w:sz w:val="24"/>
                <w:szCs w:val="24"/>
                <w:lang w:val="ru-RU" w:eastAsia="sr-Latn-RS"/>
              </w:rPr>
              <w:t>финансиј</w:t>
            </w:r>
            <w:r>
              <w:rPr>
                <w:rFonts w:ascii="Times New Roman" w:hAnsi="Times New Roman"/>
                <w:sz w:val="24"/>
                <w:szCs w:val="24"/>
                <w:lang w:eastAsia="sr-Latn-RS"/>
              </w:rPr>
              <w:t>а</w:t>
            </w:r>
          </w:p>
          <w:p w:rsidR="00175A5B" w:rsidRPr="00C31AEB" w:rsidRDefault="00175A5B" w:rsidP="00B04750">
            <w:pPr>
              <w:jc w:val="both"/>
              <w:rPr>
                <w:rFonts w:ascii="Times New Roman" w:hAnsi="Times New Roman"/>
                <w:sz w:val="24"/>
                <w:szCs w:val="24"/>
                <w:lang w:eastAsia="sr-Latn-RS"/>
              </w:rPr>
            </w:pPr>
          </w:p>
          <w:p w:rsidR="00175A5B" w:rsidRPr="00C31AEB" w:rsidRDefault="00175A5B" w:rsidP="00B04750">
            <w:pPr>
              <w:jc w:val="both"/>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Управа царина</w:t>
            </w:r>
          </w:p>
          <w:p w:rsidR="00175A5B" w:rsidRPr="00C31AEB" w:rsidRDefault="00175A5B" w:rsidP="00B04750">
            <w:pPr>
              <w:rPr>
                <w:rFonts w:ascii="Times New Roman" w:hAnsi="Times New Roman"/>
                <w:sz w:val="24"/>
                <w:szCs w:val="24"/>
                <w:lang w:eastAsia="sr-Latn-RS"/>
              </w:rPr>
            </w:pPr>
          </w:p>
          <w:p w:rsidR="00175A5B" w:rsidRPr="00C31AEB" w:rsidRDefault="00175A5B" w:rsidP="00B04750">
            <w:pPr>
              <w:jc w:val="both"/>
              <w:rPr>
                <w:rFonts w:ascii="Times New Roman" w:hAnsi="Times New Roman"/>
                <w:sz w:val="24"/>
                <w:szCs w:val="24"/>
                <w:lang w:val="ru-RU" w:eastAsia="sr-Latn-RS"/>
              </w:rPr>
            </w:pPr>
          </w:p>
        </w:tc>
        <w:tc>
          <w:tcPr>
            <w:tcW w:w="8190" w:type="dxa"/>
            <w:shd w:val="clear" w:color="auto" w:fill="auto"/>
          </w:tcPr>
          <w:p w:rsidR="00175A5B" w:rsidRPr="00C31AEB" w:rsidRDefault="00175A5B" w:rsidP="00B04750">
            <w:pPr>
              <w:numPr>
                <w:ilvl w:val="0"/>
                <w:numId w:val="14"/>
              </w:numPr>
              <w:ind w:left="606" w:hanging="246"/>
              <w:contextualSpacing/>
              <w:rPr>
                <w:rFonts w:ascii="Times New Roman" w:hAnsi="Times New Roman"/>
                <w:lang w:val="ru-RU" w:eastAsia="sr-Latn-RS"/>
              </w:rPr>
            </w:pPr>
            <w:r w:rsidRPr="00C31AEB">
              <w:rPr>
                <w:rFonts w:ascii="Times New Roman" w:hAnsi="Times New Roman"/>
                <w:lang w:val="ru-RU" w:eastAsia="sr-Latn-RS"/>
              </w:rPr>
              <w:t>даје предлоге о коришћењу средстава из буџета;</w:t>
            </w:r>
          </w:p>
          <w:p w:rsidR="00175A5B" w:rsidRPr="00C31AEB" w:rsidRDefault="00175A5B" w:rsidP="00B04750">
            <w:pPr>
              <w:numPr>
                <w:ilvl w:val="0"/>
                <w:numId w:val="14"/>
              </w:numPr>
              <w:ind w:left="606" w:hanging="246"/>
              <w:contextualSpacing/>
              <w:rPr>
                <w:rFonts w:ascii="Times New Roman" w:hAnsi="Times New Roman"/>
                <w:lang w:val="ru-RU" w:eastAsia="sr-Latn-RS"/>
              </w:rPr>
            </w:pPr>
            <w:r w:rsidRPr="00C31AEB">
              <w:rPr>
                <w:rFonts w:ascii="Times New Roman" w:hAnsi="Times New Roman"/>
                <w:lang w:val="ru-RU" w:eastAsia="sr-Latn-RS"/>
              </w:rPr>
              <w:t>припрема предлог мера за обезбеђивање финансијских средстава за отклањање последица акцидента;</w:t>
            </w:r>
          </w:p>
          <w:p w:rsidR="00175A5B" w:rsidRPr="00C31AEB" w:rsidRDefault="00175A5B" w:rsidP="00B04750">
            <w:pPr>
              <w:numPr>
                <w:ilvl w:val="0"/>
                <w:numId w:val="14"/>
              </w:numPr>
              <w:ind w:left="606" w:hanging="246"/>
              <w:contextualSpacing/>
              <w:rPr>
                <w:rFonts w:ascii="Times New Roman" w:hAnsi="Times New Roman"/>
                <w:lang w:val="ru-RU" w:eastAsia="sr-Latn-RS"/>
              </w:rPr>
            </w:pPr>
            <w:r w:rsidRPr="00C31AEB">
              <w:rPr>
                <w:rFonts w:ascii="Times New Roman" w:hAnsi="Times New Roman"/>
                <w:lang w:val="ru-RU" w:eastAsia="sr-Latn-RS"/>
              </w:rPr>
              <w:t>прави процене о могућности издвајања додатних средстава из државног буџета;</w:t>
            </w:r>
          </w:p>
          <w:p w:rsidR="00175A5B" w:rsidRPr="00C31AEB" w:rsidRDefault="00175A5B" w:rsidP="00B04750">
            <w:pPr>
              <w:numPr>
                <w:ilvl w:val="0"/>
                <w:numId w:val="14"/>
              </w:numPr>
              <w:ind w:left="606" w:hanging="246"/>
              <w:contextualSpacing/>
              <w:rPr>
                <w:rFonts w:ascii="Times New Roman" w:hAnsi="Times New Roman"/>
                <w:lang w:val="ru-RU" w:eastAsia="sr-Latn-RS"/>
              </w:rPr>
            </w:pPr>
            <w:r w:rsidRPr="00C31AEB">
              <w:rPr>
                <w:rFonts w:ascii="Times New Roman" w:hAnsi="Times New Roman"/>
                <w:lang w:val="ru-RU" w:eastAsia="sr-Latn-RS"/>
              </w:rPr>
              <w:t>врши контролу ради спречавања илегалног промета радиоактивног и нуклеарног материјала</w:t>
            </w:r>
            <w:r w:rsidRPr="00C31AEB">
              <w:rPr>
                <w:rFonts w:ascii="Times New Roman" w:hAnsi="Times New Roman"/>
                <w:lang w:eastAsia="sr-Latn-RS"/>
              </w:rPr>
              <w:t>,</w:t>
            </w:r>
          </w:p>
          <w:p w:rsidR="00175A5B" w:rsidRPr="00C31AEB" w:rsidRDefault="00175A5B" w:rsidP="00B04750">
            <w:pPr>
              <w:numPr>
                <w:ilvl w:val="0"/>
                <w:numId w:val="10"/>
              </w:numPr>
              <w:tabs>
                <w:tab w:val="num" w:pos="606"/>
              </w:tabs>
              <w:ind w:left="606" w:hanging="246"/>
              <w:rPr>
                <w:rFonts w:ascii="Times New Roman" w:hAnsi="Times New Roman"/>
                <w:lang w:val="ru-RU" w:eastAsia="sr-Latn-RS"/>
              </w:rPr>
            </w:pPr>
            <w:r w:rsidRPr="00C31AEB">
              <w:rPr>
                <w:rFonts w:ascii="Times New Roman" w:hAnsi="Times New Roman"/>
                <w:lang w:val="ru-RU" w:eastAsia="sr-Latn-RS"/>
              </w:rPr>
              <w:t>у случају детектоване повећане радиоактивности обавештава Агенцију и учествује у спровођењу заштитних мера;</w:t>
            </w:r>
          </w:p>
          <w:p w:rsidR="00175A5B" w:rsidRPr="00C31AEB" w:rsidRDefault="00175A5B" w:rsidP="00B04750">
            <w:pPr>
              <w:numPr>
                <w:ilvl w:val="0"/>
                <w:numId w:val="10"/>
              </w:numPr>
              <w:tabs>
                <w:tab w:val="num" w:pos="606"/>
              </w:tabs>
              <w:ind w:left="606" w:hanging="246"/>
              <w:rPr>
                <w:rFonts w:ascii="Times New Roman" w:hAnsi="Times New Roman"/>
                <w:lang w:val="ru-RU" w:eastAsia="sr-Latn-RS"/>
              </w:rPr>
            </w:pPr>
            <w:r w:rsidRPr="00C31AEB">
              <w:rPr>
                <w:rFonts w:ascii="Times New Roman" w:hAnsi="Times New Roman"/>
                <w:lang w:val="ru-RU" w:eastAsia="sr-Latn-RS"/>
              </w:rPr>
              <w:t>спречава, открива и истражује покушаје слања неовлашћених пошиљки радиоактивних и нуклеарних материја;</w:t>
            </w:r>
          </w:p>
          <w:p w:rsidR="00175A5B" w:rsidRPr="00C31AEB" w:rsidRDefault="00175A5B" w:rsidP="00B04750">
            <w:pPr>
              <w:numPr>
                <w:ilvl w:val="0"/>
                <w:numId w:val="10"/>
              </w:numPr>
              <w:tabs>
                <w:tab w:val="num" w:pos="606"/>
              </w:tabs>
              <w:ind w:left="606" w:hanging="246"/>
              <w:rPr>
                <w:rFonts w:ascii="Times New Roman" w:hAnsi="Times New Roman"/>
                <w:lang w:eastAsia="sr-Latn-RS"/>
              </w:rPr>
            </w:pPr>
            <w:r w:rsidRPr="00C31AEB">
              <w:rPr>
                <w:rFonts w:ascii="Times New Roman" w:hAnsi="Times New Roman"/>
                <w:lang w:val="ru-RU" w:eastAsia="sr-Latn-RS"/>
              </w:rPr>
              <w:t>врши и друге послове из своје надлежности.</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Министарство надлежно за спољне послове</w:t>
            </w:r>
          </w:p>
          <w:p w:rsidR="00175A5B" w:rsidRPr="00C31AEB" w:rsidRDefault="00175A5B" w:rsidP="00B04750">
            <w:pPr>
              <w:jc w:val="both"/>
              <w:rPr>
                <w:rFonts w:ascii="Times New Roman" w:hAnsi="Times New Roman"/>
                <w:sz w:val="24"/>
                <w:szCs w:val="24"/>
                <w:lang w:val="ru-RU" w:eastAsia="sr-Latn-RS"/>
              </w:rPr>
            </w:pPr>
          </w:p>
        </w:tc>
        <w:tc>
          <w:tcPr>
            <w:tcW w:w="8190" w:type="dxa"/>
            <w:shd w:val="clear" w:color="auto" w:fill="auto"/>
          </w:tcPr>
          <w:p w:rsidR="00175A5B" w:rsidRPr="00C31AEB" w:rsidRDefault="00175A5B" w:rsidP="00B04750">
            <w:pPr>
              <w:numPr>
                <w:ilvl w:val="0"/>
                <w:numId w:val="15"/>
              </w:numPr>
              <w:ind w:left="606" w:hanging="246"/>
              <w:contextualSpacing/>
              <w:rPr>
                <w:rFonts w:ascii="Times New Roman" w:hAnsi="Times New Roman"/>
                <w:lang w:val="ru-RU" w:eastAsia="sr-Latn-RS"/>
              </w:rPr>
            </w:pPr>
            <w:r w:rsidRPr="00C31AEB">
              <w:rPr>
                <w:rFonts w:ascii="Times New Roman" w:hAnsi="Times New Roman"/>
                <w:lang w:eastAsia="sr-Latn-RS"/>
              </w:rPr>
              <w:t>и</w:t>
            </w:r>
            <w:r w:rsidRPr="00C31AEB">
              <w:rPr>
                <w:rFonts w:ascii="Times New Roman" w:hAnsi="Times New Roman"/>
                <w:lang w:val="ru-RU" w:eastAsia="sr-Latn-RS"/>
              </w:rPr>
              <w:t>спит</w:t>
            </w:r>
            <w:r w:rsidRPr="00C31AEB">
              <w:rPr>
                <w:rFonts w:ascii="Times New Roman" w:hAnsi="Times New Roman"/>
                <w:lang w:eastAsia="sr-Latn-RS"/>
              </w:rPr>
              <w:t>ује</w:t>
            </w:r>
            <w:r w:rsidRPr="00C31AEB">
              <w:rPr>
                <w:rFonts w:ascii="Times New Roman" w:hAnsi="Times New Roman"/>
                <w:lang w:val="ru-RU" w:eastAsia="sr-Latn-RS"/>
              </w:rPr>
              <w:t xml:space="preserve"> могућности и услове за добијање стране помоћи за отклањање последица несреће</w:t>
            </w:r>
            <w:r w:rsidRPr="00C31AEB">
              <w:rPr>
                <w:rFonts w:ascii="Times New Roman" w:hAnsi="Times New Roman"/>
                <w:lang w:eastAsia="sr-Latn-RS"/>
              </w:rPr>
              <w:t>;</w:t>
            </w:r>
          </w:p>
          <w:p w:rsidR="00175A5B" w:rsidRPr="00C31AEB" w:rsidRDefault="00175A5B" w:rsidP="00B04750">
            <w:pPr>
              <w:numPr>
                <w:ilvl w:val="0"/>
                <w:numId w:val="15"/>
              </w:numPr>
              <w:ind w:left="606" w:hanging="246"/>
              <w:contextualSpacing/>
              <w:rPr>
                <w:rFonts w:ascii="Times New Roman" w:hAnsi="Times New Roman"/>
                <w:lang w:val="ru-RU" w:eastAsia="sr-Latn-RS"/>
              </w:rPr>
            </w:pPr>
            <w:r w:rsidRPr="00C31AEB">
              <w:rPr>
                <w:rFonts w:ascii="Times New Roman" w:hAnsi="Times New Roman"/>
                <w:lang w:val="ru-RU" w:eastAsia="sr-Latn-RS"/>
              </w:rPr>
              <w:t>обавештава стране дипломатске и конзуларне мисије у Републици Србији, о последицама несреће и околностима у</w:t>
            </w:r>
            <w:r w:rsidRPr="00C31AEB">
              <w:rPr>
                <w:rFonts w:ascii="Times New Roman" w:hAnsi="Times New Roman"/>
                <w:lang w:eastAsia="sr-Latn-RS"/>
              </w:rPr>
              <w:t xml:space="preserve"> </w:t>
            </w:r>
            <w:r w:rsidRPr="00C31AEB">
              <w:rPr>
                <w:rFonts w:ascii="Times New Roman" w:hAnsi="Times New Roman"/>
                <w:lang w:val="ru-RU" w:eastAsia="sr-Latn-RS"/>
              </w:rPr>
              <w:t>којима страни држављани живе у Републици Србији;</w:t>
            </w:r>
          </w:p>
          <w:p w:rsidR="00175A5B" w:rsidRPr="00C31AEB" w:rsidRDefault="00175A5B" w:rsidP="00B04750">
            <w:pPr>
              <w:numPr>
                <w:ilvl w:val="0"/>
                <w:numId w:val="15"/>
              </w:numPr>
              <w:ind w:left="606" w:hanging="246"/>
              <w:contextualSpacing/>
              <w:rPr>
                <w:rFonts w:ascii="Times New Roman" w:hAnsi="Times New Roman"/>
                <w:lang w:val="ru-RU" w:eastAsia="sr-Latn-RS"/>
              </w:rPr>
            </w:pPr>
            <w:r w:rsidRPr="00C31AEB">
              <w:rPr>
                <w:rFonts w:ascii="Times New Roman" w:hAnsi="Times New Roman"/>
                <w:lang w:eastAsia="sr-Latn-RS"/>
              </w:rPr>
              <w:t xml:space="preserve">пружају информације МААЕ и другим релевантним међународним организацијама и агенцијама са седиштем у Бечу </w:t>
            </w:r>
            <w:r w:rsidRPr="00C31AEB">
              <w:rPr>
                <w:rFonts w:ascii="Times New Roman" w:hAnsi="Times New Roman"/>
                <w:lang w:val="ru-RU" w:eastAsia="sr-Latn-RS"/>
              </w:rPr>
              <w:t>и учествује у тражењу међународне помоћи;</w:t>
            </w:r>
          </w:p>
          <w:p w:rsidR="00175A5B" w:rsidRPr="00C31AEB" w:rsidRDefault="00175A5B" w:rsidP="00B04750">
            <w:pPr>
              <w:numPr>
                <w:ilvl w:val="0"/>
                <w:numId w:val="15"/>
              </w:numPr>
              <w:ind w:left="606" w:hanging="246"/>
              <w:contextualSpacing/>
              <w:rPr>
                <w:rFonts w:ascii="Times New Roman" w:hAnsi="Times New Roman"/>
                <w:lang w:val="ru-RU" w:eastAsia="sr-Latn-RS"/>
              </w:rPr>
            </w:pPr>
            <w:r w:rsidRPr="00C31AEB">
              <w:rPr>
                <w:rFonts w:ascii="Times New Roman" w:hAnsi="Times New Roman"/>
                <w:lang w:val="ru-RU" w:eastAsia="sr-Latn-RS"/>
              </w:rPr>
              <w:t xml:space="preserve">у случају несреће у иностранству, успоставља контакте са </w:t>
            </w:r>
            <w:r>
              <w:rPr>
                <w:rFonts w:ascii="Times New Roman" w:hAnsi="Times New Roman"/>
                <w:lang w:eastAsia="sr-Latn-RS"/>
              </w:rPr>
              <w:t>в</w:t>
            </w:r>
            <w:r w:rsidRPr="00C31AEB">
              <w:rPr>
                <w:rFonts w:ascii="Times New Roman" w:hAnsi="Times New Roman"/>
                <w:lang w:val="ru-RU" w:eastAsia="sr-Latn-RS"/>
              </w:rPr>
              <w:t>ладом државе у којој се догодила несрећа и прибавља информације о држављанима Републике Србије који живе у тој земљи.</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Министарство надлежно за послове одбран</w:t>
            </w:r>
            <w:r>
              <w:rPr>
                <w:rFonts w:ascii="Times New Roman" w:hAnsi="Times New Roman"/>
                <w:sz w:val="24"/>
                <w:szCs w:val="24"/>
                <w:lang w:eastAsia="sr-Latn-RS"/>
              </w:rPr>
              <w:t>е</w:t>
            </w:r>
          </w:p>
          <w:p w:rsidR="00175A5B" w:rsidRPr="00C31AEB" w:rsidRDefault="00175A5B" w:rsidP="00B04750">
            <w:pPr>
              <w:jc w:val="both"/>
              <w:rPr>
                <w:rFonts w:ascii="Times New Roman" w:hAnsi="Times New Roman"/>
                <w:sz w:val="24"/>
                <w:szCs w:val="24"/>
                <w:lang w:val="ru-RU" w:eastAsia="sr-Latn-RS"/>
              </w:rPr>
            </w:pPr>
          </w:p>
        </w:tc>
        <w:tc>
          <w:tcPr>
            <w:tcW w:w="8190" w:type="dxa"/>
            <w:shd w:val="clear" w:color="auto" w:fill="auto"/>
          </w:tcPr>
          <w:p w:rsidR="00175A5B" w:rsidRPr="00C31AEB" w:rsidRDefault="00175A5B" w:rsidP="00B04750">
            <w:pPr>
              <w:numPr>
                <w:ilvl w:val="0"/>
                <w:numId w:val="16"/>
              </w:numPr>
              <w:ind w:left="606" w:hanging="246"/>
              <w:contextualSpacing/>
              <w:rPr>
                <w:rFonts w:ascii="Times New Roman" w:hAnsi="Times New Roman"/>
                <w:lang w:val="ru-RU" w:eastAsia="sr-Latn-RS"/>
              </w:rPr>
            </w:pPr>
            <w:r w:rsidRPr="00C31AEB">
              <w:rPr>
                <w:rFonts w:ascii="Times New Roman" w:hAnsi="Times New Roman"/>
                <w:lang w:val="ru-RU" w:eastAsia="sr-Latn-RS"/>
              </w:rPr>
              <w:t>спроводи радиолошка, дозиметријска и метеоролошка осматрања, извиђања у угроженим областима заједно са осталим снагама за заштиту и спасавање;</w:t>
            </w:r>
          </w:p>
          <w:p w:rsidR="00175A5B" w:rsidRPr="00C31AEB" w:rsidRDefault="00175A5B" w:rsidP="00B04750">
            <w:pPr>
              <w:numPr>
                <w:ilvl w:val="0"/>
                <w:numId w:val="16"/>
              </w:numPr>
              <w:ind w:left="606" w:hanging="246"/>
              <w:contextualSpacing/>
              <w:rPr>
                <w:rFonts w:ascii="Times New Roman" w:hAnsi="Times New Roman"/>
                <w:lang w:val="ru-RU" w:eastAsia="sr-Latn-RS"/>
              </w:rPr>
            </w:pPr>
            <w:r w:rsidRPr="00C31AEB">
              <w:rPr>
                <w:rFonts w:ascii="Times New Roman" w:hAnsi="Times New Roman"/>
                <w:lang w:val="ru-RU" w:eastAsia="sr-Latn-RS"/>
              </w:rPr>
              <w:t>спроводи радиолошку деконтаминацију људи, материјалних добара и земље, заједно са другим снагама за заштиту и спасавање;</w:t>
            </w:r>
          </w:p>
          <w:p w:rsidR="00175A5B" w:rsidRPr="00C31AEB" w:rsidRDefault="00175A5B" w:rsidP="00B04750">
            <w:pPr>
              <w:numPr>
                <w:ilvl w:val="0"/>
                <w:numId w:val="16"/>
              </w:numPr>
              <w:ind w:left="606" w:hanging="246"/>
              <w:contextualSpacing/>
              <w:rPr>
                <w:rFonts w:ascii="Times New Roman" w:hAnsi="Times New Roman"/>
                <w:lang w:val="ru-RU" w:eastAsia="sr-Latn-RS"/>
              </w:rPr>
            </w:pPr>
            <w:r w:rsidRPr="00C31AEB">
              <w:rPr>
                <w:rFonts w:ascii="Times New Roman" w:hAnsi="Times New Roman"/>
                <w:lang w:val="ru-RU" w:eastAsia="sr-Latn-RS"/>
              </w:rPr>
              <w:t>врши узорковање и радиолошке анализе узорака;</w:t>
            </w:r>
          </w:p>
          <w:p w:rsidR="00175A5B" w:rsidRPr="00C31AEB" w:rsidRDefault="00175A5B" w:rsidP="00B04750">
            <w:pPr>
              <w:numPr>
                <w:ilvl w:val="0"/>
                <w:numId w:val="16"/>
              </w:numPr>
              <w:ind w:left="606" w:hanging="246"/>
              <w:contextualSpacing/>
              <w:rPr>
                <w:rFonts w:ascii="Times New Roman" w:hAnsi="Times New Roman"/>
                <w:lang w:val="ru-RU" w:eastAsia="sr-Latn-RS"/>
              </w:rPr>
            </w:pPr>
            <w:r w:rsidRPr="00C31AEB">
              <w:rPr>
                <w:rFonts w:ascii="Times New Roman" w:hAnsi="Times New Roman"/>
                <w:lang w:val="ru-RU" w:eastAsia="sr-Latn-RS"/>
              </w:rPr>
              <w:t>помаже у примени основних мера заштите од радиоактивне контаминације;</w:t>
            </w:r>
          </w:p>
          <w:p w:rsidR="00175A5B" w:rsidRPr="00C31AEB" w:rsidRDefault="00175A5B" w:rsidP="00B04750">
            <w:pPr>
              <w:numPr>
                <w:ilvl w:val="0"/>
                <w:numId w:val="16"/>
              </w:numPr>
              <w:ind w:left="606" w:hanging="246"/>
              <w:contextualSpacing/>
              <w:rPr>
                <w:rFonts w:ascii="Times New Roman" w:hAnsi="Times New Roman"/>
                <w:lang w:val="ru-RU" w:eastAsia="sr-Latn-RS"/>
              </w:rPr>
            </w:pPr>
            <w:r w:rsidRPr="00C31AEB">
              <w:rPr>
                <w:rFonts w:ascii="Times New Roman" w:hAnsi="Times New Roman"/>
                <w:lang w:val="ru-RU" w:eastAsia="sr-Latn-RS"/>
              </w:rPr>
              <w:t>помаже у евакуацији цивилног становништва;</w:t>
            </w:r>
          </w:p>
          <w:p w:rsidR="00175A5B" w:rsidRPr="00C31AEB" w:rsidRDefault="00175A5B" w:rsidP="00B04750">
            <w:pPr>
              <w:numPr>
                <w:ilvl w:val="0"/>
                <w:numId w:val="16"/>
              </w:numPr>
              <w:ind w:left="606" w:hanging="246"/>
              <w:contextualSpacing/>
              <w:rPr>
                <w:rFonts w:ascii="Times New Roman" w:hAnsi="Times New Roman"/>
                <w:lang w:val="ru-RU" w:eastAsia="sr-Latn-RS"/>
              </w:rPr>
            </w:pPr>
            <w:r w:rsidRPr="00C31AEB">
              <w:rPr>
                <w:rFonts w:ascii="Times New Roman" w:hAnsi="Times New Roman"/>
                <w:lang w:val="ru-RU" w:eastAsia="sr-Latn-RS"/>
              </w:rPr>
              <w:t>помаже у обезбеђивању услова за смештај и негу угроженог становништва у случају</w:t>
            </w:r>
            <w:r w:rsidRPr="00C31AEB">
              <w:rPr>
                <w:rFonts w:ascii="Times New Roman" w:hAnsi="Times New Roman"/>
                <w:lang w:eastAsia="sr-Latn-RS"/>
              </w:rPr>
              <w:t xml:space="preserve"> </w:t>
            </w:r>
            <w:r w:rsidRPr="00C31AEB">
              <w:rPr>
                <w:rFonts w:ascii="Times New Roman" w:hAnsi="Times New Roman"/>
                <w:lang w:val="ru-RU" w:eastAsia="sr-Latn-RS"/>
              </w:rPr>
              <w:t>евакуације;</w:t>
            </w:r>
          </w:p>
          <w:p w:rsidR="00175A5B" w:rsidRPr="00C31AEB" w:rsidRDefault="00175A5B" w:rsidP="00B04750">
            <w:pPr>
              <w:numPr>
                <w:ilvl w:val="0"/>
                <w:numId w:val="16"/>
              </w:numPr>
              <w:ind w:left="606" w:hanging="246"/>
              <w:contextualSpacing/>
              <w:rPr>
                <w:rFonts w:ascii="Times New Roman" w:hAnsi="Times New Roman"/>
                <w:lang w:val="ru-RU" w:eastAsia="sr-Latn-RS"/>
              </w:rPr>
            </w:pPr>
            <w:r w:rsidRPr="00C31AEB">
              <w:rPr>
                <w:rFonts w:ascii="Times New Roman" w:hAnsi="Times New Roman"/>
                <w:lang w:val="ru-RU" w:eastAsia="sr-Latn-RS"/>
              </w:rPr>
              <w:lastRenderedPageBreak/>
              <w:t>обезбеђује учешће организационих делова Министарства одбране, команди, једин</w:t>
            </w:r>
            <w:r>
              <w:rPr>
                <w:rFonts w:ascii="Times New Roman" w:hAnsi="Times New Roman"/>
                <w:lang w:val="ru-RU" w:eastAsia="sr-Latn-RS"/>
              </w:rPr>
              <w:t xml:space="preserve">ица и установа Војске </w:t>
            </w:r>
            <w:r w:rsidRPr="00C31AEB">
              <w:rPr>
                <w:rFonts w:ascii="Times New Roman" w:hAnsi="Times New Roman"/>
                <w:lang w:val="ru-RU" w:eastAsia="sr-Latn-RS"/>
              </w:rPr>
              <w:t>Србије за пружање помоћи у заштити и спасавању у складу са законом.</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val="ru-RU" w:eastAsia="sr-Latn-RS"/>
              </w:rPr>
              <w:lastRenderedPageBreak/>
              <w:t xml:space="preserve">Министарство надлежно за </w:t>
            </w:r>
            <w:r w:rsidRPr="00C31AEB">
              <w:rPr>
                <w:rFonts w:ascii="Times New Roman" w:hAnsi="Times New Roman"/>
                <w:sz w:val="24"/>
                <w:szCs w:val="24"/>
                <w:lang w:eastAsia="sr-Latn-RS"/>
              </w:rPr>
              <w:t xml:space="preserve">послове </w:t>
            </w:r>
            <w:r w:rsidRPr="00C31AEB">
              <w:rPr>
                <w:rFonts w:ascii="Times New Roman" w:hAnsi="Times New Roman"/>
                <w:sz w:val="24"/>
                <w:szCs w:val="24"/>
                <w:lang w:val="ru-RU" w:eastAsia="sr-Latn-RS"/>
              </w:rPr>
              <w:t>саобраћај</w:t>
            </w:r>
            <w:r>
              <w:rPr>
                <w:rFonts w:ascii="Times New Roman" w:hAnsi="Times New Roman"/>
                <w:sz w:val="24"/>
                <w:szCs w:val="24"/>
                <w:lang w:val="ru-RU" w:eastAsia="sr-Latn-RS"/>
              </w:rPr>
              <w:t>а</w:t>
            </w:r>
          </w:p>
        </w:tc>
        <w:tc>
          <w:tcPr>
            <w:tcW w:w="8190" w:type="dxa"/>
            <w:shd w:val="clear" w:color="auto" w:fill="auto"/>
          </w:tcPr>
          <w:p w:rsidR="00175A5B" w:rsidRPr="00C31AEB" w:rsidRDefault="00175A5B" w:rsidP="00B04750">
            <w:pPr>
              <w:numPr>
                <w:ilvl w:val="0"/>
                <w:numId w:val="25"/>
              </w:numPr>
              <w:ind w:left="606" w:hanging="246"/>
              <w:contextualSpacing/>
              <w:rPr>
                <w:rFonts w:ascii="Times New Roman" w:hAnsi="Times New Roman"/>
                <w:lang w:val="ru-RU" w:eastAsia="sr-Latn-RS"/>
              </w:rPr>
            </w:pPr>
            <w:r w:rsidRPr="00C31AEB">
              <w:rPr>
                <w:rFonts w:ascii="Times New Roman" w:hAnsi="Times New Roman"/>
                <w:lang w:val="ru-RU" w:eastAsia="sr-Latn-RS"/>
              </w:rPr>
              <w:t>обавља послове који се односе на уређење и обезбеђење саобраћајног система;</w:t>
            </w:r>
          </w:p>
          <w:p w:rsidR="00175A5B" w:rsidRPr="00C31AEB" w:rsidRDefault="00175A5B" w:rsidP="00B04750">
            <w:pPr>
              <w:numPr>
                <w:ilvl w:val="0"/>
                <w:numId w:val="25"/>
              </w:numPr>
              <w:ind w:left="606" w:hanging="246"/>
              <w:contextualSpacing/>
              <w:rPr>
                <w:rFonts w:ascii="Times New Roman" w:hAnsi="Times New Roman"/>
                <w:lang w:val="ru-RU" w:eastAsia="sr-Latn-RS"/>
              </w:rPr>
            </w:pPr>
            <w:r w:rsidRPr="00C31AEB">
              <w:rPr>
                <w:rFonts w:ascii="Times New Roman" w:hAnsi="Times New Roman"/>
                <w:lang w:val="ru-RU" w:eastAsia="sr-Latn-RS"/>
              </w:rPr>
              <w:t>обавља послове инспекцијског надзора;</w:t>
            </w:r>
          </w:p>
          <w:p w:rsidR="00175A5B" w:rsidRPr="00C31AEB" w:rsidRDefault="00175A5B" w:rsidP="00B04750">
            <w:pPr>
              <w:numPr>
                <w:ilvl w:val="0"/>
                <w:numId w:val="25"/>
              </w:numPr>
              <w:ind w:left="606" w:hanging="246"/>
              <w:contextualSpacing/>
              <w:rPr>
                <w:rFonts w:ascii="Times New Roman" w:hAnsi="Times New Roman"/>
                <w:lang w:val="ru-RU" w:eastAsia="sr-Latn-RS"/>
              </w:rPr>
            </w:pPr>
            <w:r w:rsidRPr="00C31AEB">
              <w:rPr>
                <w:rFonts w:ascii="Times New Roman" w:hAnsi="Times New Roman"/>
                <w:lang w:val="ru-RU" w:eastAsia="sr-Latn-RS"/>
              </w:rPr>
              <w:t>врши и друге послове одређене законом.</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Министарство надлежно за </w:t>
            </w:r>
            <w:r w:rsidRPr="00C31AEB">
              <w:rPr>
                <w:rFonts w:ascii="Times New Roman" w:hAnsi="Times New Roman"/>
                <w:sz w:val="24"/>
                <w:szCs w:val="24"/>
                <w:lang w:eastAsia="sr-Latn-RS"/>
              </w:rPr>
              <w:t xml:space="preserve">послове </w:t>
            </w:r>
            <w:r>
              <w:rPr>
                <w:rFonts w:ascii="Times New Roman" w:hAnsi="Times New Roman"/>
                <w:sz w:val="24"/>
                <w:szCs w:val="24"/>
                <w:lang w:val="ru-RU" w:eastAsia="sr-Latn-RS"/>
              </w:rPr>
              <w:t>пољопривреде, шумарства</w:t>
            </w:r>
            <w:r w:rsidRPr="00C31AEB">
              <w:rPr>
                <w:rFonts w:ascii="Times New Roman" w:hAnsi="Times New Roman"/>
                <w:sz w:val="24"/>
                <w:szCs w:val="24"/>
                <w:lang w:val="ru-RU" w:eastAsia="sr-Latn-RS"/>
              </w:rPr>
              <w:t xml:space="preserve"> и водопривред</w:t>
            </w:r>
            <w:r>
              <w:rPr>
                <w:rFonts w:ascii="Times New Roman" w:hAnsi="Times New Roman"/>
                <w:sz w:val="24"/>
                <w:szCs w:val="24"/>
                <w:lang w:val="ru-RU" w:eastAsia="sr-Latn-RS"/>
              </w:rPr>
              <w:t>е</w:t>
            </w:r>
          </w:p>
          <w:p w:rsidR="00175A5B" w:rsidRPr="00C31AEB" w:rsidRDefault="00175A5B" w:rsidP="00B04750">
            <w:pPr>
              <w:rPr>
                <w:rFonts w:ascii="Times New Roman" w:hAnsi="Times New Roman"/>
                <w:sz w:val="24"/>
                <w:szCs w:val="24"/>
                <w:lang w:val="ru-RU" w:eastAsia="sr-Latn-RS"/>
              </w:rPr>
            </w:pPr>
          </w:p>
        </w:tc>
        <w:tc>
          <w:tcPr>
            <w:tcW w:w="8190" w:type="dxa"/>
            <w:shd w:val="clear" w:color="auto" w:fill="auto"/>
          </w:tcPr>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val="ru-RU" w:eastAsia="sr-Latn-RS"/>
              </w:rPr>
              <w:t xml:space="preserve">прати стање и предузима мере за заштиту </w:t>
            </w:r>
            <w:r w:rsidRPr="00C31AEB">
              <w:rPr>
                <w:rFonts w:ascii="Times New Roman" w:hAnsi="Times New Roman"/>
                <w:lang w:eastAsia="sr-Latn-RS"/>
              </w:rPr>
              <w:t xml:space="preserve">земљишта и биљака </w:t>
            </w:r>
            <w:r w:rsidRPr="00C31AEB">
              <w:rPr>
                <w:rFonts w:ascii="Times New Roman" w:hAnsi="Times New Roman"/>
                <w:lang w:val="ru-RU" w:eastAsia="sr-Latn-RS"/>
              </w:rPr>
              <w:t>у погођеним областима</w:t>
            </w:r>
            <w:r w:rsidRPr="00C31AEB">
              <w:rPr>
                <w:rFonts w:ascii="Times New Roman" w:hAnsi="Times New Roman"/>
                <w:lang w:eastAsia="sr-Latn-RS"/>
              </w:rPr>
              <w:t>;</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eastAsia="sr-Latn-RS"/>
              </w:rPr>
              <w:t>прати стање и предузима мере за заштиту шума, шумског земљишта и дивљачи у погођеним областима;</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val="ru-RU" w:eastAsia="sr-Latn-RS"/>
              </w:rPr>
              <w:t xml:space="preserve">усмерава производњу, прераду и </w:t>
            </w:r>
            <w:r w:rsidRPr="00C31AEB">
              <w:rPr>
                <w:rFonts w:ascii="Times New Roman" w:hAnsi="Times New Roman"/>
                <w:lang w:eastAsia="sr-Latn-RS"/>
              </w:rPr>
              <w:t> </w:t>
            </w:r>
            <w:r w:rsidRPr="00C31AEB">
              <w:rPr>
                <w:rFonts w:ascii="Times New Roman" w:hAnsi="Times New Roman"/>
                <w:lang w:val="ru-RU" w:eastAsia="sr-Latn-RS"/>
              </w:rPr>
              <w:t>промет</w:t>
            </w:r>
            <w:r w:rsidRPr="00C31AEB">
              <w:rPr>
                <w:rFonts w:ascii="Times New Roman" w:hAnsi="Times New Roman"/>
                <w:lang w:eastAsia="sr-Latn-RS"/>
              </w:rPr>
              <w:t> </w:t>
            </w:r>
            <w:r w:rsidRPr="00C31AEB">
              <w:rPr>
                <w:rFonts w:ascii="Times New Roman" w:hAnsi="Times New Roman"/>
                <w:lang w:val="ru-RU" w:eastAsia="sr-Latn-RS"/>
              </w:rPr>
              <w:t>и даје препоруке за безбедно коришћење пољопривредних</w:t>
            </w:r>
            <w:r w:rsidRPr="00C31AEB">
              <w:rPr>
                <w:rFonts w:ascii="Times New Roman" w:hAnsi="Times New Roman"/>
                <w:lang w:eastAsia="sr-Latn-RS"/>
              </w:rPr>
              <w:t xml:space="preserve"> </w:t>
            </w:r>
            <w:r w:rsidRPr="00C31AEB">
              <w:rPr>
                <w:rFonts w:ascii="Times New Roman" w:hAnsi="Times New Roman"/>
                <w:lang w:val="ru-RU" w:eastAsia="sr-Latn-RS"/>
              </w:rPr>
              <w:t>и прехрамбених производа и хране за животиње;</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eastAsia="sr-Latn-RS"/>
              </w:rPr>
              <w:t xml:space="preserve">доноси препоруке о преради </w:t>
            </w:r>
            <w:r w:rsidRPr="00C31AEB">
              <w:rPr>
                <w:rFonts w:ascii="Times New Roman" w:hAnsi="Times New Roman"/>
                <w:lang w:val="sr-Cyrl-CS" w:eastAsia="sr-Latn-RS"/>
              </w:rPr>
              <w:t>примарних производа животињског порекла</w:t>
            </w:r>
            <w:r w:rsidRPr="00C31AEB">
              <w:rPr>
                <w:rFonts w:ascii="Times New Roman" w:hAnsi="Times New Roman"/>
                <w:lang w:eastAsia="sr-Latn-RS"/>
              </w:rPr>
              <w:t>;</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val="ru-RU" w:eastAsia="sr-Latn-RS"/>
              </w:rPr>
              <w:t>ограничава жетву и коришћењ</w:t>
            </w:r>
            <w:r w:rsidRPr="00C31AEB">
              <w:rPr>
                <w:rFonts w:ascii="Times New Roman" w:hAnsi="Times New Roman"/>
                <w:lang w:eastAsia="sr-Latn-RS"/>
              </w:rPr>
              <w:t>e</w:t>
            </w:r>
            <w:r w:rsidRPr="00C31AEB">
              <w:rPr>
                <w:rFonts w:ascii="Times New Roman" w:hAnsi="Times New Roman"/>
                <w:lang w:val="ru-RU" w:eastAsia="sr-Latn-RS"/>
              </w:rPr>
              <w:t xml:space="preserve"> пољопривредних производа, печурака, лековитог биља и шумских плодова; </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val="ru-RU" w:eastAsia="sr-Latn-RS"/>
              </w:rPr>
              <w:t>спроводи безбедно уништавање пољопривредних усева, који нису за употребу,</w:t>
            </w:r>
            <w:r w:rsidRPr="00C31AEB">
              <w:rPr>
                <w:rFonts w:ascii="Times New Roman" w:hAnsi="Times New Roman"/>
                <w:lang w:eastAsia="sr-Latn-RS"/>
              </w:rPr>
              <w:t xml:space="preserve"> </w:t>
            </w:r>
            <w:r w:rsidRPr="00C31AEB">
              <w:rPr>
                <w:rFonts w:ascii="Times New Roman" w:hAnsi="Times New Roman"/>
                <w:lang w:val="ru-RU" w:eastAsia="sr-Latn-RS"/>
              </w:rPr>
              <w:t>стара се о друштвеном положају пољопривредних газдинстава у погођеној области</w:t>
            </w:r>
            <w:r w:rsidRPr="00C31AEB">
              <w:rPr>
                <w:rFonts w:ascii="Times New Roman" w:hAnsi="Times New Roman"/>
                <w:lang w:eastAsia="sr-Latn-RS"/>
              </w:rPr>
              <w:t>;</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val="ru-RU" w:eastAsia="sr-Latn-RS"/>
              </w:rPr>
              <w:t>забрањује коришћење контаминиране хране и сточне хране, ограничава испашу</w:t>
            </w:r>
            <w:r w:rsidRPr="00C31AEB">
              <w:rPr>
                <w:rFonts w:ascii="Times New Roman" w:hAnsi="Times New Roman"/>
                <w:lang w:eastAsia="sr-Latn-RS"/>
              </w:rPr>
              <w:t>;</w:t>
            </w:r>
          </w:p>
          <w:p w:rsidR="00175A5B" w:rsidRPr="00C31AEB" w:rsidRDefault="00175A5B" w:rsidP="00B04750">
            <w:pPr>
              <w:numPr>
                <w:ilvl w:val="0"/>
                <w:numId w:val="35"/>
              </w:numPr>
              <w:ind w:left="606" w:hanging="246"/>
              <w:rPr>
                <w:rFonts w:ascii="Times New Roman" w:hAnsi="Times New Roman"/>
                <w:b/>
                <w:lang w:eastAsia="sr-Latn-RS"/>
              </w:rPr>
            </w:pPr>
            <w:r w:rsidRPr="00C31AEB">
              <w:rPr>
                <w:rFonts w:ascii="Times New Roman" w:hAnsi="Times New Roman"/>
                <w:lang w:val="ru-RU" w:eastAsia="sr-Latn-RS"/>
              </w:rPr>
              <w:t>предлаже алтернативне изворе безбедне хране, воде и хране</w:t>
            </w:r>
            <w:r w:rsidRPr="00C31AEB">
              <w:rPr>
                <w:rFonts w:ascii="Times New Roman" w:hAnsi="Times New Roman"/>
                <w:lang w:eastAsia="sr-Latn-RS"/>
              </w:rPr>
              <w:t xml:space="preserve"> за животиње;</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val="ru-RU" w:eastAsia="sr-Latn-RS"/>
              </w:rPr>
              <w:t>на основу података о акциденту обезбеђује контролу и безбедну производњу хране и хране за</w:t>
            </w:r>
            <w:r w:rsidRPr="00C31AEB">
              <w:rPr>
                <w:rFonts w:ascii="Times New Roman" w:hAnsi="Times New Roman"/>
                <w:lang w:eastAsia="sr-Latn-RS"/>
              </w:rPr>
              <w:t xml:space="preserve"> </w:t>
            </w:r>
            <w:r w:rsidRPr="00C31AEB">
              <w:rPr>
                <w:rFonts w:ascii="Times New Roman" w:hAnsi="Times New Roman"/>
                <w:lang w:val="ru-RU" w:eastAsia="sr-Latn-RS"/>
              </w:rPr>
              <w:t>животиње;</w:t>
            </w:r>
            <w:r w:rsidRPr="00C31AEB">
              <w:rPr>
                <w:rFonts w:ascii="Times New Roman" w:hAnsi="Times New Roman"/>
                <w:lang w:val="sr-Cyrl-CS" w:eastAsia="sr-Latn-RS"/>
              </w:rPr>
              <w:t xml:space="preserve"> </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val="ru-RU" w:eastAsia="sr-Latn-RS"/>
              </w:rPr>
              <w:t>планира мере у вези заштите животиња</w:t>
            </w:r>
            <w:r w:rsidRPr="00C31AEB">
              <w:rPr>
                <w:rFonts w:ascii="Times New Roman" w:hAnsi="Times New Roman"/>
                <w:lang w:eastAsia="sr-Latn-RS"/>
              </w:rPr>
              <w:t xml:space="preserve"> (херметизација објеката за смештај животиња, уклањање животиња са отвoреног простора)</w:t>
            </w:r>
            <w:r w:rsidRPr="00C31AEB">
              <w:rPr>
                <w:rFonts w:ascii="Times New Roman" w:hAnsi="Times New Roman"/>
                <w:lang w:val="ru-RU" w:eastAsia="sr-Latn-RS"/>
              </w:rPr>
              <w:t xml:space="preserve"> и хране</w:t>
            </w:r>
            <w:r w:rsidRPr="00C31AEB">
              <w:rPr>
                <w:rFonts w:ascii="Times New Roman" w:hAnsi="Times New Roman"/>
                <w:lang w:eastAsia="sr-Latn-RS"/>
              </w:rPr>
              <w:t xml:space="preserve"> и воде</w:t>
            </w:r>
            <w:r w:rsidRPr="00C31AEB">
              <w:rPr>
                <w:rFonts w:ascii="Times New Roman" w:hAnsi="Times New Roman"/>
                <w:lang w:val="ru-RU" w:eastAsia="sr-Latn-RS"/>
              </w:rPr>
              <w:t xml:space="preserve"> за животиње; </w:t>
            </w:r>
            <w:r w:rsidRPr="00C31AEB">
              <w:rPr>
                <w:rFonts w:ascii="Times New Roman" w:hAnsi="Times New Roman"/>
                <w:lang w:eastAsia="sr-Latn-RS"/>
              </w:rPr>
              <w:t xml:space="preserve"> </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eastAsia="sr-Latn-RS"/>
              </w:rPr>
              <w:t>предлаже додавање заштитних средстава у храну за животиње;</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eastAsia="sr-Latn-RS"/>
              </w:rPr>
              <w:t xml:space="preserve">предлаже </w:t>
            </w:r>
            <w:r w:rsidRPr="00C31AEB">
              <w:rPr>
                <w:rFonts w:ascii="Times New Roman" w:hAnsi="Times New Roman"/>
                <w:lang w:val="ru-RU" w:eastAsia="sr-Latn-RS"/>
              </w:rPr>
              <w:t>деконтаминациј</w:t>
            </w:r>
            <w:r w:rsidRPr="00C31AEB">
              <w:rPr>
                <w:rFonts w:ascii="Times New Roman" w:hAnsi="Times New Roman"/>
                <w:lang w:eastAsia="sr-Latn-RS"/>
              </w:rPr>
              <w:t>у</w:t>
            </w:r>
            <w:r w:rsidRPr="00C31AEB">
              <w:rPr>
                <w:rFonts w:ascii="Times New Roman" w:hAnsi="Times New Roman"/>
                <w:lang w:val="ru-RU" w:eastAsia="sr-Latn-RS"/>
              </w:rPr>
              <w:t xml:space="preserve"> животиња када је то изводљиво</w:t>
            </w:r>
            <w:r w:rsidRPr="00C31AEB">
              <w:rPr>
                <w:rFonts w:ascii="Times New Roman" w:hAnsi="Times New Roman"/>
                <w:lang w:val="sr-Cyrl-CS" w:eastAsia="sr-Latn-RS"/>
              </w:rPr>
              <w:t>,</w:t>
            </w:r>
            <w:r w:rsidRPr="00C31AEB">
              <w:rPr>
                <w:rFonts w:ascii="Times New Roman" w:hAnsi="Times New Roman"/>
                <w:lang w:val="ru-RU" w:eastAsia="sr-Latn-RS"/>
              </w:rPr>
              <w:t xml:space="preserve"> уз одговарајуће збрињавање контаминираног отпада; </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eastAsia="sr-Latn-RS"/>
              </w:rPr>
              <w:t>ограничава или привремено забрањује лов дивљачи на одређеној територији и предлаже мере заштите, очувања и мониторинга популација дивљачи и њихових станишта;</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eastAsia="sr-Latn-RS"/>
              </w:rPr>
              <w:t xml:space="preserve">доноси препоруке о ограничавању </w:t>
            </w:r>
            <w:r w:rsidRPr="00C31AEB">
              <w:rPr>
                <w:rFonts w:ascii="Times New Roman" w:hAnsi="Times New Roman"/>
                <w:lang w:val="sr-Cyrl-CS" w:eastAsia="sr-Latn-RS"/>
              </w:rPr>
              <w:t>рибо</w:t>
            </w:r>
            <w:r w:rsidRPr="00C31AEB">
              <w:rPr>
                <w:rFonts w:ascii="Times New Roman" w:hAnsi="Times New Roman"/>
                <w:lang w:eastAsia="sr-Latn-RS"/>
              </w:rPr>
              <w:t>лова одређених врста риба и даје препоруке о заштити риба у рибњацима;</w:t>
            </w:r>
          </w:p>
          <w:p w:rsidR="00175A5B" w:rsidRPr="00C31AEB" w:rsidRDefault="00175A5B" w:rsidP="00B04750">
            <w:pPr>
              <w:numPr>
                <w:ilvl w:val="0"/>
                <w:numId w:val="35"/>
              </w:numPr>
              <w:ind w:left="606" w:hanging="246"/>
              <w:rPr>
                <w:rFonts w:ascii="Times New Roman" w:hAnsi="Times New Roman"/>
                <w:lang w:val="ru-RU" w:eastAsia="sr-Latn-RS"/>
              </w:rPr>
            </w:pPr>
            <w:r w:rsidRPr="00C31AEB">
              <w:rPr>
                <w:rFonts w:ascii="Times New Roman" w:hAnsi="Times New Roman"/>
                <w:lang w:val="ru-RU" w:eastAsia="sr-Latn-RS"/>
              </w:rPr>
              <w:t>предлаже мере за ограничење (забрану) промета производа са контаминираног подручја;</w:t>
            </w:r>
          </w:p>
          <w:p w:rsidR="00175A5B" w:rsidRPr="00C31AEB" w:rsidRDefault="00175A5B" w:rsidP="00B04750">
            <w:pPr>
              <w:numPr>
                <w:ilvl w:val="0"/>
                <w:numId w:val="17"/>
              </w:numPr>
              <w:ind w:left="606" w:hanging="246"/>
              <w:rPr>
                <w:rFonts w:ascii="Times New Roman" w:hAnsi="Times New Roman"/>
                <w:lang w:val="ru-RU" w:eastAsia="sr-Latn-RS"/>
              </w:rPr>
            </w:pPr>
            <w:r w:rsidRPr="00C31AEB">
              <w:rPr>
                <w:rFonts w:ascii="Times New Roman" w:hAnsi="Times New Roman"/>
                <w:lang w:val="ru-RU" w:eastAsia="sr-Latn-RS"/>
              </w:rPr>
              <w:t>спровођење ванредне и појачане контроле прекограничног промета.</w:t>
            </w:r>
          </w:p>
        </w:tc>
      </w:tr>
      <w:tr w:rsidR="00175A5B" w:rsidRPr="00C31AEB" w:rsidTr="00B04750">
        <w:tc>
          <w:tcPr>
            <w:tcW w:w="2610" w:type="dxa"/>
            <w:shd w:val="clear" w:color="auto" w:fill="auto"/>
          </w:tcPr>
          <w:p w:rsidR="00175A5B" w:rsidRPr="00C31AEB" w:rsidRDefault="00175A5B" w:rsidP="00B04750">
            <w:pPr>
              <w:ind w:left="90"/>
              <w:contextualSpacing/>
              <w:rPr>
                <w:rFonts w:ascii="Times New Roman" w:hAnsi="Times New Roman"/>
                <w:sz w:val="24"/>
                <w:szCs w:val="24"/>
                <w:lang w:val="ru-RU" w:eastAsia="sr-Latn-RS"/>
              </w:rPr>
            </w:pPr>
            <w:r w:rsidRPr="00C31AEB">
              <w:rPr>
                <w:rFonts w:ascii="Times New Roman" w:hAnsi="Times New Roman"/>
                <w:sz w:val="24"/>
                <w:szCs w:val="24"/>
                <w:lang w:val="ru-RU" w:eastAsia="sr-Latn-RS"/>
              </w:rPr>
              <w:t xml:space="preserve">Министарство надлежно за </w:t>
            </w:r>
            <w:r w:rsidRPr="00C31AEB">
              <w:rPr>
                <w:rFonts w:ascii="Times New Roman" w:hAnsi="Times New Roman"/>
                <w:sz w:val="24"/>
                <w:szCs w:val="24"/>
                <w:lang w:eastAsia="sr-Latn-RS"/>
              </w:rPr>
              <w:t xml:space="preserve">послове </w:t>
            </w:r>
            <w:r>
              <w:rPr>
                <w:rFonts w:ascii="Times New Roman" w:hAnsi="Times New Roman"/>
                <w:sz w:val="24"/>
                <w:szCs w:val="24"/>
                <w:lang w:val="ru-RU" w:eastAsia="sr-Latn-RS"/>
              </w:rPr>
              <w:t>заштите</w:t>
            </w:r>
            <w:r w:rsidRPr="00C31AEB">
              <w:rPr>
                <w:rFonts w:ascii="Times New Roman" w:hAnsi="Times New Roman"/>
                <w:sz w:val="24"/>
                <w:szCs w:val="24"/>
                <w:lang w:val="ru-RU" w:eastAsia="sr-Latn-RS"/>
              </w:rPr>
              <w:t xml:space="preserve"> животне средине</w:t>
            </w:r>
          </w:p>
          <w:p w:rsidR="00175A5B" w:rsidRPr="00C31AEB" w:rsidRDefault="00175A5B" w:rsidP="00B04750">
            <w:pPr>
              <w:jc w:val="both"/>
              <w:rPr>
                <w:rFonts w:ascii="Times New Roman" w:hAnsi="Times New Roman"/>
                <w:sz w:val="24"/>
                <w:szCs w:val="24"/>
                <w:lang w:eastAsia="sr-Latn-RS"/>
              </w:rPr>
            </w:pPr>
          </w:p>
        </w:tc>
        <w:tc>
          <w:tcPr>
            <w:tcW w:w="8190" w:type="dxa"/>
            <w:shd w:val="clear" w:color="auto" w:fill="auto"/>
          </w:tcPr>
          <w:p w:rsidR="00175A5B" w:rsidRPr="00C31AEB" w:rsidRDefault="00175A5B" w:rsidP="00B04750">
            <w:pPr>
              <w:numPr>
                <w:ilvl w:val="0"/>
                <w:numId w:val="40"/>
              </w:numPr>
              <w:ind w:left="606" w:hanging="246"/>
              <w:contextualSpacing/>
              <w:rPr>
                <w:rFonts w:ascii="Times New Roman" w:hAnsi="Times New Roman"/>
                <w:b/>
                <w:lang w:val="ru-RU" w:eastAsia="sr-Latn-RS"/>
              </w:rPr>
            </w:pPr>
            <w:r w:rsidRPr="00C31AEB">
              <w:rPr>
                <w:rFonts w:ascii="Times New Roman" w:hAnsi="Times New Roman"/>
                <w:lang w:val="ru-RU" w:eastAsia="sr-Latn-RS"/>
              </w:rPr>
              <w:t>обавља послове државне управе који се односе на заштиту животне средине;</w:t>
            </w:r>
          </w:p>
          <w:p w:rsidR="00175A5B" w:rsidRPr="00C31AEB" w:rsidRDefault="00175A5B" w:rsidP="00B04750">
            <w:pPr>
              <w:numPr>
                <w:ilvl w:val="0"/>
                <w:numId w:val="40"/>
              </w:numPr>
              <w:ind w:left="606" w:hanging="246"/>
              <w:contextualSpacing/>
              <w:rPr>
                <w:rFonts w:ascii="Times New Roman" w:hAnsi="Times New Roman"/>
                <w:b/>
                <w:lang w:val="ru-RU" w:eastAsia="sr-Latn-RS"/>
              </w:rPr>
            </w:pPr>
            <w:r w:rsidRPr="00C31AEB">
              <w:rPr>
                <w:rFonts w:ascii="Times New Roman" w:hAnsi="Times New Roman"/>
                <w:lang w:val="ru-RU" w:eastAsia="sr-Latn-RS"/>
              </w:rPr>
              <w:t>обавља послове државне управе који се односе на заштиту од јонизујућих зрачења;</w:t>
            </w:r>
          </w:p>
          <w:p w:rsidR="00175A5B" w:rsidRPr="00C31AEB" w:rsidRDefault="00175A5B" w:rsidP="00B04750">
            <w:pPr>
              <w:numPr>
                <w:ilvl w:val="0"/>
                <w:numId w:val="40"/>
              </w:numPr>
              <w:ind w:left="606" w:hanging="246"/>
              <w:contextualSpacing/>
              <w:rPr>
                <w:rFonts w:ascii="Times New Roman" w:hAnsi="Times New Roman"/>
                <w:b/>
                <w:lang w:val="ru-RU" w:eastAsia="sr-Latn-RS"/>
              </w:rPr>
            </w:pPr>
            <w:r w:rsidRPr="00C31AEB">
              <w:rPr>
                <w:rFonts w:ascii="Times New Roman" w:hAnsi="Times New Roman"/>
                <w:lang w:val="ru-RU" w:eastAsia="sr-Latn-RS"/>
              </w:rPr>
              <w:t>врши инспекцијски надзор у обла</w:t>
            </w:r>
            <w:r>
              <w:rPr>
                <w:rFonts w:ascii="Times New Roman" w:hAnsi="Times New Roman"/>
                <w:lang w:val="ru-RU" w:eastAsia="sr-Latn-RS"/>
              </w:rPr>
              <w:t>сти заштите од јонизујућих зраче</w:t>
            </w:r>
            <w:r w:rsidRPr="00C31AEB">
              <w:rPr>
                <w:rFonts w:ascii="Times New Roman" w:hAnsi="Times New Roman"/>
                <w:lang w:val="ru-RU" w:eastAsia="sr-Latn-RS"/>
              </w:rPr>
              <w:t>ња;</w:t>
            </w:r>
          </w:p>
          <w:p w:rsidR="00175A5B" w:rsidRPr="00C31AEB" w:rsidRDefault="00175A5B" w:rsidP="00B04750">
            <w:pPr>
              <w:numPr>
                <w:ilvl w:val="0"/>
                <w:numId w:val="40"/>
              </w:numPr>
              <w:ind w:left="606" w:hanging="246"/>
              <w:contextualSpacing/>
              <w:rPr>
                <w:rFonts w:ascii="Times New Roman" w:hAnsi="Times New Roman"/>
                <w:lang w:eastAsia="sr-Latn-RS"/>
              </w:rPr>
            </w:pPr>
            <w:r w:rsidRPr="00C31AEB">
              <w:rPr>
                <w:rFonts w:ascii="Times New Roman" w:hAnsi="Times New Roman"/>
                <w:lang w:eastAsia="sr-Latn-RS"/>
              </w:rPr>
              <w:t>учествује у истражним радњама и налаже мере при санирању последица.</w:t>
            </w:r>
          </w:p>
        </w:tc>
      </w:tr>
      <w:tr w:rsidR="00175A5B" w:rsidRPr="00C31AEB" w:rsidTr="00B04750">
        <w:tc>
          <w:tcPr>
            <w:tcW w:w="2610" w:type="dxa"/>
            <w:shd w:val="clear" w:color="auto" w:fill="auto"/>
          </w:tcPr>
          <w:p w:rsidR="00175A5B" w:rsidRPr="00C31AEB" w:rsidRDefault="00175A5B" w:rsidP="00B04750">
            <w:pPr>
              <w:jc w:val="both"/>
              <w:rPr>
                <w:rFonts w:ascii="Times New Roman" w:hAnsi="Times New Roman"/>
                <w:sz w:val="24"/>
                <w:szCs w:val="24"/>
                <w:lang w:val="ru-RU" w:eastAsia="sr-Latn-RS"/>
              </w:rPr>
            </w:pPr>
            <w:r w:rsidRPr="00C31AEB">
              <w:rPr>
                <w:rFonts w:ascii="Times New Roman" w:hAnsi="Times New Roman"/>
                <w:sz w:val="24"/>
                <w:szCs w:val="24"/>
                <w:lang w:eastAsia="sr-Latn-RS"/>
              </w:rPr>
              <w:t xml:space="preserve">Министарство надлежно за послове </w:t>
            </w:r>
            <w:r>
              <w:rPr>
                <w:rFonts w:ascii="Times New Roman" w:hAnsi="Times New Roman"/>
                <w:sz w:val="24"/>
                <w:szCs w:val="24"/>
                <w:lang w:eastAsia="sr-Latn-RS"/>
              </w:rPr>
              <w:t>науке</w:t>
            </w:r>
          </w:p>
        </w:tc>
        <w:tc>
          <w:tcPr>
            <w:tcW w:w="8190" w:type="dxa"/>
            <w:shd w:val="clear" w:color="auto" w:fill="auto"/>
          </w:tcPr>
          <w:p w:rsidR="00175A5B" w:rsidRPr="00C31AEB" w:rsidRDefault="00175A5B" w:rsidP="00B04750">
            <w:pPr>
              <w:numPr>
                <w:ilvl w:val="0"/>
                <w:numId w:val="17"/>
              </w:numPr>
              <w:ind w:left="606" w:hanging="246"/>
              <w:contextualSpacing/>
              <w:rPr>
                <w:rFonts w:ascii="Times New Roman" w:hAnsi="Times New Roman"/>
                <w:lang w:val="ru-RU" w:eastAsia="sr-Latn-RS"/>
              </w:rPr>
            </w:pPr>
            <w:r w:rsidRPr="00C31AEB">
              <w:rPr>
                <w:rFonts w:ascii="Times New Roman" w:hAnsi="Times New Roman"/>
                <w:lang w:eastAsia="sr-Latn-RS"/>
              </w:rPr>
              <w:t>обавља послове државне управе који се односе на истраживање у области нуклеарне енергије, сигурност нуклеарних објеката, производњу и привремено складиштење радиоактивних материјала изузев у нуклеарним енергетским постројењима;</w:t>
            </w:r>
          </w:p>
          <w:p w:rsidR="00175A5B" w:rsidRPr="00C31AEB" w:rsidRDefault="00175A5B" w:rsidP="00B04750">
            <w:pPr>
              <w:numPr>
                <w:ilvl w:val="0"/>
                <w:numId w:val="17"/>
              </w:numPr>
              <w:ind w:left="606" w:hanging="246"/>
              <w:contextualSpacing/>
              <w:rPr>
                <w:rFonts w:ascii="Times New Roman" w:hAnsi="Times New Roman"/>
                <w:sz w:val="24"/>
                <w:szCs w:val="24"/>
                <w:lang w:val="ru-RU" w:eastAsia="sr-Latn-RS"/>
              </w:rPr>
            </w:pPr>
            <w:r w:rsidRPr="00C31AEB">
              <w:rPr>
                <w:rFonts w:ascii="Times New Roman" w:hAnsi="Times New Roman"/>
                <w:lang w:eastAsia="sr-Latn-RS"/>
              </w:rPr>
              <w:t xml:space="preserve">инспекцијски надзор над спровођењем мера нуклеарне сигурности и </w:t>
            </w:r>
            <w:r w:rsidRPr="00C31AEB">
              <w:rPr>
                <w:rFonts w:ascii="Times New Roman" w:hAnsi="Times New Roman"/>
                <w:lang w:eastAsia="sr-Latn-RS"/>
              </w:rPr>
              <w:lastRenderedPageBreak/>
              <w:t>управљања радиоактивним отпадом.</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lastRenderedPageBreak/>
              <w:t>Министарство надлежно за послове здравља</w:t>
            </w:r>
          </w:p>
          <w:p w:rsidR="00175A5B" w:rsidRPr="00C31AEB" w:rsidRDefault="00175A5B" w:rsidP="00B04750">
            <w:pPr>
              <w:jc w:val="both"/>
              <w:rPr>
                <w:rFonts w:ascii="Times New Roman" w:hAnsi="Times New Roman"/>
                <w:sz w:val="24"/>
                <w:szCs w:val="24"/>
                <w:lang w:val="ru-RU" w:eastAsia="sr-Latn-RS"/>
              </w:rPr>
            </w:pPr>
          </w:p>
        </w:tc>
        <w:tc>
          <w:tcPr>
            <w:tcW w:w="8190" w:type="dxa"/>
            <w:shd w:val="clear" w:color="auto" w:fill="auto"/>
          </w:tcPr>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доноси упу</w:t>
            </w:r>
            <w:r w:rsidRPr="00C31AEB">
              <w:rPr>
                <w:rFonts w:ascii="Times New Roman" w:hAnsi="Times New Roman"/>
                <w:lang w:eastAsia="sr-Latn-RS"/>
              </w:rPr>
              <w:t>т</w:t>
            </w:r>
            <w:r w:rsidRPr="00C31AEB">
              <w:rPr>
                <w:rFonts w:ascii="Times New Roman" w:hAnsi="Times New Roman"/>
                <w:lang w:val="ru-RU" w:eastAsia="sr-Latn-RS"/>
              </w:rPr>
              <w:t>ства и дефинише начине поступања медицинских тимова и</w:t>
            </w:r>
          </w:p>
          <w:p w:rsidR="00175A5B" w:rsidRPr="00C31AEB" w:rsidRDefault="00175A5B" w:rsidP="00B04750">
            <w:pPr>
              <w:ind w:left="606"/>
              <w:contextualSpacing/>
              <w:rPr>
                <w:rFonts w:ascii="Times New Roman" w:hAnsi="Times New Roman"/>
                <w:lang w:val="ru-RU" w:eastAsia="sr-Latn-RS"/>
              </w:rPr>
            </w:pPr>
            <w:r w:rsidRPr="00C31AEB">
              <w:rPr>
                <w:rFonts w:ascii="Times New Roman" w:hAnsi="Times New Roman"/>
                <w:lang w:val="ru-RU" w:eastAsia="sr-Latn-RS"/>
              </w:rPr>
              <w:t>начине медицинског збрињавања на свим нивоима у случају радиолошког акцидента и спроводи одговарајуће обуке;</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обезбеђује  услове за одржив и ефикасан рад хитне медицинске помоћи и болничке неге повређених;</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учествује у првом одговору на акцидент;</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одређује медицинске установе које могу да збрињавају прекомерно озрачена и контаминирана лица;</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у складу са својим одговорностима пружа подршку и, по потреби, координира пружање здравствене</w:t>
            </w:r>
            <w:r w:rsidRPr="00C31AEB">
              <w:rPr>
                <w:rFonts w:ascii="Times New Roman" w:hAnsi="Times New Roman"/>
                <w:lang w:eastAsia="sr-Latn-RS"/>
              </w:rPr>
              <w:t xml:space="preserve"> </w:t>
            </w:r>
            <w:r w:rsidRPr="00C31AEB">
              <w:rPr>
                <w:rFonts w:ascii="Times New Roman" w:hAnsi="Times New Roman"/>
                <w:lang w:val="ru-RU" w:eastAsia="sr-Latn-RS"/>
              </w:rPr>
              <w:t>заштите евакуисаном становништву и координира рад здравствених установа у погођеним областима;</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прати ситуацију и предлаже лечење озрачених лица у иностранству;</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обавештава и тражи помоћ од СЗО;</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обезбеђује дугорочно праћење здравља угрожених лица;</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прописује и реализује мере за додатну контролу хране (у надлежности) и воде за пиће;</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по потреби учествује у идентификацији лица;</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координира активности у планирању, припреми и спровођењу евакуације пацијената из болница у</w:t>
            </w:r>
            <w:r w:rsidRPr="00C31AEB">
              <w:rPr>
                <w:rFonts w:ascii="Times New Roman" w:hAnsi="Times New Roman"/>
                <w:lang w:eastAsia="sr-Latn-RS"/>
              </w:rPr>
              <w:t xml:space="preserve"> </w:t>
            </w:r>
            <w:r w:rsidRPr="00C31AEB">
              <w:rPr>
                <w:rFonts w:ascii="Times New Roman" w:hAnsi="Times New Roman"/>
                <w:lang w:val="ru-RU" w:eastAsia="sr-Latn-RS"/>
              </w:rPr>
              <w:t>областима које су угрожене;</w:t>
            </w:r>
          </w:p>
          <w:p w:rsidR="00175A5B" w:rsidRPr="00C31AEB" w:rsidRDefault="00175A5B" w:rsidP="00B04750">
            <w:pPr>
              <w:numPr>
                <w:ilvl w:val="0"/>
                <w:numId w:val="41"/>
              </w:numPr>
              <w:ind w:left="606" w:hanging="246"/>
              <w:contextualSpacing/>
              <w:rPr>
                <w:rFonts w:ascii="Times New Roman" w:hAnsi="Times New Roman"/>
                <w:lang w:val="ru-RU" w:eastAsia="sr-Latn-RS"/>
              </w:rPr>
            </w:pPr>
            <w:r w:rsidRPr="00C31AEB">
              <w:rPr>
                <w:rFonts w:ascii="Times New Roman" w:hAnsi="Times New Roman"/>
                <w:lang w:val="ru-RU" w:eastAsia="sr-Latn-RS"/>
              </w:rPr>
              <w:t>врши друге послове из своје надлежности.</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Јединице локалне самоуправе</w:t>
            </w:r>
          </w:p>
          <w:p w:rsidR="00175A5B" w:rsidRPr="00C31AEB" w:rsidRDefault="00175A5B" w:rsidP="00B04750">
            <w:pPr>
              <w:jc w:val="both"/>
              <w:rPr>
                <w:rFonts w:ascii="Times New Roman" w:hAnsi="Times New Roman"/>
                <w:sz w:val="24"/>
                <w:szCs w:val="24"/>
                <w:lang w:eastAsia="sr-Latn-RS"/>
              </w:rPr>
            </w:pPr>
          </w:p>
        </w:tc>
        <w:tc>
          <w:tcPr>
            <w:tcW w:w="8190" w:type="dxa"/>
            <w:shd w:val="clear" w:color="auto" w:fill="auto"/>
          </w:tcPr>
          <w:p w:rsidR="00175A5B" w:rsidRPr="00C31AEB" w:rsidRDefault="00175A5B" w:rsidP="00B04750">
            <w:pPr>
              <w:numPr>
                <w:ilvl w:val="0"/>
                <w:numId w:val="23"/>
              </w:numPr>
              <w:ind w:left="606" w:hanging="246"/>
              <w:contextualSpacing/>
              <w:rPr>
                <w:rFonts w:ascii="Times New Roman" w:hAnsi="Times New Roman"/>
                <w:lang w:eastAsia="sr-Latn-RS"/>
              </w:rPr>
            </w:pPr>
            <w:r w:rsidRPr="00C31AEB">
              <w:rPr>
                <w:rFonts w:ascii="Times New Roman" w:hAnsi="Times New Roman"/>
                <w:lang w:eastAsia="sr-Latn-RS"/>
              </w:rPr>
              <w:t>доносе одлуку о организацији и функционисању цивилне заштите на</w:t>
            </w:r>
          </w:p>
          <w:p w:rsidR="00175A5B" w:rsidRPr="00C31AEB" w:rsidRDefault="00175A5B" w:rsidP="00B04750">
            <w:pPr>
              <w:ind w:left="606"/>
              <w:contextualSpacing/>
              <w:rPr>
                <w:rFonts w:ascii="Times New Roman" w:hAnsi="Times New Roman"/>
                <w:lang w:eastAsia="sr-Latn-RS"/>
              </w:rPr>
            </w:pPr>
            <w:r w:rsidRPr="00C31AEB">
              <w:rPr>
                <w:rFonts w:ascii="Times New Roman" w:hAnsi="Times New Roman"/>
                <w:lang w:eastAsia="sr-Latn-RS"/>
              </w:rPr>
              <w:t>територији јединице локалне самоуправе;</w:t>
            </w:r>
          </w:p>
          <w:p w:rsidR="00175A5B" w:rsidRPr="00C31AEB" w:rsidRDefault="00175A5B" w:rsidP="00B04750">
            <w:pPr>
              <w:numPr>
                <w:ilvl w:val="0"/>
                <w:numId w:val="23"/>
              </w:numPr>
              <w:ind w:left="606" w:hanging="246"/>
              <w:contextualSpacing/>
              <w:rPr>
                <w:rFonts w:ascii="Times New Roman" w:hAnsi="Times New Roman"/>
                <w:lang w:eastAsia="sr-Latn-RS"/>
              </w:rPr>
            </w:pPr>
            <w:r w:rsidRPr="00C31AEB">
              <w:rPr>
                <w:rFonts w:ascii="Times New Roman" w:hAnsi="Times New Roman"/>
                <w:lang w:eastAsia="sr-Latn-RS"/>
              </w:rPr>
              <w:t xml:space="preserve">доносе план и програм развоја система заштите и спасавања на територији јединице локалне самоуправе; </w:t>
            </w:r>
          </w:p>
          <w:p w:rsidR="00175A5B" w:rsidRPr="00C31AEB" w:rsidRDefault="00175A5B" w:rsidP="00B04750">
            <w:pPr>
              <w:numPr>
                <w:ilvl w:val="0"/>
                <w:numId w:val="23"/>
              </w:numPr>
              <w:ind w:left="606" w:hanging="246"/>
              <w:contextualSpacing/>
              <w:rPr>
                <w:rFonts w:ascii="Times New Roman" w:hAnsi="Times New Roman"/>
                <w:lang w:eastAsia="sr-Latn-RS"/>
              </w:rPr>
            </w:pPr>
            <w:r w:rsidRPr="00C31AEB">
              <w:rPr>
                <w:rFonts w:ascii="Times New Roman" w:hAnsi="Times New Roman"/>
                <w:lang w:eastAsia="sr-Latn-RS"/>
              </w:rPr>
              <w:t xml:space="preserve">образују ШВС; </w:t>
            </w:r>
          </w:p>
          <w:p w:rsidR="00175A5B" w:rsidRPr="00C31AEB" w:rsidRDefault="00175A5B" w:rsidP="00B04750">
            <w:pPr>
              <w:numPr>
                <w:ilvl w:val="0"/>
                <w:numId w:val="23"/>
              </w:numPr>
              <w:ind w:left="606" w:hanging="246"/>
              <w:contextualSpacing/>
              <w:rPr>
                <w:rFonts w:ascii="Times New Roman" w:hAnsi="Times New Roman"/>
                <w:lang w:eastAsia="sr-Latn-RS"/>
              </w:rPr>
            </w:pPr>
            <w:r w:rsidRPr="00C31AEB">
              <w:rPr>
                <w:rFonts w:ascii="Times New Roman" w:hAnsi="Times New Roman"/>
                <w:lang w:eastAsia="sr-Latn-RS"/>
              </w:rPr>
              <w:t xml:space="preserve">одређују оспособљена правна лица од значаја за заштиту и спасавање </w:t>
            </w:r>
          </w:p>
          <w:p w:rsidR="00175A5B" w:rsidRPr="00C31AEB" w:rsidRDefault="00175A5B" w:rsidP="00B04750">
            <w:pPr>
              <w:numPr>
                <w:ilvl w:val="0"/>
                <w:numId w:val="23"/>
              </w:numPr>
              <w:ind w:left="606" w:hanging="246"/>
              <w:contextualSpacing/>
              <w:rPr>
                <w:rFonts w:ascii="Times New Roman" w:hAnsi="Times New Roman"/>
                <w:lang w:eastAsia="sr-Latn-RS"/>
              </w:rPr>
            </w:pPr>
            <w:r w:rsidRPr="00C31AEB">
              <w:rPr>
                <w:rFonts w:ascii="Times New Roman" w:hAnsi="Times New Roman"/>
                <w:lang w:eastAsia="sr-Latn-RS"/>
              </w:rPr>
              <w:t>израђују и доносе Процену угрожености и План заштите и спасавања у ванредним ситуацијама;</w:t>
            </w:r>
          </w:p>
          <w:p w:rsidR="00175A5B" w:rsidRPr="00C31AEB" w:rsidRDefault="00175A5B" w:rsidP="00B04750">
            <w:pPr>
              <w:numPr>
                <w:ilvl w:val="0"/>
                <w:numId w:val="23"/>
              </w:numPr>
              <w:ind w:left="606" w:hanging="246"/>
              <w:contextualSpacing/>
              <w:rPr>
                <w:rFonts w:ascii="Times New Roman" w:hAnsi="Times New Roman"/>
                <w:lang w:eastAsia="sr-Latn-RS"/>
              </w:rPr>
            </w:pPr>
            <w:r w:rsidRPr="00C31AEB">
              <w:rPr>
                <w:rFonts w:ascii="Times New Roman" w:hAnsi="Times New Roman"/>
                <w:lang w:eastAsia="sr-Latn-RS"/>
              </w:rPr>
              <w:t>јединице локалне самоуправе које на својој територији имају</w:t>
            </w:r>
            <w:r w:rsidRPr="00C31AEB">
              <w:rPr>
                <w:rFonts w:ascii="Times New Roman" w:hAnsi="Times New Roman"/>
              </w:rPr>
              <w:t xml:space="preserve"> н</w:t>
            </w:r>
            <w:r>
              <w:rPr>
                <w:rFonts w:ascii="Times New Roman" w:hAnsi="Times New Roman"/>
                <w:lang w:eastAsia="sr-Latn-RS"/>
              </w:rPr>
              <w:t>уклеарне или радијационе објек</w:t>
            </w:r>
            <w:r w:rsidRPr="00C31AEB">
              <w:rPr>
                <w:rFonts w:ascii="Times New Roman" w:hAnsi="Times New Roman"/>
                <w:lang w:eastAsia="sr-Latn-RS"/>
              </w:rPr>
              <w:t>те код којих постоји могућност акцидента са последицама на самој ло</w:t>
            </w:r>
            <w:r>
              <w:rPr>
                <w:rFonts w:ascii="Times New Roman" w:hAnsi="Times New Roman"/>
                <w:lang w:eastAsia="sr-Latn-RS"/>
              </w:rPr>
              <w:t>кацији објекта израђују п</w:t>
            </w:r>
            <w:r w:rsidRPr="00C31AEB">
              <w:rPr>
                <w:rFonts w:ascii="Times New Roman" w:hAnsi="Times New Roman"/>
                <w:lang w:eastAsia="sr-Latn-RS"/>
              </w:rPr>
              <w:t>лан</w:t>
            </w:r>
            <w:r>
              <w:rPr>
                <w:rFonts w:ascii="Times New Roman" w:hAnsi="Times New Roman"/>
                <w:lang w:eastAsia="sr-Latn-RS"/>
              </w:rPr>
              <w:t>ове</w:t>
            </w:r>
            <w:r w:rsidRPr="00C31AEB">
              <w:rPr>
                <w:rFonts w:ascii="Times New Roman" w:hAnsi="Times New Roman"/>
                <w:lang w:eastAsia="sr-Latn-RS"/>
              </w:rPr>
              <w:t xml:space="preserve"> за деловање у случају радиолошког акцидента.</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Републички хидрометеоролошки завод (РХМЗ)</w:t>
            </w:r>
          </w:p>
        </w:tc>
        <w:tc>
          <w:tcPr>
            <w:tcW w:w="8190" w:type="dxa"/>
            <w:shd w:val="clear" w:color="auto" w:fill="auto"/>
          </w:tcPr>
          <w:p w:rsidR="00175A5B" w:rsidRPr="00C31AEB" w:rsidRDefault="00175A5B" w:rsidP="00B04750">
            <w:pPr>
              <w:numPr>
                <w:ilvl w:val="0"/>
                <w:numId w:val="20"/>
              </w:numPr>
              <w:ind w:left="606" w:hanging="246"/>
              <w:contextualSpacing/>
              <w:rPr>
                <w:rFonts w:ascii="Times New Roman" w:hAnsi="Times New Roman"/>
                <w:lang w:val="ru-RU" w:eastAsia="sr-Latn-RS"/>
              </w:rPr>
            </w:pPr>
            <w:r w:rsidRPr="00C31AEB">
              <w:rPr>
                <w:rFonts w:ascii="Times New Roman" w:hAnsi="Times New Roman"/>
                <w:lang w:val="ru-RU" w:eastAsia="sr-Latn-RS"/>
              </w:rPr>
              <w:t>обезбеђује метеоролошке податке;</w:t>
            </w:r>
          </w:p>
          <w:p w:rsidR="00175A5B" w:rsidRPr="00C31AEB" w:rsidRDefault="00175A5B" w:rsidP="00B04750">
            <w:pPr>
              <w:numPr>
                <w:ilvl w:val="0"/>
                <w:numId w:val="20"/>
              </w:numPr>
              <w:ind w:left="606" w:hanging="246"/>
              <w:contextualSpacing/>
              <w:rPr>
                <w:rFonts w:ascii="Times New Roman" w:hAnsi="Times New Roman"/>
                <w:lang w:val="ru-RU" w:eastAsia="sr-Latn-RS"/>
              </w:rPr>
            </w:pPr>
            <w:r w:rsidRPr="00C31AEB">
              <w:rPr>
                <w:rFonts w:ascii="Times New Roman" w:hAnsi="Times New Roman"/>
                <w:lang w:val="ru-RU" w:eastAsia="sr-Latn-RS"/>
              </w:rPr>
              <w:t>обезбеђује метеоролошке прогнозе;</w:t>
            </w:r>
          </w:p>
          <w:p w:rsidR="00175A5B" w:rsidRPr="00C31AEB" w:rsidRDefault="00175A5B" w:rsidP="00B04750">
            <w:pPr>
              <w:numPr>
                <w:ilvl w:val="0"/>
                <w:numId w:val="20"/>
              </w:numPr>
              <w:ind w:left="606" w:hanging="246"/>
              <w:contextualSpacing/>
              <w:rPr>
                <w:rFonts w:ascii="Times New Roman" w:hAnsi="Times New Roman"/>
                <w:lang w:val="ru-RU" w:eastAsia="sr-Latn-RS"/>
              </w:rPr>
            </w:pPr>
            <w:r w:rsidRPr="00C31AEB">
              <w:rPr>
                <w:rFonts w:ascii="Times New Roman" w:hAnsi="Times New Roman"/>
                <w:lang w:val="ru-RU" w:eastAsia="sr-Latn-RS"/>
              </w:rPr>
              <w:t>анализира, обрађује информације о прекограничном атмосферском транспорту и депозицији радионуклида и исте доставља Агенцији.</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eastAsia="sr-Latn-RS"/>
              </w:rPr>
              <w:t>ЈП „Нуклеарни објекти Србије”</w:t>
            </w:r>
          </w:p>
        </w:tc>
        <w:tc>
          <w:tcPr>
            <w:tcW w:w="8190" w:type="dxa"/>
            <w:shd w:val="clear" w:color="auto" w:fill="auto"/>
          </w:tcPr>
          <w:p w:rsidR="00175A5B" w:rsidRPr="00C31AEB" w:rsidRDefault="00175A5B" w:rsidP="00B04750">
            <w:pPr>
              <w:numPr>
                <w:ilvl w:val="0"/>
                <w:numId w:val="19"/>
              </w:numPr>
              <w:ind w:left="606" w:hanging="246"/>
              <w:contextualSpacing/>
              <w:rPr>
                <w:rFonts w:ascii="Times New Roman" w:hAnsi="Times New Roman"/>
                <w:lang w:val="ru-RU" w:eastAsia="sr-Latn-RS"/>
              </w:rPr>
            </w:pPr>
            <w:r w:rsidRPr="00C31AEB">
              <w:rPr>
                <w:rFonts w:ascii="Times New Roman" w:hAnsi="Times New Roman"/>
                <w:lang w:eastAsia="sr-Latn-RS"/>
              </w:rPr>
              <w:t>в</w:t>
            </w:r>
            <w:r w:rsidRPr="00C31AEB">
              <w:rPr>
                <w:rFonts w:ascii="Times New Roman" w:hAnsi="Times New Roman"/>
                <w:lang w:val="ru-RU" w:eastAsia="sr-Latn-RS"/>
              </w:rPr>
              <w:t>рши складиштење</w:t>
            </w:r>
            <w:r w:rsidRPr="00C31AEB">
              <w:rPr>
                <w:rFonts w:ascii="Times New Roman" w:hAnsi="Times New Roman"/>
                <w:lang w:eastAsia="sr-Latn-RS"/>
              </w:rPr>
              <w:t xml:space="preserve"> и транспорт</w:t>
            </w:r>
            <w:r w:rsidRPr="00C31AEB">
              <w:rPr>
                <w:rFonts w:ascii="Times New Roman" w:hAnsi="Times New Roman"/>
                <w:lang w:val="ru-RU" w:eastAsia="sr-Latn-RS"/>
              </w:rPr>
              <w:t xml:space="preserve"> радиоактивног отпада;</w:t>
            </w:r>
          </w:p>
          <w:p w:rsidR="00175A5B" w:rsidRPr="00C31AEB" w:rsidRDefault="00175A5B" w:rsidP="00B04750">
            <w:pPr>
              <w:numPr>
                <w:ilvl w:val="0"/>
                <w:numId w:val="19"/>
              </w:numPr>
              <w:ind w:left="606" w:hanging="246"/>
              <w:contextualSpacing/>
              <w:rPr>
                <w:rFonts w:ascii="Times New Roman" w:hAnsi="Times New Roman"/>
                <w:lang w:val="ru-RU" w:eastAsia="sr-Latn-RS"/>
              </w:rPr>
            </w:pPr>
            <w:r w:rsidRPr="00C31AEB">
              <w:rPr>
                <w:rFonts w:ascii="Times New Roman" w:hAnsi="Times New Roman"/>
                <w:lang w:val="ru-RU" w:eastAsia="sr-Latn-RS"/>
              </w:rPr>
              <w:t>анализира</w:t>
            </w:r>
            <w:r w:rsidRPr="00C31AEB">
              <w:rPr>
                <w:rFonts w:ascii="Times New Roman" w:hAnsi="Times New Roman"/>
                <w:lang w:eastAsia="sr-Latn-RS"/>
              </w:rPr>
              <w:t xml:space="preserve"> и</w:t>
            </w:r>
            <w:r w:rsidRPr="00C31AEB">
              <w:rPr>
                <w:rFonts w:ascii="Times New Roman" w:hAnsi="Times New Roman"/>
                <w:lang w:val="ru-RU" w:eastAsia="sr-Latn-RS"/>
              </w:rPr>
              <w:t xml:space="preserve"> обрађује информације о атмосферском транспорту и депозицији радионуклида </w:t>
            </w:r>
            <w:r w:rsidRPr="00C31AEB">
              <w:rPr>
                <w:rFonts w:ascii="Times New Roman" w:hAnsi="Times New Roman"/>
                <w:lang w:eastAsia="sr-Latn-RS"/>
              </w:rPr>
              <w:t xml:space="preserve">са локације Винча </w:t>
            </w:r>
            <w:r w:rsidRPr="00C31AEB">
              <w:rPr>
                <w:rFonts w:ascii="Times New Roman" w:hAnsi="Times New Roman"/>
                <w:lang w:val="ru-RU" w:eastAsia="sr-Latn-RS"/>
              </w:rPr>
              <w:t>и исте доставља Агенцији;</w:t>
            </w:r>
          </w:p>
          <w:p w:rsidR="00175A5B" w:rsidRPr="00C31AEB" w:rsidRDefault="00175A5B" w:rsidP="00B04750">
            <w:pPr>
              <w:numPr>
                <w:ilvl w:val="0"/>
                <w:numId w:val="19"/>
              </w:numPr>
              <w:ind w:left="606" w:hanging="246"/>
              <w:contextualSpacing/>
              <w:rPr>
                <w:rFonts w:ascii="Times New Roman" w:hAnsi="Times New Roman"/>
                <w:lang w:val="ru-RU" w:eastAsia="sr-Latn-RS"/>
              </w:rPr>
            </w:pPr>
            <w:r w:rsidRPr="00C31AEB">
              <w:rPr>
                <w:rFonts w:ascii="Times New Roman" w:hAnsi="Times New Roman"/>
                <w:lang w:val="ru-RU" w:eastAsia="sr-Latn-RS"/>
              </w:rPr>
              <w:t>врши деконтаминацију радне и животне средине.</w:t>
            </w: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t>Правна лица овлашћена за послове заштите од зрачења</w:t>
            </w:r>
          </w:p>
        </w:tc>
        <w:tc>
          <w:tcPr>
            <w:tcW w:w="8190" w:type="dxa"/>
            <w:shd w:val="clear" w:color="auto" w:fill="auto"/>
          </w:tcPr>
          <w:p w:rsidR="00175A5B" w:rsidRPr="00C31AEB" w:rsidRDefault="00175A5B" w:rsidP="00B04750">
            <w:pPr>
              <w:numPr>
                <w:ilvl w:val="0"/>
                <w:numId w:val="21"/>
              </w:numPr>
              <w:ind w:left="606" w:hanging="246"/>
              <w:contextualSpacing/>
              <w:rPr>
                <w:rFonts w:ascii="Times New Roman" w:hAnsi="Times New Roman"/>
                <w:lang w:val="ru-RU" w:eastAsia="sr-Latn-RS"/>
              </w:rPr>
            </w:pPr>
            <w:r w:rsidRPr="00C31AEB">
              <w:rPr>
                <w:rFonts w:ascii="Times New Roman" w:hAnsi="Times New Roman"/>
                <w:lang w:eastAsia="sr-Latn-RS"/>
              </w:rPr>
              <w:t>врше мерења из надлежности;</w:t>
            </w:r>
          </w:p>
          <w:p w:rsidR="00175A5B" w:rsidRPr="00C31AEB" w:rsidRDefault="00175A5B" w:rsidP="00B04750">
            <w:pPr>
              <w:numPr>
                <w:ilvl w:val="0"/>
                <w:numId w:val="21"/>
              </w:numPr>
              <w:ind w:left="606" w:hanging="246"/>
              <w:contextualSpacing/>
              <w:rPr>
                <w:rFonts w:ascii="Times New Roman" w:hAnsi="Times New Roman"/>
                <w:lang w:val="ru-RU" w:eastAsia="sr-Latn-RS"/>
              </w:rPr>
            </w:pPr>
            <w:r w:rsidRPr="00C31AEB">
              <w:rPr>
                <w:rFonts w:ascii="Times New Roman" w:hAnsi="Times New Roman"/>
                <w:lang w:eastAsia="sr-Latn-RS"/>
              </w:rPr>
              <w:t>спроводе додатни мониторинг радиоактивности;</w:t>
            </w:r>
          </w:p>
          <w:p w:rsidR="00175A5B" w:rsidRPr="00C31AEB" w:rsidRDefault="00175A5B" w:rsidP="00B04750">
            <w:pPr>
              <w:numPr>
                <w:ilvl w:val="0"/>
                <w:numId w:val="21"/>
              </w:numPr>
              <w:ind w:left="606" w:hanging="246"/>
              <w:contextualSpacing/>
              <w:rPr>
                <w:rFonts w:ascii="Times New Roman" w:hAnsi="Times New Roman"/>
                <w:lang w:val="ru-RU" w:eastAsia="sr-Latn-RS"/>
              </w:rPr>
            </w:pPr>
            <w:r w:rsidRPr="00C31AEB">
              <w:rPr>
                <w:rFonts w:ascii="Times New Roman" w:hAnsi="Times New Roman"/>
                <w:lang w:eastAsia="sr-Latn-RS"/>
              </w:rPr>
              <w:t>в</w:t>
            </w:r>
            <w:r w:rsidRPr="00C31AEB">
              <w:rPr>
                <w:rFonts w:ascii="Times New Roman" w:hAnsi="Times New Roman"/>
                <w:lang w:val="ru-RU" w:eastAsia="sr-Latn-RS"/>
              </w:rPr>
              <w:t>рше деконтаминацију радне и животне средине;</w:t>
            </w:r>
          </w:p>
          <w:p w:rsidR="00175A5B" w:rsidRPr="00C31AEB" w:rsidRDefault="00175A5B" w:rsidP="00B04750">
            <w:pPr>
              <w:numPr>
                <w:ilvl w:val="0"/>
                <w:numId w:val="21"/>
              </w:numPr>
              <w:ind w:left="606" w:hanging="246"/>
              <w:contextualSpacing/>
              <w:rPr>
                <w:rFonts w:ascii="Times New Roman" w:hAnsi="Times New Roman"/>
                <w:lang w:val="ru-RU" w:eastAsia="sr-Latn-RS"/>
              </w:rPr>
            </w:pPr>
            <w:r w:rsidRPr="00C31AEB">
              <w:rPr>
                <w:rFonts w:ascii="Times New Roman" w:hAnsi="Times New Roman"/>
                <w:lang w:eastAsia="sr-Latn-RS"/>
              </w:rPr>
              <w:t>врше деконтаминацију лица;</w:t>
            </w:r>
          </w:p>
          <w:p w:rsidR="00175A5B" w:rsidRPr="00C31AEB" w:rsidRDefault="00175A5B" w:rsidP="00B04750">
            <w:pPr>
              <w:numPr>
                <w:ilvl w:val="0"/>
                <w:numId w:val="21"/>
              </w:numPr>
              <w:ind w:left="606" w:hanging="246"/>
              <w:contextualSpacing/>
              <w:rPr>
                <w:rFonts w:ascii="Times New Roman" w:hAnsi="Times New Roman"/>
                <w:lang w:val="ru-RU" w:eastAsia="sr-Latn-RS"/>
              </w:rPr>
            </w:pPr>
            <w:r w:rsidRPr="00C31AEB">
              <w:rPr>
                <w:rFonts w:ascii="Times New Roman" w:hAnsi="Times New Roman"/>
                <w:lang w:eastAsia="sr-Latn-RS"/>
              </w:rPr>
              <w:t>врше процену доза;</w:t>
            </w:r>
          </w:p>
          <w:p w:rsidR="00175A5B" w:rsidRPr="00C31AEB" w:rsidRDefault="00175A5B" w:rsidP="00B04750">
            <w:pPr>
              <w:numPr>
                <w:ilvl w:val="0"/>
                <w:numId w:val="21"/>
              </w:numPr>
              <w:ind w:left="606" w:hanging="246"/>
              <w:contextualSpacing/>
              <w:rPr>
                <w:rFonts w:ascii="Times New Roman" w:hAnsi="Times New Roman"/>
                <w:lang w:val="ru-RU" w:eastAsia="sr-Latn-RS"/>
              </w:rPr>
            </w:pPr>
            <w:r w:rsidRPr="00C31AEB">
              <w:rPr>
                <w:rFonts w:ascii="Times New Roman" w:hAnsi="Times New Roman"/>
                <w:lang w:eastAsia="sr-Latn-RS"/>
              </w:rPr>
              <w:t>учествују у процени и анализи радијационе ситуације.</w:t>
            </w:r>
          </w:p>
          <w:p w:rsidR="00175A5B" w:rsidRPr="00C31AEB" w:rsidRDefault="00175A5B" w:rsidP="00B04750">
            <w:pPr>
              <w:ind w:left="606" w:hanging="246"/>
              <w:contextualSpacing/>
              <w:rPr>
                <w:rFonts w:ascii="Times New Roman" w:hAnsi="Times New Roman"/>
                <w:lang w:eastAsia="sr-Latn-RS"/>
              </w:rPr>
            </w:pPr>
          </w:p>
        </w:tc>
      </w:tr>
      <w:tr w:rsidR="00175A5B" w:rsidRPr="00C31AEB" w:rsidTr="00B04750">
        <w:tc>
          <w:tcPr>
            <w:tcW w:w="2610" w:type="dxa"/>
            <w:shd w:val="clear" w:color="auto" w:fill="auto"/>
          </w:tcPr>
          <w:p w:rsidR="00175A5B" w:rsidRPr="00C31AEB" w:rsidRDefault="00175A5B" w:rsidP="00B04750">
            <w:pPr>
              <w:rPr>
                <w:rFonts w:ascii="Times New Roman" w:hAnsi="Times New Roman"/>
                <w:sz w:val="24"/>
                <w:szCs w:val="24"/>
                <w:lang w:val="ru-RU" w:eastAsia="sr-Latn-RS"/>
              </w:rPr>
            </w:pPr>
            <w:r w:rsidRPr="00C31AEB">
              <w:rPr>
                <w:rFonts w:ascii="Times New Roman" w:hAnsi="Times New Roman"/>
                <w:sz w:val="24"/>
                <w:szCs w:val="24"/>
                <w:lang w:val="ru-RU" w:eastAsia="sr-Latn-RS"/>
              </w:rPr>
              <w:lastRenderedPageBreak/>
              <w:t>Корисници извора- носиоци лиценци</w:t>
            </w:r>
          </w:p>
          <w:p w:rsidR="00175A5B" w:rsidRPr="00C31AEB" w:rsidRDefault="00175A5B" w:rsidP="00B04750">
            <w:pPr>
              <w:jc w:val="both"/>
              <w:rPr>
                <w:rFonts w:ascii="Times New Roman" w:hAnsi="Times New Roman"/>
                <w:sz w:val="24"/>
                <w:szCs w:val="24"/>
                <w:lang w:val="ru-RU" w:eastAsia="sr-Latn-RS"/>
              </w:rPr>
            </w:pPr>
          </w:p>
        </w:tc>
        <w:tc>
          <w:tcPr>
            <w:tcW w:w="8190" w:type="dxa"/>
            <w:shd w:val="clear" w:color="auto" w:fill="auto"/>
          </w:tcPr>
          <w:p w:rsidR="00175A5B" w:rsidRPr="00C31AEB" w:rsidRDefault="00175A5B" w:rsidP="00B04750">
            <w:pPr>
              <w:ind w:left="606"/>
              <w:rPr>
                <w:rFonts w:ascii="Times New Roman" w:hAnsi="Times New Roman"/>
                <w:lang w:val="ru-RU" w:eastAsia="sr-Latn-RS"/>
              </w:rPr>
            </w:pPr>
            <w:r w:rsidRPr="00C31AEB">
              <w:rPr>
                <w:rFonts w:ascii="Times New Roman" w:hAnsi="Times New Roman"/>
                <w:lang w:val="ru-RU" w:eastAsia="sr-Latn-RS"/>
              </w:rPr>
              <w:t>У случају акцидента, правна лица која обављају нуклеарне активности и правна лица која обављају радијационе делатности одговорна су за:</w:t>
            </w:r>
          </w:p>
          <w:p w:rsidR="00175A5B" w:rsidRPr="00C31AEB" w:rsidRDefault="00175A5B" w:rsidP="00B04750">
            <w:pPr>
              <w:numPr>
                <w:ilvl w:val="0"/>
                <w:numId w:val="11"/>
              </w:numPr>
              <w:ind w:left="606" w:hanging="246"/>
              <w:contextualSpacing/>
              <w:rPr>
                <w:rFonts w:ascii="Times New Roman" w:hAnsi="Times New Roman"/>
                <w:lang w:eastAsia="sr-Latn-RS"/>
              </w:rPr>
            </w:pPr>
            <w:r w:rsidRPr="00C31AEB">
              <w:rPr>
                <w:rFonts w:ascii="Times New Roman" w:hAnsi="Times New Roman"/>
                <w:lang w:eastAsia="sr-Latn-RS"/>
              </w:rPr>
              <w:t>предузимање хитних и непосредних мера за ублажавање последица акцидента;</w:t>
            </w:r>
          </w:p>
          <w:p w:rsidR="00175A5B" w:rsidRPr="00C31AEB" w:rsidRDefault="00175A5B" w:rsidP="00B04750">
            <w:pPr>
              <w:numPr>
                <w:ilvl w:val="0"/>
                <w:numId w:val="11"/>
              </w:numPr>
              <w:ind w:left="606" w:hanging="246"/>
              <w:contextualSpacing/>
              <w:rPr>
                <w:rFonts w:ascii="Times New Roman" w:hAnsi="Times New Roman"/>
                <w:lang w:eastAsia="sr-Latn-RS"/>
              </w:rPr>
            </w:pPr>
            <w:r w:rsidRPr="00C31AEB">
              <w:rPr>
                <w:rFonts w:ascii="Times New Roman" w:hAnsi="Times New Roman"/>
                <w:lang w:eastAsia="sr-Latn-RS"/>
              </w:rPr>
              <w:t>процену ситуације и спровођење плана за деловање у случају акцидента;</w:t>
            </w:r>
          </w:p>
          <w:p w:rsidR="00175A5B" w:rsidRPr="00C31AEB" w:rsidRDefault="00175A5B" w:rsidP="00B04750">
            <w:pPr>
              <w:numPr>
                <w:ilvl w:val="0"/>
                <w:numId w:val="11"/>
              </w:numPr>
              <w:ind w:left="606" w:hanging="246"/>
              <w:contextualSpacing/>
              <w:rPr>
                <w:rFonts w:ascii="Times New Roman" w:hAnsi="Times New Roman"/>
                <w:lang w:eastAsia="sr-Latn-RS"/>
              </w:rPr>
            </w:pPr>
            <w:r w:rsidRPr="00C31AEB">
              <w:rPr>
                <w:rFonts w:ascii="Times New Roman" w:hAnsi="Times New Roman"/>
                <w:lang w:eastAsia="sr-Latn-RS"/>
              </w:rPr>
              <w:t>успостављање командног места, собе, простора из ког се управља догађајем и размењују информације;</w:t>
            </w:r>
          </w:p>
          <w:p w:rsidR="00175A5B" w:rsidRPr="00C31AEB" w:rsidRDefault="00175A5B" w:rsidP="00B04750">
            <w:pPr>
              <w:numPr>
                <w:ilvl w:val="0"/>
                <w:numId w:val="11"/>
              </w:numPr>
              <w:ind w:left="606" w:hanging="246"/>
              <w:contextualSpacing/>
              <w:rPr>
                <w:rFonts w:ascii="Times New Roman" w:hAnsi="Times New Roman"/>
                <w:lang w:eastAsia="sr-Latn-RS"/>
              </w:rPr>
            </w:pPr>
            <w:r w:rsidRPr="00C31AEB">
              <w:rPr>
                <w:rFonts w:ascii="Times New Roman" w:hAnsi="Times New Roman"/>
                <w:lang w:eastAsia="sr-Latn-RS"/>
              </w:rPr>
              <w:t>заштиту људи у околини  места акцидента, изван унутрашњих кордон зона обавештавање</w:t>
            </w:r>
            <w:r w:rsidRPr="00C31AEB">
              <w:rPr>
                <w:rFonts w:ascii="Times New Roman" w:hAnsi="Times New Roman"/>
                <w:lang w:val="sr-Cyrl-CS" w:eastAsia="sr-Latn-RS"/>
              </w:rPr>
              <w:t xml:space="preserve"> </w:t>
            </w:r>
            <w:r w:rsidRPr="00C31AEB">
              <w:rPr>
                <w:rFonts w:ascii="Times New Roman" w:hAnsi="Times New Roman"/>
                <w:lang w:eastAsia="sr-Latn-RS"/>
              </w:rPr>
              <w:t>јединица локалне самоуправе;</w:t>
            </w:r>
          </w:p>
          <w:p w:rsidR="00175A5B" w:rsidRPr="00C31AEB" w:rsidRDefault="00175A5B" w:rsidP="00B04750">
            <w:pPr>
              <w:numPr>
                <w:ilvl w:val="0"/>
                <w:numId w:val="11"/>
              </w:numPr>
              <w:ind w:left="606" w:hanging="246"/>
              <w:contextualSpacing/>
              <w:rPr>
                <w:rFonts w:ascii="Times New Roman" w:hAnsi="Times New Roman"/>
                <w:i/>
                <w:lang w:eastAsia="sr-Latn-RS"/>
              </w:rPr>
            </w:pPr>
            <w:r w:rsidRPr="00C31AEB">
              <w:rPr>
                <w:rFonts w:ascii="Times New Roman" w:hAnsi="Times New Roman"/>
                <w:lang w:eastAsia="sr-Latn-RS"/>
              </w:rPr>
              <w:t xml:space="preserve">давање препорука за мере заштите и пружање техничке помоћи у околини    места акцидента;  </w:t>
            </w:r>
          </w:p>
          <w:p w:rsidR="00175A5B" w:rsidRPr="00C31AEB" w:rsidRDefault="00175A5B" w:rsidP="00B04750">
            <w:pPr>
              <w:numPr>
                <w:ilvl w:val="0"/>
                <w:numId w:val="11"/>
              </w:numPr>
              <w:ind w:left="606" w:hanging="246"/>
              <w:contextualSpacing/>
              <w:rPr>
                <w:rFonts w:ascii="Times New Roman" w:hAnsi="Times New Roman"/>
                <w:lang w:val="ru-RU" w:eastAsia="sr-Latn-RS"/>
              </w:rPr>
            </w:pPr>
            <w:r w:rsidRPr="00C31AEB">
              <w:rPr>
                <w:rFonts w:ascii="Times New Roman" w:hAnsi="Times New Roman"/>
                <w:lang w:eastAsia="sr-Latn-RS"/>
              </w:rPr>
              <w:t xml:space="preserve">мониторинг радиоактивности у животној средини. </w:t>
            </w:r>
          </w:p>
        </w:tc>
      </w:tr>
    </w:tbl>
    <w:p w:rsidR="00175A5B" w:rsidRPr="00C31AEB" w:rsidRDefault="00175A5B" w:rsidP="00175A5B">
      <w:pPr>
        <w:keepNext/>
        <w:keepLines/>
        <w:spacing w:before="200"/>
        <w:jc w:val="center"/>
        <w:outlineLvl w:val="1"/>
        <w:rPr>
          <w:rFonts w:ascii="Times New Roman" w:eastAsia="Times New Roman" w:hAnsi="Times New Roman"/>
          <w:bCs/>
          <w:sz w:val="24"/>
          <w:szCs w:val="24"/>
          <w:lang w:eastAsia="sr-Latn-RS"/>
        </w:rPr>
      </w:pPr>
      <w:bookmarkStart w:id="118" w:name="_Toc395084788"/>
      <w:bookmarkEnd w:id="117"/>
    </w:p>
    <w:p w:rsidR="00175A5B" w:rsidRPr="008D555C" w:rsidRDefault="00175A5B" w:rsidP="00175A5B">
      <w:pPr>
        <w:keepNext/>
        <w:keepLines/>
        <w:spacing w:before="200"/>
        <w:jc w:val="center"/>
        <w:outlineLvl w:val="1"/>
        <w:rPr>
          <w:rFonts w:ascii="Times New Roman" w:eastAsia="Times New Roman" w:hAnsi="Times New Roman"/>
          <w:bCs/>
          <w:i/>
          <w:sz w:val="24"/>
          <w:szCs w:val="24"/>
          <w:lang w:eastAsia="sr-Latn-RS"/>
        </w:rPr>
      </w:pPr>
      <w:r w:rsidRPr="00C31AEB">
        <w:rPr>
          <w:rFonts w:ascii="Times New Roman" w:eastAsia="Times New Roman" w:hAnsi="Times New Roman"/>
          <w:bCs/>
          <w:sz w:val="24"/>
          <w:szCs w:val="24"/>
          <w:lang w:eastAsia="sr-Latn-RS"/>
        </w:rPr>
        <w:t>Табела 11.</w:t>
      </w:r>
      <w:r w:rsidRPr="00C31AEB">
        <w:rPr>
          <w:rFonts w:ascii="Times New Roman" w:eastAsia="Times New Roman" w:hAnsi="Times New Roman"/>
          <w:bCs/>
          <w:i/>
          <w:sz w:val="24"/>
          <w:szCs w:val="24"/>
          <w:lang w:eastAsia="sr-Latn-RS"/>
        </w:rPr>
        <w:t xml:space="preserve"> Класификација нивоа опасности акцидента</w:t>
      </w:r>
      <w:bookmarkEnd w:id="118"/>
      <w:r>
        <w:rPr>
          <w:rFonts w:ascii="Times New Roman" w:eastAsia="Times New Roman" w:hAnsi="Times New Roman"/>
          <w:bCs/>
          <w:i/>
          <w:sz w:val="24"/>
          <w:szCs w:val="24"/>
          <w:lang w:eastAsia="sr-Latn-RS"/>
        </w:rPr>
        <w:t xml:space="preserve"> </w:t>
      </w:r>
      <w:r>
        <w:rPr>
          <w:rFonts w:ascii="Times New Roman" w:eastAsia="Times New Roman" w:hAnsi="Times New Roman"/>
          <w:bCs/>
          <w:i/>
          <w:sz w:val="24"/>
          <w:szCs w:val="24"/>
          <w:lang w:val="en-US" w:eastAsia="sr-Latn-RS"/>
        </w:rPr>
        <w:t>-</w:t>
      </w:r>
      <w:r>
        <w:rPr>
          <w:rFonts w:ascii="Times New Roman" w:eastAsia="Times New Roman" w:hAnsi="Times New Roman"/>
          <w:bCs/>
          <w:i/>
          <w:sz w:val="24"/>
          <w:szCs w:val="24"/>
          <w:lang w:eastAsia="sr-Latn-RS"/>
        </w:rPr>
        <w:t xml:space="preserve"> класе опасности</w:t>
      </w:r>
    </w:p>
    <w:p w:rsidR="00175A5B" w:rsidRPr="00C31AEB" w:rsidRDefault="00175A5B" w:rsidP="00175A5B">
      <w:pPr>
        <w:keepNext/>
        <w:keepLines/>
        <w:spacing w:before="200"/>
        <w:jc w:val="center"/>
        <w:outlineLvl w:val="1"/>
        <w:rPr>
          <w:rFonts w:ascii="Times New Roman" w:eastAsia="Times New Roman" w:hAnsi="Times New Roman"/>
          <w:bCs/>
          <w:i/>
          <w:sz w:val="24"/>
          <w:szCs w:val="24"/>
          <w:lang w:eastAsia="sr-Latn-RS"/>
        </w:rPr>
      </w:pPr>
    </w:p>
    <w:p w:rsidR="00175A5B" w:rsidRPr="00C31AEB" w:rsidRDefault="00175A5B" w:rsidP="00175A5B">
      <w:pPr>
        <w:rPr>
          <w:rFonts w:ascii="Times New Roman" w:hAnsi="Times New Roman"/>
          <w:sz w:val="24"/>
          <w:szCs w:val="24"/>
          <w:lang w:eastAsia="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03"/>
      </w:tblGrid>
      <w:tr w:rsidR="00175A5B" w:rsidRPr="00C31AEB" w:rsidTr="00B04750">
        <w:tc>
          <w:tcPr>
            <w:tcW w:w="2943" w:type="dxa"/>
            <w:shd w:val="clear" w:color="auto" w:fill="auto"/>
          </w:tcPr>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Класа опасности</w:t>
            </w:r>
          </w:p>
        </w:tc>
        <w:tc>
          <w:tcPr>
            <w:tcW w:w="6903" w:type="dxa"/>
            <w:shd w:val="clear" w:color="auto" w:fill="auto"/>
          </w:tcPr>
          <w:p w:rsidR="00175A5B" w:rsidRPr="00C31AEB" w:rsidRDefault="00175A5B" w:rsidP="00B04750">
            <w:pPr>
              <w:jc w:val="both"/>
              <w:rPr>
                <w:rFonts w:ascii="Times New Roman" w:hAnsi="Times New Roman"/>
                <w:sz w:val="24"/>
                <w:szCs w:val="24"/>
                <w:lang w:eastAsia="sr-Latn-RS"/>
              </w:rPr>
            </w:pPr>
            <w:r w:rsidRPr="00C31AEB">
              <w:rPr>
                <w:rFonts w:ascii="Times New Roman" w:hAnsi="Times New Roman"/>
                <w:sz w:val="24"/>
                <w:szCs w:val="24"/>
                <w:lang w:eastAsia="sr-Latn-RS"/>
              </w:rPr>
              <w:t>Карактеристике акцидента</w:t>
            </w:r>
          </w:p>
        </w:tc>
      </w:tr>
      <w:tr w:rsidR="00175A5B" w:rsidRPr="00C31AEB" w:rsidTr="00B04750">
        <w:tc>
          <w:tcPr>
            <w:tcW w:w="2943"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i/>
                <w:sz w:val="24"/>
                <w:szCs w:val="24"/>
                <w:lang w:eastAsia="sr-Latn-RS"/>
              </w:rPr>
              <w:t>Општа опасност</w:t>
            </w:r>
            <w:r w:rsidRPr="00C31AEB">
              <w:rPr>
                <w:rFonts w:ascii="Times New Roman" w:hAnsi="Times New Roman"/>
                <w:sz w:val="24"/>
                <w:szCs w:val="24"/>
                <w:lang w:eastAsia="sr-Latn-RS"/>
              </w:rPr>
              <w:t xml:space="preserve"> </w:t>
            </w:r>
          </w:p>
        </w:tc>
        <w:tc>
          <w:tcPr>
            <w:tcW w:w="6903" w:type="dxa"/>
            <w:shd w:val="clear" w:color="auto" w:fill="auto"/>
          </w:tcPr>
          <w:p w:rsidR="00175A5B" w:rsidRPr="00C31AEB" w:rsidRDefault="00175A5B" w:rsidP="00B04750">
            <w:pPr>
              <w:jc w:val="both"/>
              <w:rPr>
                <w:rFonts w:ascii="Times New Roman" w:hAnsi="Times New Roman"/>
                <w:lang w:eastAsia="sr-Latn-RS"/>
              </w:rPr>
            </w:pPr>
            <w:r w:rsidRPr="00C31AEB">
              <w:rPr>
                <w:rFonts w:ascii="Times New Roman" w:hAnsi="Times New Roman"/>
                <w:lang w:eastAsia="sr-Latn-RS"/>
              </w:rPr>
              <w:t xml:space="preserve">Општа опасност укључује значајан ризик од испуштања радиоактивних материја у животну средину или излагање зрачењу, такво да је неопходно предузимање хитних заштитних мера ван локације објекта. </w:t>
            </w:r>
          </w:p>
        </w:tc>
      </w:tr>
      <w:tr w:rsidR="00175A5B" w:rsidRPr="00C31AEB" w:rsidTr="00B04750">
        <w:tc>
          <w:tcPr>
            <w:tcW w:w="2943"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i/>
                <w:sz w:val="24"/>
                <w:szCs w:val="24"/>
                <w:lang w:eastAsia="sr-Latn-RS"/>
              </w:rPr>
              <w:t>Акцидент на локацији</w:t>
            </w:r>
            <w:r w:rsidRPr="00C31AEB">
              <w:rPr>
                <w:rFonts w:ascii="Times New Roman" w:hAnsi="Times New Roman"/>
                <w:sz w:val="24"/>
                <w:szCs w:val="24"/>
                <w:lang w:eastAsia="sr-Latn-RS"/>
              </w:rPr>
              <w:t xml:space="preserve"> </w:t>
            </w:r>
          </w:p>
        </w:tc>
        <w:tc>
          <w:tcPr>
            <w:tcW w:w="6903" w:type="dxa"/>
            <w:shd w:val="clear" w:color="auto" w:fill="auto"/>
          </w:tcPr>
          <w:p w:rsidR="00175A5B" w:rsidRPr="00C31AEB" w:rsidRDefault="00175A5B" w:rsidP="00B04750">
            <w:pPr>
              <w:jc w:val="both"/>
              <w:rPr>
                <w:rFonts w:ascii="Times New Roman" w:hAnsi="Times New Roman"/>
                <w:lang w:eastAsia="sr-Latn-RS"/>
              </w:rPr>
            </w:pPr>
            <w:r w:rsidRPr="00C31AEB">
              <w:rPr>
                <w:rFonts w:ascii="Times New Roman" w:hAnsi="Times New Roman"/>
                <w:lang w:eastAsia="sr-Latn-RS"/>
              </w:rPr>
              <w:t>Акцидент на локацији објеката укључује знатно смањење нивоа заштите људи на локацији и у околини објекта, при чему се предузимају хитне заштитне мере за ублажавање последица, заштиту људи на локацији објекта, као и предузимање заштитних мера ван локације објекта.</w:t>
            </w:r>
          </w:p>
        </w:tc>
      </w:tr>
      <w:tr w:rsidR="00175A5B" w:rsidRPr="00C31AEB" w:rsidTr="00B04750">
        <w:tc>
          <w:tcPr>
            <w:tcW w:w="2943"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i/>
                <w:sz w:val="24"/>
                <w:szCs w:val="24"/>
                <w:lang w:eastAsia="sr-Latn-RS"/>
              </w:rPr>
              <w:t>Акцидент  у објекту</w:t>
            </w:r>
            <w:r w:rsidRPr="00C31AEB">
              <w:rPr>
                <w:rFonts w:ascii="Times New Roman" w:hAnsi="Times New Roman"/>
                <w:sz w:val="24"/>
                <w:szCs w:val="24"/>
                <w:lang w:eastAsia="sr-Latn-RS"/>
              </w:rPr>
              <w:t xml:space="preserve">  </w:t>
            </w:r>
          </w:p>
          <w:p w:rsidR="00175A5B" w:rsidRPr="00C31AEB" w:rsidRDefault="00175A5B" w:rsidP="00B04750">
            <w:pPr>
              <w:rPr>
                <w:rFonts w:ascii="Times New Roman" w:hAnsi="Times New Roman"/>
                <w:sz w:val="24"/>
                <w:szCs w:val="24"/>
                <w:lang w:eastAsia="sr-Latn-RS"/>
              </w:rPr>
            </w:pPr>
          </w:p>
        </w:tc>
        <w:tc>
          <w:tcPr>
            <w:tcW w:w="6903" w:type="dxa"/>
            <w:shd w:val="clear" w:color="auto" w:fill="auto"/>
          </w:tcPr>
          <w:p w:rsidR="00175A5B" w:rsidRPr="00C31AEB" w:rsidRDefault="00175A5B" w:rsidP="00B04750">
            <w:pPr>
              <w:autoSpaceDE w:val="0"/>
              <w:autoSpaceDN w:val="0"/>
              <w:adjustRightInd w:val="0"/>
              <w:jc w:val="both"/>
              <w:rPr>
                <w:rFonts w:ascii="Times New Roman" w:hAnsi="Times New Roman"/>
                <w:lang w:eastAsia="sr-Latn-RS"/>
              </w:rPr>
            </w:pPr>
            <w:r w:rsidRPr="00C31AEB">
              <w:rPr>
                <w:rFonts w:ascii="Times New Roman" w:hAnsi="Times New Roman"/>
                <w:lang w:eastAsia="sr-Latn-RS"/>
              </w:rPr>
              <w:t>Акцидент који укључује знатно смањење нивоа заштите људи у објекту и не представља претњу за лица која се налазе ван локације објекта.</w:t>
            </w:r>
          </w:p>
        </w:tc>
      </w:tr>
      <w:tr w:rsidR="00175A5B" w:rsidRPr="00C31AEB" w:rsidTr="00B04750">
        <w:tc>
          <w:tcPr>
            <w:tcW w:w="2943"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i/>
                <w:sz w:val="24"/>
                <w:szCs w:val="24"/>
                <w:lang w:eastAsia="sr-Latn-RS"/>
              </w:rPr>
              <w:t xml:space="preserve">Узбуна </w:t>
            </w:r>
          </w:p>
        </w:tc>
        <w:tc>
          <w:tcPr>
            <w:tcW w:w="6903" w:type="dxa"/>
            <w:shd w:val="clear" w:color="auto" w:fill="auto"/>
          </w:tcPr>
          <w:p w:rsidR="00175A5B" w:rsidRPr="00C31AEB" w:rsidRDefault="00175A5B" w:rsidP="00B04750">
            <w:pPr>
              <w:autoSpaceDE w:val="0"/>
              <w:autoSpaceDN w:val="0"/>
              <w:adjustRightInd w:val="0"/>
              <w:jc w:val="both"/>
              <w:rPr>
                <w:rFonts w:ascii="Times New Roman" w:hAnsi="Times New Roman"/>
                <w:lang w:eastAsia="sr-Latn-RS"/>
              </w:rPr>
            </w:pPr>
            <w:r w:rsidRPr="00C31AEB">
              <w:rPr>
                <w:rFonts w:ascii="Times New Roman" w:hAnsi="Times New Roman"/>
                <w:lang w:eastAsia="sr-Latn-RS"/>
              </w:rPr>
              <w:t>Узбуна се објављује у случају несигурног или значајног смањења нивоа заштите становништва или људи на локацији објекта. Предузимају се хитне акције процене и ублажавања последица, а учесници у одговору на акцидент на локацији и ван локације се стављају у стање приправности.</w:t>
            </w:r>
          </w:p>
        </w:tc>
      </w:tr>
      <w:tr w:rsidR="00175A5B" w:rsidRPr="00C31AEB" w:rsidTr="00B04750">
        <w:tc>
          <w:tcPr>
            <w:tcW w:w="2943" w:type="dxa"/>
            <w:shd w:val="clear" w:color="auto" w:fill="auto"/>
          </w:tcPr>
          <w:p w:rsidR="00175A5B" w:rsidRPr="00C31AEB" w:rsidRDefault="00175A5B" w:rsidP="00B04750">
            <w:pPr>
              <w:rPr>
                <w:rFonts w:ascii="Times New Roman" w:hAnsi="Times New Roman"/>
                <w:i/>
                <w:sz w:val="24"/>
                <w:szCs w:val="24"/>
                <w:lang w:eastAsia="sr-Latn-RS"/>
              </w:rPr>
            </w:pPr>
            <w:r w:rsidRPr="00C31AEB">
              <w:rPr>
                <w:rFonts w:ascii="Times New Roman" w:hAnsi="Times New Roman"/>
                <w:i/>
                <w:sz w:val="24"/>
                <w:szCs w:val="24"/>
                <w:lang w:eastAsia="sr-Latn-RS"/>
              </w:rPr>
              <w:t>Други акциденти</w:t>
            </w:r>
          </w:p>
          <w:p w:rsidR="00175A5B" w:rsidRPr="00C31AEB" w:rsidRDefault="00175A5B" w:rsidP="00B04750">
            <w:pPr>
              <w:rPr>
                <w:rFonts w:ascii="Times New Roman" w:hAnsi="Times New Roman"/>
                <w:sz w:val="24"/>
                <w:szCs w:val="24"/>
                <w:lang w:eastAsia="sr-Latn-RS"/>
              </w:rPr>
            </w:pPr>
          </w:p>
        </w:tc>
        <w:tc>
          <w:tcPr>
            <w:tcW w:w="6903" w:type="dxa"/>
            <w:shd w:val="clear" w:color="auto" w:fill="auto"/>
          </w:tcPr>
          <w:p w:rsidR="00175A5B" w:rsidRPr="00C31AEB" w:rsidRDefault="00175A5B" w:rsidP="00B04750">
            <w:pPr>
              <w:autoSpaceDE w:val="0"/>
              <w:autoSpaceDN w:val="0"/>
              <w:adjustRightInd w:val="0"/>
              <w:jc w:val="both"/>
              <w:rPr>
                <w:rFonts w:ascii="Times New Roman" w:hAnsi="Times New Roman"/>
                <w:lang w:eastAsia="sr-Latn-RS"/>
              </w:rPr>
            </w:pPr>
            <w:r w:rsidRPr="00C31AEB">
              <w:rPr>
                <w:rFonts w:ascii="Times New Roman" w:hAnsi="Times New Roman"/>
                <w:lang w:eastAsia="sr-Latn-RS"/>
              </w:rPr>
              <w:t>Ови акциденти обухватају случајеве са изворима изван контроле - губитак, крађу опасног извора или губитак контроле над опасним извором, пад сателита са опасним извором.</w:t>
            </w:r>
          </w:p>
        </w:tc>
      </w:tr>
    </w:tbl>
    <w:p w:rsidR="00175A5B" w:rsidRPr="00C31AEB" w:rsidRDefault="00175A5B" w:rsidP="00175A5B">
      <w:pPr>
        <w:keepNext/>
        <w:keepLines/>
        <w:spacing w:before="200"/>
        <w:outlineLvl w:val="1"/>
        <w:rPr>
          <w:rFonts w:ascii="Times New Roman" w:eastAsia="Times New Roman" w:hAnsi="Times New Roman"/>
          <w:bCs/>
          <w:sz w:val="24"/>
          <w:szCs w:val="24"/>
          <w:lang w:eastAsia="sr-Latn-RS"/>
        </w:rPr>
      </w:pPr>
      <w:bookmarkStart w:id="119" w:name="_Toc395084789"/>
    </w:p>
    <w:p w:rsidR="00175A5B" w:rsidRPr="00C31AEB" w:rsidRDefault="00175A5B" w:rsidP="00175A5B">
      <w:pPr>
        <w:keepNext/>
        <w:keepLines/>
        <w:spacing w:before="200"/>
        <w:jc w:val="center"/>
        <w:outlineLvl w:val="1"/>
        <w:rPr>
          <w:rFonts w:ascii="Times New Roman" w:eastAsia="Times New Roman" w:hAnsi="Times New Roman"/>
          <w:bCs/>
          <w:i/>
          <w:sz w:val="24"/>
          <w:szCs w:val="24"/>
          <w:lang w:eastAsia="sr-Latn-RS"/>
        </w:rPr>
      </w:pPr>
      <w:r w:rsidRPr="00C31AEB">
        <w:rPr>
          <w:rFonts w:ascii="Times New Roman" w:eastAsia="Times New Roman" w:hAnsi="Times New Roman"/>
          <w:bCs/>
          <w:sz w:val="24"/>
          <w:szCs w:val="24"/>
          <w:lang w:eastAsia="sr-Latn-RS"/>
        </w:rPr>
        <w:t>Табела 12.</w:t>
      </w:r>
      <w:r w:rsidRPr="00C31AEB">
        <w:rPr>
          <w:rFonts w:ascii="Times New Roman" w:eastAsia="Times New Roman" w:hAnsi="Times New Roman"/>
          <w:bCs/>
          <w:i/>
          <w:sz w:val="24"/>
          <w:szCs w:val="24"/>
          <w:lang w:eastAsia="sr-Latn-RS"/>
        </w:rPr>
        <w:t xml:space="preserve"> Преглед објеката/просторија које је потребно планирати за деловања у случају акцидента</w:t>
      </w:r>
      <w:bookmarkEnd w:id="119"/>
    </w:p>
    <w:p w:rsidR="00175A5B" w:rsidRPr="00C31AEB" w:rsidRDefault="00175A5B" w:rsidP="00175A5B">
      <w:pPr>
        <w:rPr>
          <w:rFonts w:ascii="Times New Roman" w:hAnsi="Times New Roman"/>
          <w:sz w:val="24"/>
          <w:szCs w:val="24"/>
          <w:lang w:eastAsia="sr-Latn-RS"/>
        </w:rPr>
      </w:pPr>
    </w:p>
    <w:tbl>
      <w:tblPr>
        <w:tblW w:w="1062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3780"/>
        <w:gridCol w:w="4140"/>
      </w:tblGrid>
      <w:tr w:rsidR="00175A5B" w:rsidRPr="00C31AEB" w:rsidTr="00B04750">
        <w:tc>
          <w:tcPr>
            <w:tcW w:w="270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Објекат/просторија</w:t>
            </w:r>
          </w:p>
        </w:tc>
        <w:tc>
          <w:tcPr>
            <w:tcW w:w="378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Намена</w:t>
            </w:r>
          </w:p>
        </w:tc>
        <w:tc>
          <w:tcPr>
            <w:tcW w:w="4140" w:type="dxa"/>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У акциденту</w:t>
            </w:r>
          </w:p>
        </w:tc>
      </w:tr>
      <w:tr w:rsidR="00175A5B" w:rsidRPr="00C31AEB" w:rsidTr="00B04750">
        <w:trPr>
          <w:trHeight w:val="1547"/>
        </w:trPr>
        <w:tc>
          <w:tcPr>
            <w:tcW w:w="2700"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Оперативни центар</w:t>
            </w: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(Центар за узбуњивање)</w:t>
            </w:r>
          </w:p>
        </w:tc>
        <w:tc>
          <w:tcPr>
            <w:tcW w:w="3780" w:type="dxa"/>
            <w:shd w:val="clear" w:color="auto" w:fill="auto"/>
          </w:tcPr>
          <w:p w:rsidR="00175A5B" w:rsidRPr="00C31AEB" w:rsidRDefault="00175A5B" w:rsidP="00B04750">
            <w:pPr>
              <w:rPr>
                <w:rFonts w:ascii="Times New Roman" w:hAnsi="Times New Roman"/>
                <w:lang w:eastAsia="sr-Latn-RS"/>
              </w:rPr>
            </w:pPr>
            <w:r w:rsidRPr="00C31AEB">
              <w:rPr>
                <w:rFonts w:ascii="Times New Roman" w:hAnsi="Times New Roman"/>
                <w:lang w:eastAsia="sr-Latn-RS"/>
              </w:rPr>
              <w:t>Примање и слање информација о акциденту, у циљу алармирања и активирања органа и институција, у току 24 часа седам дана у недељи</w:t>
            </w:r>
          </w:p>
        </w:tc>
        <w:tc>
          <w:tcPr>
            <w:tcW w:w="4140" w:type="dxa"/>
          </w:tcPr>
          <w:p w:rsidR="00175A5B" w:rsidRPr="00C31AEB" w:rsidRDefault="00175A5B" w:rsidP="00B04750">
            <w:pPr>
              <w:rPr>
                <w:rFonts w:ascii="Times New Roman" w:hAnsi="Times New Roman"/>
                <w:lang w:eastAsia="sr-Latn-RS"/>
              </w:rPr>
            </w:pP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 xml:space="preserve">Оперативни центар </w:t>
            </w:r>
            <w:r>
              <w:rPr>
                <w:rFonts w:ascii="Times New Roman" w:hAnsi="Times New Roman"/>
                <w:lang w:eastAsia="sr-Latn-RS"/>
              </w:rPr>
              <w:t xml:space="preserve">СВС </w:t>
            </w:r>
            <w:r w:rsidRPr="00C31AEB">
              <w:rPr>
                <w:rFonts w:ascii="Times New Roman" w:hAnsi="Times New Roman"/>
                <w:lang w:eastAsia="sr-Latn-RS"/>
              </w:rPr>
              <w:t xml:space="preserve">МУП </w:t>
            </w:r>
          </w:p>
        </w:tc>
      </w:tr>
      <w:tr w:rsidR="00175A5B" w:rsidRPr="00C31AEB" w:rsidTr="00B04750">
        <w:trPr>
          <w:trHeight w:val="1232"/>
        </w:trPr>
        <w:tc>
          <w:tcPr>
            <w:tcW w:w="2700"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 xml:space="preserve">Центар за окупљање </w:t>
            </w:r>
          </w:p>
        </w:tc>
        <w:tc>
          <w:tcPr>
            <w:tcW w:w="3780" w:type="dxa"/>
            <w:shd w:val="clear" w:color="auto" w:fill="auto"/>
          </w:tcPr>
          <w:p w:rsidR="00175A5B" w:rsidRPr="00C31AEB" w:rsidRDefault="00175A5B" w:rsidP="00B04750">
            <w:pPr>
              <w:rPr>
                <w:rFonts w:ascii="Times New Roman" w:hAnsi="Times New Roman"/>
                <w:lang w:eastAsia="sr-Latn-RS"/>
              </w:rPr>
            </w:pPr>
            <w:r w:rsidRPr="00C31AEB">
              <w:rPr>
                <w:rFonts w:ascii="Times New Roman" w:hAnsi="Times New Roman"/>
                <w:lang w:eastAsia="sr-Latn-RS"/>
              </w:rPr>
              <w:t>Локација на којој се окупљају особе које се удаљавају са места догађаја или које треба заштитити евакуисањем или склањањем</w:t>
            </w:r>
          </w:p>
        </w:tc>
        <w:tc>
          <w:tcPr>
            <w:tcW w:w="4140" w:type="dxa"/>
          </w:tcPr>
          <w:p w:rsidR="00175A5B" w:rsidRPr="00C31AEB" w:rsidRDefault="00175A5B" w:rsidP="00B04750">
            <w:pPr>
              <w:rPr>
                <w:rFonts w:ascii="Times New Roman" w:hAnsi="Times New Roman"/>
                <w:lang w:eastAsia="sr-Latn-RS"/>
              </w:rPr>
            </w:pPr>
            <w:r w:rsidRPr="00C31AEB">
              <w:rPr>
                <w:rFonts w:ascii="Times New Roman" w:hAnsi="Times New Roman"/>
                <w:lang w:eastAsia="sr-Latn-RS"/>
              </w:rPr>
              <w:t xml:space="preserve">Просторија у објекту или прилагођен део у близини места акцидента </w:t>
            </w:r>
          </w:p>
        </w:tc>
      </w:tr>
      <w:tr w:rsidR="00175A5B" w:rsidRPr="00C31AEB" w:rsidTr="00B04750">
        <w:trPr>
          <w:trHeight w:val="1295"/>
        </w:trPr>
        <w:tc>
          <w:tcPr>
            <w:tcW w:w="2700"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Центар за помоћ</w:t>
            </w:r>
          </w:p>
        </w:tc>
        <w:tc>
          <w:tcPr>
            <w:tcW w:w="3780" w:type="dxa"/>
            <w:shd w:val="clear" w:color="auto" w:fill="auto"/>
          </w:tcPr>
          <w:p w:rsidR="00175A5B" w:rsidRPr="00C31AEB" w:rsidRDefault="00175A5B" w:rsidP="00B04750">
            <w:pPr>
              <w:rPr>
                <w:rFonts w:ascii="Times New Roman" w:hAnsi="Times New Roman"/>
                <w:lang w:eastAsia="sr-Latn-RS"/>
              </w:rPr>
            </w:pPr>
            <w:r w:rsidRPr="00C31AEB">
              <w:rPr>
                <w:rFonts w:ascii="Times New Roman" w:hAnsi="Times New Roman"/>
                <w:lang w:eastAsia="sr-Latn-RS"/>
              </w:rPr>
              <w:t>Место на коме ће становништво моћи да се обрати за помоћ било које врсте- финансијску, у вези комуникација итд.</w:t>
            </w:r>
          </w:p>
        </w:tc>
        <w:tc>
          <w:tcPr>
            <w:tcW w:w="4140" w:type="dxa"/>
          </w:tcPr>
          <w:p w:rsidR="00175A5B" w:rsidRPr="00C31AEB" w:rsidRDefault="00175A5B" w:rsidP="00B04750">
            <w:pPr>
              <w:rPr>
                <w:rFonts w:ascii="Times New Roman" w:hAnsi="Times New Roman"/>
                <w:lang w:eastAsia="sr-Latn-RS"/>
              </w:rPr>
            </w:pPr>
            <w:r w:rsidRPr="00C31AEB">
              <w:rPr>
                <w:rFonts w:ascii="Times New Roman" w:hAnsi="Times New Roman"/>
                <w:lang w:eastAsia="sr-Latn-RS"/>
              </w:rPr>
              <w:t>Прилагођено место у близини места акцидента доступно становништву</w:t>
            </w:r>
          </w:p>
        </w:tc>
      </w:tr>
      <w:tr w:rsidR="00175A5B" w:rsidRPr="00C31AEB" w:rsidTr="00B04750">
        <w:tc>
          <w:tcPr>
            <w:tcW w:w="2700"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Центар за информисање</w:t>
            </w:r>
          </w:p>
          <w:p w:rsidR="00175A5B" w:rsidRPr="00C31AEB" w:rsidRDefault="00175A5B" w:rsidP="00B04750">
            <w:pPr>
              <w:rPr>
                <w:rFonts w:ascii="Times New Roman" w:hAnsi="Times New Roman"/>
                <w:sz w:val="24"/>
                <w:szCs w:val="24"/>
                <w:lang w:eastAsia="sr-Latn-RS"/>
              </w:rPr>
            </w:pPr>
          </w:p>
        </w:tc>
        <w:tc>
          <w:tcPr>
            <w:tcW w:w="3780" w:type="dxa"/>
            <w:shd w:val="clear" w:color="auto" w:fill="auto"/>
          </w:tcPr>
          <w:p w:rsidR="00175A5B" w:rsidRPr="00C31AEB" w:rsidRDefault="00175A5B" w:rsidP="00B04750">
            <w:pPr>
              <w:rPr>
                <w:rFonts w:ascii="Times New Roman" w:hAnsi="Times New Roman"/>
                <w:lang w:eastAsia="sr-Latn-RS"/>
              </w:rPr>
            </w:pP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Пружање релевантних информација о акциденту јавности и медијима</w:t>
            </w:r>
          </w:p>
        </w:tc>
        <w:tc>
          <w:tcPr>
            <w:tcW w:w="4140" w:type="dxa"/>
          </w:tcPr>
          <w:p w:rsidR="00175A5B" w:rsidRPr="00C31AEB" w:rsidRDefault="00175A5B" w:rsidP="00B04750">
            <w:pPr>
              <w:rPr>
                <w:rFonts w:ascii="Times New Roman" w:hAnsi="Times New Roman"/>
                <w:lang w:eastAsia="sr-Latn-RS"/>
              </w:rPr>
            </w:pP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 xml:space="preserve">Посебно намењена просторија унутар објекта  </w:t>
            </w: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Просторија одређена од надлежног ШВС</w:t>
            </w: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На терену импровизовани и прилагођен простор изван зоне примене хитних заштитних мера</w:t>
            </w:r>
          </w:p>
        </w:tc>
      </w:tr>
      <w:tr w:rsidR="00175A5B" w:rsidRPr="00C31AEB" w:rsidTr="00B04750">
        <w:tc>
          <w:tcPr>
            <w:tcW w:w="2700"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Командно место</w:t>
            </w:r>
          </w:p>
          <w:p w:rsidR="00175A5B" w:rsidRPr="00C31AEB" w:rsidRDefault="00175A5B" w:rsidP="00B04750">
            <w:pPr>
              <w:rPr>
                <w:rFonts w:ascii="Times New Roman" w:hAnsi="Times New Roman"/>
                <w:sz w:val="24"/>
                <w:szCs w:val="24"/>
                <w:lang w:eastAsia="sr-Latn-RS"/>
              </w:rPr>
            </w:pPr>
          </w:p>
        </w:tc>
        <w:tc>
          <w:tcPr>
            <w:tcW w:w="3780" w:type="dxa"/>
            <w:shd w:val="clear" w:color="auto" w:fill="auto"/>
          </w:tcPr>
          <w:p w:rsidR="00175A5B" w:rsidRPr="00C31AEB" w:rsidRDefault="00175A5B" w:rsidP="00B04750">
            <w:pPr>
              <w:rPr>
                <w:rFonts w:ascii="Times New Roman" w:hAnsi="Times New Roman"/>
                <w:lang w:eastAsia="sr-Latn-RS"/>
              </w:rPr>
            </w:pP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Одлучивање о наредним поступцима и активностима, као и активирању одговарајућих снага за деловање</w:t>
            </w:r>
          </w:p>
        </w:tc>
        <w:tc>
          <w:tcPr>
            <w:tcW w:w="4140" w:type="dxa"/>
          </w:tcPr>
          <w:p w:rsidR="00175A5B" w:rsidRPr="00C31AEB" w:rsidRDefault="00175A5B" w:rsidP="00B04750">
            <w:pPr>
              <w:rPr>
                <w:rFonts w:ascii="Times New Roman" w:hAnsi="Times New Roman"/>
                <w:lang w:eastAsia="sr-Latn-RS"/>
              </w:rPr>
            </w:pP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Унапред одређена просторија објекта са условима за комуникацију</w:t>
            </w: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Просторија одређена од надлежног ШВС</w:t>
            </w: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На терену-место у близини акцидента, изван утврђених зона</w:t>
            </w:r>
          </w:p>
        </w:tc>
      </w:tr>
      <w:tr w:rsidR="00175A5B" w:rsidRPr="00C31AEB" w:rsidTr="00B04750">
        <w:trPr>
          <w:trHeight w:val="1439"/>
        </w:trPr>
        <w:tc>
          <w:tcPr>
            <w:tcW w:w="2700"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Центар за мониторинг и процену</w:t>
            </w:r>
          </w:p>
        </w:tc>
        <w:tc>
          <w:tcPr>
            <w:tcW w:w="3780" w:type="dxa"/>
            <w:shd w:val="clear" w:color="auto" w:fill="auto"/>
          </w:tcPr>
          <w:p w:rsidR="00175A5B" w:rsidRPr="00C31AEB" w:rsidRDefault="00175A5B" w:rsidP="00B04750">
            <w:pPr>
              <w:rPr>
                <w:rFonts w:ascii="Times New Roman" w:hAnsi="Times New Roman"/>
                <w:lang w:eastAsia="sr-Latn-RS"/>
              </w:rPr>
            </w:pP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 xml:space="preserve">Координација радиолошког мониторинга, узорковања и процене  </w:t>
            </w:r>
          </w:p>
        </w:tc>
        <w:tc>
          <w:tcPr>
            <w:tcW w:w="4140" w:type="dxa"/>
          </w:tcPr>
          <w:p w:rsidR="00175A5B" w:rsidRPr="00C31AEB" w:rsidRDefault="00175A5B" w:rsidP="00B04750">
            <w:pPr>
              <w:rPr>
                <w:rFonts w:ascii="Times New Roman" w:hAnsi="Times New Roman"/>
                <w:lang w:eastAsia="sr-Latn-RS"/>
              </w:rPr>
            </w:pPr>
          </w:p>
          <w:p w:rsidR="00175A5B" w:rsidRPr="00C31AEB" w:rsidRDefault="00175A5B" w:rsidP="00B04750">
            <w:pPr>
              <w:rPr>
                <w:rFonts w:ascii="Times New Roman" w:hAnsi="Times New Roman"/>
                <w:lang w:eastAsia="sr-Latn-RS"/>
              </w:rPr>
            </w:pPr>
            <w:r w:rsidRPr="00C31AEB">
              <w:rPr>
                <w:rFonts w:ascii="Times New Roman" w:hAnsi="Times New Roman"/>
                <w:lang w:eastAsia="sr-Latn-RS"/>
              </w:rPr>
              <w:t>Локација која се успоставља у зависности од акцидента и услова на терену</w:t>
            </w:r>
          </w:p>
        </w:tc>
      </w:tr>
      <w:tr w:rsidR="00175A5B" w:rsidRPr="00C31AEB" w:rsidTr="00B04750">
        <w:tc>
          <w:tcPr>
            <w:tcW w:w="2700" w:type="dxa"/>
            <w:shd w:val="clear" w:color="auto" w:fill="auto"/>
          </w:tcPr>
          <w:p w:rsidR="00175A5B" w:rsidRPr="00C31AEB" w:rsidRDefault="00175A5B" w:rsidP="00B04750">
            <w:pPr>
              <w:rPr>
                <w:rFonts w:ascii="Times New Roman" w:hAnsi="Times New Roman"/>
                <w:sz w:val="24"/>
                <w:szCs w:val="24"/>
                <w:lang w:eastAsia="sr-Latn-RS"/>
              </w:rPr>
            </w:pPr>
          </w:p>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Центар за процесуирање становништва</w:t>
            </w:r>
          </w:p>
        </w:tc>
        <w:tc>
          <w:tcPr>
            <w:tcW w:w="3780" w:type="dxa"/>
            <w:shd w:val="clear" w:color="auto" w:fill="auto"/>
          </w:tcPr>
          <w:p w:rsidR="00175A5B" w:rsidRPr="00C31AEB" w:rsidRDefault="00175A5B" w:rsidP="00B04750">
            <w:pPr>
              <w:rPr>
                <w:rFonts w:ascii="Times New Roman" w:hAnsi="Times New Roman"/>
                <w:lang w:eastAsia="sr-Latn-RS"/>
              </w:rPr>
            </w:pPr>
            <w:r w:rsidRPr="00C31AEB">
              <w:rPr>
                <w:rFonts w:ascii="Times New Roman" w:hAnsi="Times New Roman"/>
                <w:lang w:eastAsia="sr-Latn-RS"/>
              </w:rPr>
              <w:t xml:space="preserve">Локација на којој се врши радиолошка и медицинска тријажа угрожених, мониторинг и деконтаминација људи, пружа хитна медицинска помоћ и припрема за упућивање у надлежне медицинске центре </w:t>
            </w:r>
          </w:p>
        </w:tc>
        <w:tc>
          <w:tcPr>
            <w:tcW w:w="4140" w:type="dxa"/>
          </w:tcPr>
          <w:p w:rsidR="00175A5B" w:rsidRPr="00C31AEB" w:rsidRDefault="00175A5B" w:rsidP="00B04750">
            <w:pPr>
              <w:rPr>
                <w:rFonts w:ascii="Times New Roman" w:hAnsi="Times New Roman"/>
                <w:lang w:eastAsia="sr-Latn-RS"/>
              </w:rPr>
            </w:pPr>
            <w:r w:rsidRPr="00C31AEB">
              <w:rPr>
                <w:rFonts w:ascii="Times New Roman" w:hAnsi="Times New Roman"/>
                <w:lang w:eastAsia="sr-Latn-RS"/>
              </w:rPr>
              <w:t>Локација која се успоставља у близини места акцидента, са погодним приступом за медицински транспорт</w:t>
            </w:r>
          </w:p>
        </w:tc>
      </w:tr>
      <w:tr w:rsidR="00175A5B" w:rsidRPr="00C31AEB" w:rsidTr="00B04750">
        <w:tc>
          <w:tcPr>
            <w:tcW w:w="2700" w:type="dxa"/>
            <w:shd w:val="clear" w:color="auto" w:fill="auto"/>
          </w:tcPr>
          <w:p w:rsidR="00175A5B" w:rsidRPr="00C31AEB" w:rsidRDefault="00175A5B" w:rsidP="00B04750">
            <w:pPr>
              <w:rPr>
                <w:rFonts w:ascii="Times New Roman" w:hAnsi="Times New Roman"/>
                <w:sz w:val="24"/>
                <w:szCs w:val="24"/>
                <w:lang w:eastAsia="sr-Latn-RS"/>
              </w:rPr>
            </w:pPr>
            <w:r w:rsidRPr="00C31AEB">
              <w:rPr>
                <w:rFonts w:ascii="Times New Roman" w:hAnsi="Times New Roman"/>
                <w:sz w:val="24"/>
                <w:szCs w:val="24"/>
                <w:lang w:eastAsia="sr-Latn-RS"/>
              </w:rPr>
              <w:t>Здравствена установа за прихват озрачених/контаминираних</w:t>
            </w:r>
          </w:p>
          <w:p w:rsidR="00175A5B" w:rsidRPr="00C31AEB" w:rsidRDefault="00175A5B" w:rsidP="00B04750">
            <w:pPr>
              <w:rPr>
                <w:rFonts w:ascii="Times New Roman" w:hAnsi="Times New Roman"/>
                <w:sz w:val="24"/>
                <w:szCs w:val="24"/>
                <w:lang w:eastAsia="sr-Latn-RS"/>
              </w:rPr>
            </w:pPr>
          </w:p>
        </w:tc>
        <w:tc>
          <w:tcPr>
            <w:tcW w:w="3780" w:type="dxa"/>
            <w:shd w:val="clear" w:color="auto" w:fill="auto"/>
          </w:tcPr>
          <w:p w:rsidR="00175A5B" w:rsidRPr="00C31AEB" w:rsidRDefault="00175A5B" w:rsidP="00B04750">
            <w:pPr>
              <w:rPr>
                <w:rFonts w:ascii="Times New Roman" w:hAnsi="Times New Roman"/>
                <w:lang w:eastAsia="sr-Latn-RS"/>
              </w:rPr>
            </w:pPr>
            <w:r w:rsidRPr="00C31AEB">
              <w:rPr>
                <w:rFonts w:ascii="Times New Roman" w:hAnsi="Times New Roman"/>
                <w:lang w:eastAsia="sr-Latn-RS"/>
              </w:rPr>
              <w:t>Здравствене установе са капацитетима за третирање озрачених и/или контаминираних особа</w:t>
            </w:r>
          </w:p>
        </w:tc>
        <w:tc>
          <w:tcPr>
            <w:tcW w:w="4140" w:type="dxa"/>
          </w:tcPr>
          <w:p w:rsidR="00175A5B" w:rsidRPr="00C31AEB" w:rsidRDefault="00175A5B" w:rsidP="00B04750">
            <w:pPr>
              <w:rPr>
                <w:rFonts w:ascii="Times New Roman" w:hAnsi="Times New Roman"/>
                <w:lang w:eastAsia="sr-Latn-RS"/>
              </w:rPr>
            </w:pPr>
          </w:p>
          <w:p w:rsidR="00175A5B" w:rsidRPr="00C31AEB" w:rsidRDefault="00175A5B" w:rsidP="00B04750">
            <w:pPr>
              <w:rPr>
                <w:rFonts w:ascii="Times New Roman" w:hAnsi="Times New Roman"/>
                <w:lang w:eastAsia="sr-Latn-RS"/>
              </w:rPr>
            </w:pPr>
            <w:r>
              <w:rPr>
                <w:rFonts w:ascii="Times New Roman" w:hAnsi="Times New Roman"/>
                <w:lang w:eastAsia="sr-Latn-RS"/>
              </w:rPr>
              <w:t>Одређене од м</w:t>
            </w:r>
            <w:r w:rsidRPr="00C31AEB">
              <w:rPr>
                <w:rFonts w:ascii="Times New Roman" w:hAnsi="Times New Roman"/>
                <w:lang w:eastAsia="sr-Latn-RS"/>
              </w:rPr>
              <w:t xml:space="preserve">инистарства </w:t>
            </w:r>
            <w:r>
              <w:rPr>
                <w:rFonts w:ascii="Times New Roman" w:hAnsi="Times New Roman"/>
                <w:lang w:eastAsia="sr-Latn-RS"/>
              </w:rPr>
              <w:t xml:space="preserve">надлежног за послове </w:t>
            </w:r>
            <w:r w:rsidRPr="00C31AEB">
              <w:rPr>
                <w:rFonts w:ascii="Times New Roman" w:hAnsi="Times New Roman"/>
                <w:lang w:eastAsia="sr-Latn-RS"/>
              </w:rPr>
              <w:t>здравља</w:t>
            </w:r>
          </w:p>
          <w:p w:rsidR="00175A5B" w:rsidRPr="00C31AEB" w:rsidRDefault="00175A5B" w:rsidP="00B04750">
            <w:pPr>
              <w:rPr>
                <w:rFonts w:ascii="Times New Roman" w:hAnsi="Times New Roman"/>
                <w:lang w:eastAsia="sr-Latn-RS"/>
              </w:rPr>
            </w:pPr>
          </w:p>
        </w:tc>
      </w:tr>
    </w:tbl>
    <w:p w:rsidR="00175A5B" w:rsidRPr="00C31AEB" w:rsidRDefault="00175A5B" w:rsidP="00175A5B">
      <w:pPr>
        <w:keepNext/>
        <w:keepLines/>
        <w:spacing w:before="200"/>
        <w:outlineLvl w:val="1"/>
        <w:rPr>
          <w:rFonts w:ascii="Times New Roman" w:eastAsia="Times New Roman" w:hAnsi="Times New Roman"/>
          <w:bCs/>
          <w:sz w:val="24"/>
          <w:szCs w:val="24"/>
          <w:lang w:eastAsia="sr-Latn-RS"/>
        </w:rPr>
      </w:pPr>
      <w:bookmarkStart w:id="120" w:name="_Toc395084790"/>
    </w:p>
    <w:bookmarkEnd w:id="120"/>
    <w:p w:rsidR="00175A5B" w:rsidRPr="00C31AEB" w:rsidRDefault="00175A5B" w:rsidP="00175A5B">
      <w:pPr>
        <w:rPr>
          <w:rFonts w:ascii="Times New Roman" w:hAnsi="Times New Roman"/>
          <w:b/>
          <w:sz w:val="24"/>
          <w:szCs w:val="24"/>
          <w:lang w:eastAsia="sr-Latn-RS"/>
        </w:rPr>
        <w:sectPr w:rsidR="00175A5B" w:rsidRPr="00C31AEB" w:rsidSect="0069151D">
          <w:pgSz w:w="12240" w:h="15840"/>
          <w:pgMar w:top="1440" w:right="1170" w:bottom="1440" w:left="1440" w:header="720" w:footer="720" w:gutter="0"/>
          <w:cols w:space="720"/>
          <w:docGrid w:linePitch="360"/>
        </w:sectPr>
      </w:pPr>
    </w:p>
    <w:p w:rsidR="00175A5B" w:rsidRPr="00C31AEB" w:rsidRDefault="00175A5B" w:rsidP="00175A5B">
      <w:pPr>
        <w:keepNext/>
        <w:keepLines/>
        <w:spacing w:before="200"/>
        <w:jc w:val="center"/>
        <w:outlineLvl w:val="1"/>
        <w:rPr>
          <w:rFonts w:ascii="Times New Roman" w:eastAsia="Times New Roman" w:hAnsi="Times New Roman"/>
          <w:bCs/>
          <w:i/>
          <w:sz w:val="24"/>
          <w:szCs w:val="24"/>
          <w:lang w:eastAsia="sr-Latn-RS"/>
        </w:rPr>
      </w:pPr>
      <w:bookmarkStart w:id="121" w:name="_Toc395084791"/>
      <w:r w:rsidRPr="00C31AEB">
        <w:rPr>
          <w:rFonts w:ascii="Times New Roman" w:eastAsia="Times New Roman" w:hAnsi="Times New Roman"/>
          <w:bCs/>
          <w:sz w:val="24"/>
          <w:szCs w:val="24"/>
          <w:lang w:eastAsia="sr-Latn-RS"/>
        </w:rPr>
        <w:lastRenderedPageBreak/>
        <w:t>Табела 13.</w:t>
      </w:r>
      <w:r w:rsidRPr="00C31AEB">
        <w:rPr>
          <w:rFonts w:ascii="Times New Roman" w:eastAsia="Times New Roman" w:hAnsi="Times New Roman"/>
          <w:bCs/>
          <w:i/>
          <w:sz w:val="24"/>
          <w:szCs w:val="24"/>
          <w:lang w:eastAsia="sr-Latn-RS"/>
        </w:rPr>
        <w:t xml:space="preserve"> Преглед п</w:t>
      </w:r>
      <w:r w:rsidRPr="00C31AEB">
        <w:rPr>
          <w:rFonts w:ascii="Times New Roman" w:eastAsia="Times New Roman" w:hAnsi="Times New Roman"/>
          <w:bCs/>
          <w:i/>
          <w:sz w:val="24"/>
          <w:szCs w:val="24"/>
          <w:lang w:val="ru-RU" w:eastAsia="sr-Latn-RS"/>
        </w:rPr>
        <w:t xml:space="preserve">одатака за контакт у вези спровођења Плана, </w:t>
      </w:r>
      <w:r w:rsidRPr="00C31AEB">
        <w:rPr>
          <w:rFonts w:ascii="Times New Roman" w:eastAsia="Times New Roman" w:hAnsi="Times New Roman"/>
          <w:bCs/>
          <w:i/>
          <w:sz w:val="24"/>
          <w:szCs w:val="24"/>
          <w:lang w:eastAsia="sr-Latn-RS"/>
        </w:rPr>
        <w:t>расположиве опреме и стручних ресурса институција</w:t>
      </w:r>
      <w:r>
        <w:rPr>
          <w:rFonts w:ascii="Times New Roman" w:eastAsia="Times New Roman" w:hAnsi="Times New Roman"/>
          <w:bCs/>
          <w:i/>
          <w:sz w:val="24"/>
          <w:szCs w:val="24"/>
          <w:lang w:eastAsia="sr-Latn-RS"/>
        </w:rPr>
        <w:t xml:space="preserve"> и </w:t>
      </w:r>
      <w:r w:rsidRPr="00C31AEB">
        <w:rPr>
          <w:rFonts w:ascii="Times New Roman" w:eastAsia="Times New Roman" w:hAnsi="Times New Roman"/>
          <w:bCs/>
          <w:i/>
          <w:sz w:val="24"/>
          <w:szCs w:val="24"/>
          <w:lang w:eastAsia="sr-Latn-RS"/>
        </w:rPr>
        <w:t>овлашћених правних лица за послове заштите од зрачења</w:t>
      </w:r>
      <w:bookmarkEnd w:id="121"/>
    </w:p>
    <w:tbl>
      <w:tblPr>
        <w:tblW w:w="135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890"/>
        <w:gridCol w:w="1440"/>
        <w:gridCol w:w="810"/>
        <w:gridCol w:w="3780"/>
        <w:gridCol w:w="2880"/>
      </w:tblGrid>
      <w:tr w:rsidR="00175A5B" w:rsidRPr="00C31AEB" w:rsidTr="00B04750">
        <w:tc>
          <w:tcPr>
            <w:tcW w:w="2700" w:type="dxa"/>
            <w:shd w:val="clear" w:color="auto" w:fill="auto"/>
            <w:vAlign w:val="center"/>
          </w:tcPr>
          <w:p w:rsidR="00175A5B" w:rsidRPr="00C31AEB" w:rsidRDefault="00175A5B" w:rsidP="00B04750">
            <w:pPr>
              <w:jc w:val="center"/>
              <w:rPr>
                <w:rFonts w:ascii="Times New Roman" w:hAnsi="Times New Roman"/>
                <w:sz w:val="20"/>
                <w:szCs w:val="20"/>
                <w:lang w:eastAsia="sr-Latn-RS"/>
              </w:rPr>
            </w:pPr>
            <w:r w:rsidRPr="00C31AEB">
              <w:rPr>
                <w:rFonts w:ascii="Times New Roman" w:hAnsi="Times New Roman"/>
                <w:sz w:val="20"/>
                <w:szCs w:val="20"/>
                <w:lang w:val="ru-RU" w:eastAsia="sr-Latn-RS"/>
              </w:rPr>
              <w:t>Институција</w:t>
            </w:r>
          </w:p>
        </w:tc>
        <w:tc>
          <w:tcPr>
            <w:tcW w:w="1890" w:type="dxa"/>
            <w:shd w:val="clear" w:color="auto" w:fill="auto"/>
            <w:vAlign w:val="center"/>
          </w:tcPr>
          <w:p w:rsidR="00175A5B" w:rsidRPr="00C31AEB" w:rsidRDefault="00175A5B" w:rsidP="00B04750">
            <w:pPr>
              <w:jc w:val="center"/>
              <w:rPr>
                <w:rFonts w:ascii="Times New Roman" w:hAnsi="Times New Roman"/>
                <w:sz w:val="20"/>
                <w:szCs w:val="20"/>
                <w:lang w:val="ru-RU" w:eastAsia="sr-Latn-RS"/>
              </w:rPr>
            </w:pPr>
            <w:r w:rsidRPr="00C31AEB">
              <w:rPr>
                <w:rFonts w:ascii="Times New Roman" w:hAnsi="Times New Roman"/>
                <w:sz w:val="20"/>
                <w:szCs w:val="20"/>
                <w:lang w:val="ru-RU" w:eastAsia="sr-Latn-RS"/>
              </w:rPr>
              <w:t>Адреса /тел. институције</w:t>
            </w:r>
          </w:p>
        </w:tc>
        <w:tc>
          <w:tcPr>
            <w:tcW w:w="1440" w:type="dxa"/>
            <w:shd w:val="clear" w:color="auto" w:fill="auto"/>
            <w:vAlign w:val="center"/>
          </w:tcPr>
          <w:p w:rsidR="00175A5B" w:rsidRPr="00C31AEB" w:rsidRDefault="00175A5B" w:rsidP="00B04750">
            <w:pPr>
              <w:jc w:val="center"/>
              <w:rPr>
                <w:rFonts w:ascii="Times New Roman" w:hAnsi="Times New Roman"/>
                <w:sz w:val="20"/>
                <w:szCs w:val="20"/>
                <w:lang w:val="ru-RU" w:eastAsia="sr-Latn-RS"/>
              </w:rPr>
            </w:pPr>
            <w:r w:rsidRPr="00C31AEB">
              <w:rPr>
                <w:rFonts w:ascii="Times New Roman" w:hAnsi="Times New Roman"/>
                <w:sz w:val="20"/>
                <w:szCs w:val="20"/>
                <w:lang w:val="ru-RU" w:eastAsia="sr-Latn-RS"/>
              </w:rPr>
              <w:t>Тел. за контакт у вези   спровођења Плана</w:t>
            </w:r>
          </w:p>
        </w:tc>
        <w:tc>
          <w:tcPr>
            <w:tcW w:w="810" w:type="dxa"/>
            <w:shd w:val="clear" w:color="auto" w:fill="auto"/>
            <w:vAlign w:val="center"/>
          </w:tcPr>
          <w:p w:rsidR="00175A5B" w:rsidRPr="00C31AEB" w:rsidRDefault="00175A5B" w:rsidP="00B04750">
            <w:pPr>
              <w:jc w:val="center"/>
              <w:rPr>
                <w:rFonts w:ascii="Times New Roman" w:hAnsi="Times New Roman"/>
                <w:sz w:val="20"/>
                <w:szCs w:val="20"/>
                <w:lang w:val="ru-RU" w:eastAsia="sr-Latn-RS"/>
              </w:rPr>
            </w:pPr>
            <w:r w:rsidRPr="00C31AEB">
              <w:rPr>
                <w:rFonts w:ascii="Times New Roman" w:hAnsi="Times New Roman"/>
                <w:sz w:val="20"/>
                <w:szCs w:val="20"/>
                <w:lang w:val="ru-RU" w:eastAsia="sr-Latn-RS"/>
              </w:rPr>
              <w:t>Број стручњака</w:t>
            </w:r>
          </w:p>
          <w:p w:rsidR="00175A5B" w:rsidRPr="00C31AEB" w:rsidRDefault="00175A5B" w:rsidP="00B04750">
            <w:pPr>
              <w:jc w:val="center"/>
              <w:rPr>
                <w:rFonts w:ascii="Times New Roman" w:hAnsi="Times New Roman"/>
                <w:sz w:val="20"/>
                <w:szCs w:val="20"/>
                <w:lang w:val="ru-RU" w:eastAsia="sr-Latn-RS"/>
              </w:rPr>
            </w:pPr>
            <w:r w:rsidRPr="00C31AEB">
              <w:rPr>
                <w:rFonts w:ascii="Times New Roman" w:hAnsi="Times New Roman"/>
                <w:sz w:val="20"/>
                <w:szCs w:val="20"/>
                <w:lang w:val="ru-RU" w:eastAsia="sr-Latn-RS"/>
              </w:rPr>
              <w:t>всс/ссс</w:t>
            </w:r>
          </w:p>
        </w:tc>
        <w:tc>
          <w:tcPr>
            <w:tcW w:w="3780" w:type="dxa"/>
            <w:shd w:val="clear" w:color="auto" w:fill="auto"/>
            <w:vAlign w:val="center"/>
          </w:tcPr>
          <w:p w:rsidR="00175A5B" w:rsidRPr="00C31AEB" w:rsidRDefault="00175A5B" w:rsidP="00B04750">
            <w:pPr>
              <w:jc w:val="center"/>
              <w:rPr>
                <w:rFonts w:ascii="Times New Roman" w:hAnsi="Times New Roman"/>
                <w:sz w:val="20"/>
                <w:szCs w:val="20"/>
                <w:lang w:val="ru-RU" w:eastAsia="sr-Latn-RS"/>
              </w:rPr>
            </w:pPr>
            <w:r w:rsidRPr="00C31AEB">
              <w:rPr>
                <w:rFonts w:ascii="Times New Roman" w:hAnsi="Times New Roman"/>
                <w:sz w:val="20"/>
                <w:szCs w:val="20"/>
                <w:lang w:val="ru-RU" w:eastAsia="sr-Latn-RS"/>
              </w:rPr>
              <w:t>Опрема/комада</w:t>
            </w:r>
          </w:p>
        </w:tc>
        <w:tc>
          <w:tcPr>
            <w:tcW w:w="2880" w:type="dxa"/>
            <w:shd w:val="clear" w:color="auto" w:fill="auto"/>
            <w:vAlign w:val="center"/>
          </w:tcPr>
          <w:p w:rsidR="00175A5B" w:rsidRPr="00C31AEB" w:rsidRDefault="00175A5B" w:rsidP="00B04750">
            <w:pPr>
              <w:jc w:val="center"/>
              <w:rPr>
                <w:rFonts w:ascii="Times New Roman" w:hAnsi="Times New Roman"/>
                <w:sz w:val="20"/>
                <w:szCs w:val="20"/>
                <w:lang w:val="ru-RU" w:eastAsia="sr-Latn-RS"/>
              </w:rPr>
            </w:pPr>
            <w:r w:rsidRPr="00C31AEB">
              <w:rPr>
                <w:rFonts w:ascii="Times New Roman" w:hAnsi="Times New Roman"/>
                <w:sz w:val="20"/>
                <w:szCs w:val="20"/>
                <w:lang w:val="ru-RU" w:eastAsia="sr-Latn-RS"/>
              </w:rPr>
              <w:t>Остало/комада</w:t>
            </w:r>
          </w:p>
        </w:tc>
      </w:tr>
      <w:tr w:rsidR="00175A5B" w:rsidRPr="00C31AEB" w:rsidTr="00B04750">
        <w:tc>
          <w:tcPr>
            <w:tcW w:w="270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1. Завод за здравствену заштиту радника „Ниш</w:t>
            </w:r>
            <w:r w:rsidRPr="00C31AEB">
              <w:rPr>
                <w:rFonts w:ascii="Times New Roman" w:eastAsia="Times New Roman" w:hAnsi="Times New Roman"/>
                <w:sz w:val="16"/>
                <w:szCs w:val="16"/>
              </w:rPr>
              <w:t>”</w:t>
            </w:r>
            <w:r w:rsidRPr="00C31AEB">
              <w:rPr>
                <w:rFonts w:ascii="Times New Roman" w:hAnsi="Times New Roman"/>
                <w:sz w:val="16"/>
                <w:szCs w:val="16"/>
                <w:lang w:eastAsia="sr-Latn-RS"/>
              </w:rPr>
              <w:t>, Служба за лабораторијску дијагностику, Одељење за заштиту од зрачења</w:t>
            </w:r>
          </w:p>
        </w:tc>
        <w:tc>
          <w:tcPr>
            <w:tcW w:w="189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18000 Ниш</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Војислава Илића б.б.</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018 232801</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018224878</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управа/директор</w:t>
            </w:r>
          </w:p>
          <w:p w:rsidR="00175A5B" w:rsidRPr="00C31AEB" w:rsidRDefault="00175A5B" w:rsidP="00B04750">
            <w:pPr>
              <w:jc w:val="both"/>
              <w:rPr>
                <w:rFonts w:ascii="Times New Roman" w:hAnsi="Times New Roman"/>
                <w:sz w:val="16"/>
                <w:szCs w:val="16"/>
                <w:lang w:eastAsia="sr-Latn-RS"/>
              </w:rPr>
            </w:pPr>
          </w:p>
        </w:tc>
        <w:tc>
          <w:tcPr>
            <w:tcW w:w="1440" w:type="dxa"/>
            <w:shd w:val="clear" w:color="auto" w:fill="auto"/>
          </w:tcPr>
          <w:p w:rsidR="00175A5B" w:rsidRPr="00C31AEB" w:rsidRDefault="00175A5B" w:rsidP="00B04750">
            <w:pPr>
              <w:jc w:val="both"/>
              <w:rPr>
                <w:rFonts w:ascii="Times New Roman" w:hAnsi="Times New Roman"/>
                <w:sz w:val="20"/>
                <w:szCs w:val="20"/>
                <w:lang w:eastAsia="sr-Latn-RS"/>
              </w:rPr>
            </w:pPr>
          </w:p>
          <w:p w:rsidR="00175A5B" w:rsidRPr="00C31AEB" w:rsidRDefault="00175A5B" w:rsidP="00B04750">
            <w:pPr>
              <w:rPr>
                <w:rFonts w:ascii="Times New Roman" w:hAnsi="Times New Roman"/>
                <w:sz w:val="20"/>
                <w:szCs w:val="20"/>
                <w:lang w:eastAsia="sr-Latn-RS"/>
              </w:rPr>
            </w:pPr>
            <w:r w:rsidRPr="00C31AEB">
              <w:rPr>
                <w:rFonts w:ascii="Times New Roman" w:hAnsi="Times New Roman"/>
                <w:sz w:val="20"/>
                <w:szCs w:val="20"/>
                <w:lang w:eastAsia="sr-Latn-RS"/>
              </w:rPr>
              <w:t xml:space="preserve">018 4576 148  </w:t>
            </w:r>
          </w:p>
          <w:p w:rsidR="00175A5B" w:rsidRPr="00C31AEB" w:rsidRDefault="00175A5B" w:rsidP="00B04750">
            <w:pPr>
              <w:rPr>
                <w:rFonts w:ascii="Times New Roman" w:hAnsi="Times New Roman"/>
                <w:sz w:val="20"/>
                <w:szCs w:val="20"/>
                <w:lang w:eastAsia="sr-Latn-RS"/>
              </w:rPr>
            </w:pPr>
          </w:p>
          <w:p w:rsidR="00175A5B" w:rsidRPr="00C31AEB" w:rsidRDefault="00175A5B" w:rsidP="00B04750">
            <w:pPr>
              <w:jc w:val="both"/>
              <w:rPr>
                <w:rFonts w:ascii="Times New Roman" w:hAnsi="Times New Roman"/>
                <w:sz w:val="20"/>
                <w:szCs w:val="20"/>
                <w:lang w:eastAsia="sr-Latn-RS"/>
              </w:rPr>
            </w:pPr>
          </w:p>
          <w:p w:rsidR="00175A5B" w:rsidRPr="00C31AEB" w:rsidRDefault="00175A5B" w:rsidP="00B04750">
            <w:pPr>
              <w:jc w:val="both"/>
              <w:rPr>
                <w:rFonts w:ascii="Times New Roman" w:hAnsi="Times New Roman"/>
                <w:sz w:val="20"/>
                <w:szCs w:val="20"/>
                <w:lang w:eastAsia="sr-Latn-RS"/>
              </w:rPr>
            </w:pPr>
            <w:r w:rsidRPr="00C31AEB">
              <w:rPr>
                <w:rFonts w:ascii="Times New Roman" w:hAnsi="Times New Roman"/>
                <w:sz w:val="20"/>
                <w:szCs w:val="20"/>
                <w:lang w:eastAsia="sr-Latn-RS"/>
              </w:rPr>
              <w:t>066 8604 307</w:t>
            </w:r>
          </w:p>
          <w:p w:rsidR="00175A5B" w:rsidRPr="00C31AEB" w:rsidRDefault="00175A5B" w:rsidP="00B04750">
            <w:pPr>
              <w:jc w:val="both"/>
              <w:rPr>
                <w:rFonts w:ascii="Times New Roman" w:hAnsi="Times New Roman"/>
                <w:sz w:val="20"/>
                <w:szCs w:val="20"/>
                <w:lang w:eastAsia="sr-Latn-RS"/>
              </w:rPr>
            </w:pPr>
          </w:p>
        </w:tc>
        <w:tc>
          <w:tcPr>
            <w:tcW w:w="810" w:type="dxa"/>
            <w:shd w:val="clear" w:color="auto" w:fill="auto"/>
          </w:tcPr>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r w:rsidRPr="00C31AEB">
              <w:rPr>
                <w:rFonts w:ascii="Times New Roman" w:hAnsi="Times New Roman"/>
                <w:sz w:val="16"/>
                <w:szCs w:val="16"/>
                <w:lang w:eastAsia="sr-Latn-RS"/>
              </w:rPr>
              <w:t>6/2</w:t>
            </w:r>
          </w:p>
        </w:tc>
        <w:tc>
          <w:tcPr>
            <w:tcW w:w="37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HP Ge/један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Алфа бета бројач /један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Дозиметара за мерење јачине амбијенталног еквивалента дозе/пет</w:t>
            </w: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Пумпа за прикупљање аеросола/један</w:t>
            </w:r>
          </w:p>
        </w:tc>
      </w:tr>
      <w:tr w:rsidR="00175A5B" w:rsidRPr="00C31AEB" w:rsidTr="00B04750">
        <w:tc>
          <w:tcPr>
            <w:tcW w:w="270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2. Друштво за производњу, промет и услуге „КВАРК</w:t>
            </w:r>
            <w:r w:rsidRPr="00C31AEB">
              <w:rPr>
                <w:rFonts w:ascii="Times New Roman" w:eastAsia="Times New Roman" w:hAnsi="Times New Roman"/>
                <w:sz w:val="16"/>
                <w:szCs w:val="16"/>
              </w:rPr>
              <w:t>”</w:t>
            </w:r>
            <w:r w:rsidRPr="00C31AEB">
              <w:rPr>
                <w:rFonts w:ascii="Times New Roman" w:eastAsia="Times New Roman" w:hAnsi="Times New Roman"/>
                <w:color w:val="050505"/>
                <w:sz w:val="16"/>
                <w:szCs w:val="16"/>
                <w:lang w:eastAsia="sr-Latn-RS"/>
              </w:rPr>
              <w:t xml:space="preserve"> д.о.о.</w:t>
            </w:r>
          </w:p>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p>
        </w:tc>
        <w:tc>
          <w:tcPr>
            <w:tcW w:w="189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34000, Крагујевац, Карађорђева 33</w:t>
            </w:r>
          </w:p>
        </w:tc>
        <w:tc>
          <w:tcPr>
            <w:tcW w:w="1440" w:type="dxa"/>
            <w:shd w:val="clear" w:color="auto" w:fill="auto"/>
          </w:tcPr>
          <w:p w:rsidR="00175A5B" w:rsidRPr="00C31AEB" w:rsidRDefault="00175A5B" w:rsidP="00B04750">
            <w:pPr>
              <w:jc w:val="both"/>
              <w:rPr>
                <w:rFonts w:ascii="Times New Roman" w:hAnsi="Times New Roman"/>
                <w:sz w:val="20"/>
                <w:szCs w:val="20"/>
                <w:lang w:eastAsia="sr-Latn-RS"/>
              </w:rPr>
            </w:pP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val="ru-RU" w:eastAsia="sr-Latn-RS"/>
              </w:rPr>
              <w:t>034 333 229</w:t>
            </w: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val="ru-RU" w:eastAsia="sr-Latn-RS"/>
              </w:rPr>
              <w:t>034 352 702</w:t>
            </w:r>
          </w:p>
        </w:tc>
        <w:tc>
          <w:tcPr>
            <w:tcW w:w="810" w:type="dxa"/>
            <w:shd w:val="clear" w:color="auto" w:fill="auto"/>
          </w:tcPr>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r w:rsidRPr="00C31AEB">
              <w:rPr>
                <w:rFonts w:ascii="Times New Roman" w:hAnsi="Times New Roman"/>
                <w:sz w:val="16"/>
                <w:szCs w:val="16"/>
                <w:lang w:eastAsia="sr-Latn-RS"/>
              </w:rPr>
              <w:t>1/3</w:t>
            </w:r>
          </w:p>
        </w:tc>
        <w:tc>
          <w:tcPr>
            <w:tcW w:w="3780" w:type="dxa"/>
            <w:shd w:val="clear" w:color="auto" w:fill="auto"/>
          </w:tcPr>
          <w:p w:rsidR="00175A5B" w:rsidRPr="00C31AEB" w:rsidRDefault="00175A5B" w:rsidP="00B04750">
            <w:pPr>
              <w:rPr>
                <w:rFonts w:ascii="Times New Roman" w:hAnsi="Times New Roman"/>
                <w:sz w:val="16"/>
                <w:szCs w:val="16"/>
                <w:lang w:eastAsia="sr-Latn-RS"/>
              </w:rPr>
            </w:pPr>
            <w:r w:rsidRPr="00C31AEB">
              <w:rPr>
                <w:rFonts w:ascii="Times New Roman" w:hAnsi="Times New Roman"/>
                <w:sz w:val="16"/>
                <w:szCs w:val="16"/>
                <w:lang w:eastAsia="sr-Latn-RS"/>
              </w:rPr>
              <w:t xml:space="preserve"> </w:t>
            </w:r>
          </w:p>
          <w:p w:rsidR="00175A5B" w:rsidRPr="00C31AEB" w:rsidRDefault="00175A5B" w:rsidP="00B04750">
            <w:pPr>
              <w:rPr>
                <w:rFonts w:ascii="Times New Roman" w:hAnsi="Times New Roman"/>
                <w:sz w:val="16"/>
                <w:szCs w:val="16"/>
                <w:lang w:eastAsia="sr-Latn-RS"/>
              </w:rPr>
            </w:pPr>
            <w:r w:rsidRPr="00C31AEB">
              <w:rPr>
                <w:rFonts w:ascii="Times New Roman" w:hAnsi="Times New Roman"/>
                <w:sz w:val="16"/>
                <w:szCs w:val="16"/>
                <w:lang w:eastAsia="sr-Latn-RS"/>
              </w:rPr>
              <w:t>Спектрометар АТ6101/један</w:t>
            </w:r>
          </w:p>
          <w:p w:rsidR="00175A5B" w:rsidRPr="00C31AEB" w:rsidRDefault="00175A5B" w:rsidP="00B04750">
            <w:pPr>
              <w:autoSpaceDE w:val="0"/>
              <w:autoSpaceDN w:val="0"/>
              <w:adjustRightInd w:val="0"/>
              <w:rPr>
                <w:rFonts w:ascii="Times New Roman" w:hAnsi="Times New Roman"/>
                <w:color w:val="000000"/>
                <w:sz w:val="16"/>
                <w:szCs w:val="16"/>
              </w:rPr>
            </w:pPr>
            <w:r w:rsidRPr="00C31AEB">
              <w:rPr>
                <w:rFonts w:ascii="Times New Roman" w:hAnsi="Times New Roman"/>
                <w:color w:val="000000"/>
                <w:sz w:val="16"/>
                <w:szCs w:val="16"/>
              </w:rPr>
              <w:t>Лични дозиметар DMC  2000 X/један</w:t>
            </w:r>
          </w:p>
          <w:p w:rsidR="00175A5B" w:rsidRPr="00C31AEB" w:rsidRDefault="00175A5B" w:rsidP="00B04750">
            <w:pPr>
              <w:autoSpaceDE w:val="0"/>
              <w:autoSpaceDN w:val="0"/>
              <w:adjustRightInd w:val="0"/>
              <w:rPr>
                <w:rFonts w:ascii="Times New Roman" w:hAnsi="Times New Roman"/>
                <w:color w:val="000000"/>
                <w:sz w:val="16"/>
                <w:szCs w:val="16"/>
              </w:rPr>
            </w:pPr>
            <w:r w:rsidRPr="00C31AEB">
              <w:rPr>
                <w:rFonts w:ascii="Times New Roman" w:hAnsi="Times New Roman"/>
                <w:color w:val="000000"/>
                <w:sz w:val="16"/>
                <w:szCs w:val="16"/>
              </w:rPr>
              <w:t>Јонизациона комора  451p-RYR/један</w:t>
            </w:r>
          </w:p>
          <w:p w:rsidR="00175A5B" w:rsidRPr="00C31AEB" w:rsidRDefault="00175A5B" w:rsidP="00B04750">
            <w:pPr>
              <w:autoSpaceDE w:val="0"/>
              <w:autoSpaceDN w:val="0"/>
              <w:adjustRightInd w:val="0"/>
              <w:rPr>
                <w:rFonts w:ascii="Times New Roman" w:hAnsi="Times New Roman"/>
                <w:color w:val="000000"/>
                <w:sz w:val="16"/>
                <w:szCs w:val="16"/>
              </w:rPr>
            </w:pPr>
            <w:r w:rsidRPr="00C31AEB">
              <w:rPr>
                <w:rFonts w:ascii="Times New Roman" w:hAnsi="Times New Roman"/>
                <w:color w:val="000000"/>
                <w:sz w:val="16"/>
                <w:szCs w:val="16"/>
              </w:rPr>
              <w:t>Мерач контаминације MOKO 100/један</w:t>
            </w:r>
          </w:p>
          <w:p w:rsidR="00175A5B" w:rsidRPr="00C31AEB" w:rsidRDefault="00175A5B" w:rsidP="00B04750">
            <w:pPr>
              <w:autoSpaceDE w:val="0"/>
              <w:autoSpaceDN w:val="0"/>
              <w:adjustRightInd w:val="0"/>
              <w:rPr>
                <w:rFonts w:ascii="Times New Roman" w:hAnsi="Times New Roman"/>
                <w:color w:val="000000"/>
                <w:sz w:val="16"/>
                <w:szCs w:val="16"/>
              </w:rPr>
            </w:pPr>
            <w:r w:rsidRPr="00C31AEB">
              <w:rPr>
                <w:rFonts w:ascii="Times New Roman" w:hAnsi="Times New Roman"/>
                <w:color w:val="000000"/>
                <w:sz w:val="16"/>
                <w:szCs w:val="16"/>
              </w:rPr>
              <w:t>Монитор зрачења TBM 15C/један</w:t>
            </w:r>
          </w:p>
          <w:p w:rsidR="00175A5B" w:rsidRPr="00C31AEB" w:rsidRDefault="00175A5B" w:rsidP="00B04750">
            <w:pPr>
              <w:autoSpaceDE w:val="0"/>
              <w:autoSpaceDN w:val="0"/>
              <w:adjustRightInd w:val="0"/>
              <w:rPr>
                <w:rFonts w:ascii="Times New Roman" w:hAnsi="Times New Roman"/>
                <w:color w:val="000000"/>
                <w:sz w:val="16"/>
                <w:szCs w:val="16"/>
              </w:rPr>
            </w:pPr>
            <w:r w:rsidRPr="00C31AEB">
              <w:rPr>
                <w:rFonts w:ascii="Times New Roman" w:hAnsi="Times New Roman"/>
                <w:color w:val="000000"/>
                <w:sz w:val="16"/>
                <w:szCs w:val="16"/>
              </w:rPr>
              <w:t>Монитор зрачења ТБМ 15Д/један</w:t>
            </w:r>
          </w:p>
          <w:p w:rsidR="00175A5B" w:rsidRPr="00C31AEB" w:rsidRDefault="00175A5B" w:rsidP="00B04750">
            <w:pPr>
              <w:autoSpaceDE w:val="0"/>
              <w:autoSpaceDN w:val="0"/>
              <w:adjustRightInd w:val="0"/>
              <w:rPr>
                <w:rFonts w:ascii="Times New Roman" w:hAnsi="Times New Roman"/>
                <w:color w:val="000000"/>
                <w:sz w:val="16"/>
                <w:szCs w:val="16"/>
              </w:rPr>
            </w:pPr>
            <w:r w:rsidRPr="00C31AEB">
              <w:rPr>
                <w:rFonts w:ascii="Times New Roman" w:hAnsi="Times New Roman"/>
                <w:color w:val="000000"/>
                <w:sz w:val="16"/>
                <w:szCs w:val="16"/>
              </w:rPr>
              <w:t xml:space="preserve">                                               </w:t>
            </w: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Специјално возило за превоз опасних материја ADR, сертификат за транспорт опасних материја класе VII/један</w:t>
            </w:r>
          </w:p>
        </w:tc>
      </w:tr>
      <w:tr w:rsidR="00175A5B" w:rsidRPr="00C31AEB" w:rsidTr="00B04750">
        <w:tc>
          <w:tcPr>
            <w:tcW w:w="270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3. Институт за нуклеарне науке „Винча</w:t>
            </w:r>
            <w:r w:rsidRPr="00C31AEB">
              <w:rPr>
                <w:rFonts w:ascii="Times New Roman" w:eastAsia="Times New Roman" w:hAnsi="Times New Roman"/>
                <w:sz w:val="16"/>
                <w:szCs w:val="16"/>
              </w:rPr>
              <w:t>”</w:t>
            </w:r>
            <w:r w:rsidRPr="00C31AEB">
              <w:rPr>
                <w:rFonts w:ascii="Times New Roman" w:eastAsia="Times New Roman" w:hAnsi="Times New Roman"/>
                <w:color w:val="050505"/>
                <w:sz w:val="16"/>
                <w:szCs w:val="16"/>
                <w:lang w:eastAsia="sr-Latn-RS"/>
              </w:rPr>
              <w:t xml:space="preserve"> Лабораторија за нуклеарну и плазма физику</w:t>
            </w:r>
          </w:p>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p>
        </w:tc>
        <w:tc>
          <w:tcPr>
            <w:tcW w:w="189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Београд 11351 Винча, Мике аласа 12-14</w:t>
            </w: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3408-314</w:t>
            </w:r>
          </w:p>
        </w:tc>
        <w:tc>
          <w:tcPr>
            <w:tcW w:w="1440" w:type="dxa"/>
            <w:shd w:val="clear" w:color="auto" w:fill="auto"/>
          </w:tcPr>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eastAsia="sr-Latn-RS"/>
              </w:rPr>
              <w:t xml:space="preserve">011 </w:t>
            </w:r>
            <w:r w:rsidRPr="00C31AEB">
              <w:rPr>
                <w:rFonts w:ascii="Times New Roman" w:hAnsi="Times New Roman"/>
                <w:sz w:val="20"/>
                <w:szCs w:val="20"/>
                <w:lang w:val="ru-RU" w:eastAsia="sr-Latn-RS"/>
              </w:rPr>
              <w:t>3408</w:t>
            </w:r>
            <w:r w:rsidRPr="00C31AEB">
              <w:rPr>
                <w:rFonts w:ascii="Times New Roman" w:hAnsi="Times New Roman"/>
                <w:sz w:val="20"/>
                <w:szCs w:val="20"/>
                <w:lang w:eastAsia="sr-Latn-RS"/>
              </w:rPr>
              <w:t xml:space="preserve"> </w:t>
            </w:r>
            <w:r w:rsidRPr="00C31AEB">
              <w:rPr>
                <w:rFonts w:ascii="Times New Roman" w:hAnsi="Times New Roman"/>
                <w:sz w:val="20"/>
                <w:szCs w:val="20"/>
                <w:lang w:val="ru-RU" w:eastAsia="sr-Latn-RS"/>
              </w:rPr>
              <w:t>148</w:t>
            </w: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eastAsia="sr-Latn-RS"/>
              </w:rPr>
              <w:t xml:space="preserve">011 </w:t>
            </w:r>
            <w:r w:rsidRPr="00C31AEB">
              <w:rPr>
                <w:rFonts w:ascii="Times New Roman" w:hAnsi="Times New Roman"/>
                <w:sz w:val="20"/>
                <w:szCs w:val="20"/>
                <w:lang w:val="ru-RU" w:eastAsia="sr-Latn-RS"/>
              </w:rPr>
              <w:t>6308</w:t>
            </w:r>
            <w:r w:rsidRPr="00C31AEB">
              <w:rPr>
                <w:rFonts w:ascii="Times New Roman" w:hAnsi="Times New Roman"/>
                <w:sz w:val="20"/>
                <w:szCs w:val="20"/>
                <w:lang w:eastAsia="sr-Latn-RS"/>
              </w:rPr>
              <w:t xml:space="preserve"> </w:t>
            </w:r>
            <w:r w:rsidRPr="00C31AEB">
              <w:rPr>
                <w:rFonts w:ascii="Times New Roman" w:hAnsi="Times New Roman"/>
                <w:sz w:val="20"/>
                <w:szCs w:val="20"/>
                <w:lang w:val="ru-RU" w:eastAsia="sr-Latn-RS"/>
              </w:rPr>
              <w:t>866</w:t>
            </w:r>
          </w:p>
        </w:tc>
        <w:tc>
          <w:tcPr>
            <w:tcW w:w="810" w:type="dxa"/>
            <w:shd w:val="clear" w:color="auto" w:fill="auto"/>
          </w:tcPr>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r w:rsidRPr="00C31AEB">
              <w:rPr>
                <w:rFonts w:ascii="Times New Roman" w:hAnsi="Times New Roman"/>
                <w:sz w:val="16"/>
                <w:szCs w:val="16"/>
                <w:lang w:eastAsia="sr-Latn-RS"/>
              </w:rPr>
              <w:t>8</w:t>
            </w:r>
          </w:p>
        </w:tc>
        <w:tc>
          <w:tcPr>
            <w:tcW w:w="37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HPGe/два</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NaI(Tl)/један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Alfa spektrometar/један</w:t>
            </w: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Радиохемијска лабораторија/један</w:t>
            </w:r>
          </w:p>
        </w:tc>
      </w:tr>
      <w:tr w:rsidR="00175A5B" w:rsidRPr="00C31AEB" w:rsidTr="00B04750">
        <w:tc>
          <w:tcPr>
            <w:tcW w:w="270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4. Институт за примену нуклеарне енергије „Инеп</w:t>
            </w:r>
            <w:r w:rsidRPr="00C31AEB">
              <w:rPr>
                <w:rFonts w:ascii="Times New Roman" w:eastAsia="Times New Roman" w:hAnsi="Times New Roman"/>
                <w:sz w:val="16"/>
                <w:szCs w:val="16"/>
              </w:rPr>
              <w:t>”</w:t>
            </w:r>
            <w:r w:rsidRPr="00C31AEB">
              <w:rPr>
                <w:rFonts w:ascii="Times New Roman" w:eastAsia="Times New Roman" w:hAnsi="Times New Roman"/>
                <w:color w:val="050505"/>
                <w:sz w:val="16"/>
                <w:szCs w:val="16"/>
                <w:lang w:eastAsia="sr-Latn-RS"/>
              </w:rPr>
              <w:t xml:space="preserve"> Универзитет у Београду</w:t>
            </w:r>
          </w:p>
          <w:p w:rsidR="00175A5B" w:rsidRPr="00C31AEB" w:rsidRDefault="00175A5B" w:rsidP="00B04750">
            <w:pPr>
              <w:jc w:val="both"/>
              <w:rPr>
                <w:rFonts w:ascii="Times New Roman" w:eastAsia="Times New Roman" w:hAnsi="Times New Roman"/>
                <w:color w:val="050505"/>
                <w:sz w:val="16"/>
                <w:szCs w:val="16"/>
                <w:lang w:eastAsia="sr-Latn-RS"/>
              </w:rPr>
            </w:pPr>
          </w:p>
        </w:tc>
        <w:tc>
          <w:tcPr>
            <w:tcW w:w="189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Београд, 11080 Земун, Банатска 31б</w:t>
            </w:r>
          </w:p>
        </w:tc>
        <w:tc>
          <w:tcPr>
            <w:tcW w:w="1440" w:type="dxa"/>
            <w:shd w:val="clear" w:color="auto" w:fill="auto"/>
          </w:tcPr>
          <w:p w:rsidR="00175A5B" w:rsidRPr="00C31AEB" w:rsidRDefault="00175A5B" w:rsidP="00B04750">
            <w:pPr>
              <w:jc w:val="both"/>
              <w:rPr>
                <w:rFonts w:ascii="Times New Roman" w:hAnsi="Times New Roman"/>
                <w:sz w:val="20"/>
                <w:szCs w:val="20"/>
                <w:lang w:eastAsia="sr-Latn-RS"/>
              </w:rPr>
            </w:pPr>
          </w:p>
          <w:p w:rsidR="00175A5B" w:rsidRPr="00C31AEB" w:rsidRDefault="00175A5B" w:rsidP="00B04750">
            <w:pPr>
              <w:rPr>
                <w:rFonts w:ascii="Times New Roman" w:hAnsi="Times New Roman"/>
                <w:sz w:val="20"/>
                <w:szCs w:val="20"/>
                <w:lang w:val="ru-RU" w:eastAsia="sr-Latn-RS"/>
              </w:rPr>
            </w:pPr>
            <w:r w:rsidRPr="00C31AEB">
              <w:rPr>
                <w:rFonts w:ascii="Times New Roman" w:hAnsi="Times New Roman"/>
                <w:sz w:val="20"/>
                <w:szCs w:val="20"/>
                <w:lang w:eastAsia="sr-Latn-RS"/>
              </w:rPr>
              <w:t xml:space="preserve">011 </w:t>
            </w:r>
            <w:r w:rsidRPr="00C31AEB">
              <w:rPr>
                <w:rFonts w:ascii="Times New Roman" w:hAnsi="Times New Roman"/>
                <w:sz w:val="20"/>
                <w:szCs w:val="20"/>
                <w:lang w:val="ru-RU" w:eastAsia="sr-Latn-RS"/>
              </w:rPr>
              <w:t>2199</w:t>
            </w:r>
            <w:r w:rsidRPr="00C31AEB">
              <w:rPr>
                <w:rFonts w:ascii="Times New Roman" w:hAnsi="Times New Roman"/>
                <w:sz w:val="20"/>
                <w:szCs w:val="20"/>
                <w:lang w:eastAsia="sr-Latn-RS"/>
              </w:rPr>
              <w:t xml:space="preserve"> </w:t>
            </w:r>
            <w:r w:rsidRPr="00C31AEB">
              <w:rPr>
                <w:rFonts w:ascii="Times New Roman" w:hAnsi="Times New Roman"/>
                <w:sz w:val="20"/>
                <w:szCs w:val="20"/>
                <w:lang w:val="ru-RU" w:eastAsia="sr-Latn-RS"/>
              </w:rPr>
              <w:t>242</w:t>
            </w:r>
          </w:p>
          <w:p w:rsidR="00175A5B" w:rsidRPr="00C31AEB" w:rsidRDefault="00175A5B" w:rsidP="00B04750">
            <w:pPr>
              <w:rPr>
                <w:rFonts w:ascii="Times New Roman" w:hAnsi="Times New Roman"/>
                <w:sz w:val="16"/>
                <w:szCs w:val="16"/>
                <w:lang w:val="ru-RU" w:eastAsia="sr-Latn-RS"/>
              </w:rPr>
            </w:pPr>
            <w:r w:rsidRPr="00C31AEB">
              <w:rPr>
                <w:rFonts w:ascii="Times New Roman" w:hAnsi="Times New Roman"/>
                <w:sz w:val="16"/>
                <w:szCs w:val="16"/>
                <w:lang w:eastAsia="sr-Latn-RS"/>
              </w:rPr>
              <w:t xml:space="preserve">011 </w:t>
            </w:r>
            <w:r w:rsidRPr="00C31AEB">
              <w:rPr>
                <w:rFonts w:ascii="Times New Roman" w:hAnsi="Times New Roman"/>
                <w:sz w:val="16"/>
                <w:szCs w:val="16"/>
                <w:lang w:val="ru-RU" w:eastAsia="sr-Latn-RS"/>
              </w:rPr>
              <w:t>2618</w:t>
            </w:r>
            <w:r w:rsidRPr="00C31AEB">
              <w:rPr>
                <w:rFonts w:ascii="Times New Roman" w:hAnsi="Times New Roman"/>
                <w:sz w:val="16"/>
                <w:szCs w:val="16"/>
                <w:lang w:eastAsia="sr-Latn-RS"/>
              </w:rPr>
              <w:t xml:space="preserve"> </w:t>
            </w:r>
            <w:r w:rsidRPr="00C31AEB">
              <w:rPr>
                <w:rFonts w:ascii="Times New Roman" w:hAnsi="Times New Roman"/>
                <w:sz w:val="16"/>
                <w:szCs w:val="16"/>
                <w:lang w:val="ru-RU" w:eastAsia="sr-Latn-RS"/>
              </w:rPr>
              <w:t>666/112</w:t>
            </w:r>
          </w:p>
          <w:p w:rsidR="00175A5B" w:rsidRPr="00C31AEB" w:rsidRDefault="00175A5B" w:rsidP="00B04750">
            <w:pPr>
              <w:rPr>
                <w:rFonts w:ascii="Times New Roman" w:hAnsi="Times New Roman"/>
                <w:sz w:val="20"/>
                <w:szCs w:val="20"/>
                <w:lang w:val="ru-RU" w:eastAsia="sr-Latn-RS"/>
              </w:rPr>
            </w:pPr>
            <w:r w:rsidRPr="00C31AEB">
              <w:rPr>
                <w:rFonts w:ascii="Times New Roman" w:hAnsi="Times New Roman"/>
                <w:sz w:val="20"/>
                <w:szCs w:val="20"/>
                <w:lang w:eastAsia="sr-Latn-RS"/>
              </w:rPr>
              <w:t xml:space="preserve">011 </w:t>
            </w:r>
            <w:r w:rsidRPr="00C31AEB">
              <w:rPr>
                <w:rFonts w:ascii="Times New Roman" w:hAnsi="Times New Roman"/>
                <w:sz w:val="20"/>
                <w:szCs w:val="20"/>
                <w:lang w:val="ru-RU" w:eastAsia="sr-Latn-RS"/>
              </w:rPr>
              <w:t>2617</w:t>
            </w:r>
            <w:r w:rsidRPr="00C31AEB">
              <w:rPr>
                <w:rFonts w:ascii="Times New Roman" w:hAnsi="Times New Roman"/>
                <w:sz w:val="20"/>
                <w:szCs w:val="20"/>
                <w:lang w:eastAsia="sr-Latn-RS"/>
              </w:rPr>
              <w:t xml:space="preserve"> </w:t>
            </w:r>
            <w:r w:rsidRPr="00C31AEB">
              <w:rPr>
                <w:rFonts w:ascii="Times New Roman" w:hAnsi="Times New Roman"/>
                <w:sz w:val="20"/>
                <w:szCs w:val="20"/>
                <w:lang w:val="ru-RU" w:eastAsia="sr-Latn-RS"/>
              </w:rPr>
              <w:t>252</w:t>
            </w:r>
          </w:p>
          <w:p w:rsidR="00175A5B" w:rsidRPr="00C31AEB" w:rsidRDefault="00175A5B" w:rsidP="00B04750">
            <w:pPr>
              <w:rPr>
                <w:rFonts w:ascii="Times New Roman" w:hAnsi="Times New Roman"/>
                <w:sz w:val="20"/>
                <w:szCs w:val="20"/>
                <w:lang w:eastAsia="sr-Latn-RS"/>
              </w:rPr>
            </w:pPr>
            <w:r w:rsidRPr="00C31AEB">
              <w:rPr>
                <w:rFonts w:ascii="Times New Roman" w:hAnsi="Times New Roman"/>
                <w:sz w:val="20"/>
                <w:szCs w:val="20"/>
                <w:lang w:eastAsia="sr-Latn-RS"/>
              </w:rPr>
              <w:t xml:space="preserve">011 </w:t>
            </w:r>
            <w:r w:rsidRPr="00C31AEB">
              <w:rPr>
                <w:rFonts w:ascii="Times New Roman" w:hAnsi="Times New Roman"/>
                <w:sz w:val="20"/>
                <w:szCs w:val="20"/>
                <w:lang w:val="ru-RU" w:eastAsia="sr-Latn-RS"/>
              </w:rPr>
              <w:t>2619</w:t>
            </w:r>
            <w:r w:rsidRPr="00C31AEB">
              <w:rPr>
                <w:rFonts w:ascii="Times New Roman" w:hAnsi="Times New Roman"/>
                <w:sz w:val="20"/>
                <w:szCs w:val="20"/>
                <w:lang w:eastAsia="sr-Latn-RS"/>
              </w:rPr>
              <w:t xml:space="preserve"> </w:t>
            </w:r>
            <w:r w:rsidRPr="00C31AEB">
              <w:rPr>
                <w:rFonts w:ascii="Times New Roman" w:hAnsi="Times New Roman"/>
                <w:sz w:val="20"/>
                <w:szCs w:val="20"/>
                <w:lang w:val="ru-RU" w:eastAsia="sr-Latn-RS"/>
              </w:rPr>
              <w:t>252</w:t>
            </w:r>
          </w:p>
          <w:p w:rsidR="00175A5B" w:rsidRPr="00C31AEB" w:rsidRDefault="00175A5B" w:rsidP="00B04750">
            <w:pPr>
              <w:jc w:val="both"/>
              <w:rPr>
                <w:rFonts w:ascii="Times New Roman" w:hAnsi="Times New Roman"/>
                <w:sz w:val="20"/>
                <w:szCs w:val="20"/>
                <w:lang w:eastAsia="sr-Latn-RS"/>
              </w:rPr>
            </w:pPr>
          </w:p>
        </w:tc>
        <w:tc>
          <w:tcPr>
            <w:tcW w:w="810" w:type="dxa"/>
            <w:shd w:val="clear" w:color="auto" w:fill="auto"/>
          </w:tcPr>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r w:rsidRPr="00C31AEB">
              <w:rPr>
                <w:rFonts w:ascii="Times New Roman" w:hAnsi="Times New Roman"/>
                <w:sz w:val="16"/>
                <w:szCs w:val="16"/>
                <w:lang w:eastAsia="sr-Latn-RS"/>
              </w:rPr>
              <w:t>5</w:t>
            </w:r>
          </w:p>
        </w:tc>
        <w:tc>
          <w:tcPr>
            <w:tcW w:w="37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HPGe/један</w:t>
            </w: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tc>
      </w:tr>
      <w:tr w:rsidR="00175A5B" w:rsidRPr="00C31AEB" w:rsidTr="00B04750">
        <w:tc>
          <w:tcPr>
            <w:tcW w:w="270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val="sr-Cyrl-CS" w:eastAsia="sr-Latn-RS"/>
              </w:rPr>
            </w:pPr>
            <w:r w:rsidRPr="00C31AEB">
              <w:rPr>
                <w:rFonts w:ascii="Times New Roman" w:eastAsia="Times New Roman" w:hAnsi="Times New Roman"/>
                <w:color w:val="050505"/>
                <w:sz w:val="16"/>
                <w:szCs w:val="16"/>
                <w:lang w:eastAsia="sr-Latn-RS"/>
              </w:rPr>
              <w:t xml:space="preserve">5. </w:t>
            </w:r>
            <w:r w:rsidRPr="00C31AEB">
              <w:rPr>
                <w:rFonts w:ascii="Times New Roman" w:eastAsia="Times New Roman" w:hAnsi="Times New Roman"/>
                <w:color w:val="050505"/>
                <w:sz w:val="16"/>
                <w:szCs w:val="16"/>
                <w:lang w:val="sr-Cyrl-CS" w:eastAsia="sr-Latn-RS"/>
              </w:rPr>
              <w:t>Природно-математички факултет у Новом Саду, Департман за физику, Катедра за нуклеарну физику, Лабораторија за испитивање радиоактивности узорака и дозе јонизујућег и нејонизујућег зрачења</w:t>
            </w:r>
          </w:p>
          <w:p w:rsidR="00175A5B" w:rsidRPr="00C31AEB" w:rsidRDefault="00175A5B" w:rsidP="00B04750">
            <w:pPr>
              <w:jc w:val="both"/>
              <w:rPr>
                <w:rFonts w:ascii="Times New Roman" w:eastAsia="Times New Roman" w:hAnsi="Times New Roman"/>
                <w:color w:val="050505"/>
                <w:sz w:val="16"/>
                <w:szCs w:val="16"/>
                <w:lang w:eastAsia="sr-Latn-RS"/>
              </w:rPr>
            </w:pPr>
          </w:p>
        </w:tc>
        <w:tc>
          <w:tcPr>
            <w:tcW w:w="189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21 000 Нови Сад, Трг Доситеја Обрадовића 3</w:t>
            </w:r>
          </w:p>
        </w:tc>
        <w:tc>
          <w:tcPr>
            <w:tcW w:w="1440" w:type="dxa"/>
            <w:shd w:val="clear" w:color="auto" w:fill="auto"/>
          </w:tcPr>
          <w:p w:rsidR="00175A5B" w:rsidRPr="00C31AEB" w:rsidRDefault="00175A5B" w:rsidP="00B04750">
            <w:pPr>
              <w:jc w:val="both"/>
              <w:rPr>
                <w:rFonts w:ascii="Times New Roman" w:hAnsi="Times New Roman"/>
                <w:sz w:val="20"/>
                <w:szCs w:val="20"/>
                <w:lang w:eastAsia="sr-Latn-RS"/>
              </w:rPr>
            </w:pPr>
          </w:p>
          <w:p w:rsidR="00175A5B" w:rsidRPr="00C31AEB" w:rsidRDefault="00175A5B" w:rsidP="00B04750">
            <w:pPr>
              <w:jc w:val="both"/>
              <w:rPr>
                <w:rFonts w:ascii="Times New Roman" w:hAnsi="Times New Roman"/>
                <w:sz w:val="20"/>
                <w:szCs w:val="20"/>
                <w:lang w:eastAsia="sr-Latn-RS"/>
              </w:rPr>
            </w:pPr>
            <w:r w:rsidRPr="00C31AEB">
              <w:rPr>
                <w:rFonts w:ascii="Times New Roman" w:hAnsi="Times New Roman"/>
                <w:sz w:val="20"/>
                <w:szCs w:val="20"/>
                <w:lang w:eastAsia="sr-Latn-RS"/>
              </w:rPr>
              <w:t>021 459 368</w:t>
            </w:r>
          </w:p>
          <w:p w:rsidR="00175A5B" w:rsidRPr="00C31AEB" w:rsidRDefault="00175A5B" w:rsidP="00B04750">
            <w:pPr>
              <w:jc w:val="both"/>
              <w:rPr>
                <w:rFonts w:ascii="Times New Roman" w:hAnsi="Times New Roman"/>
                <w:sz w:val="20"/>
                <w:szCs w:val="20"/>
                <w:lang w:eastAsia="sr-Latn-RS"/>
              </w:rPr>
            </w:pPr>
            <w:r w:rsidRPr="00C31AEB">
              <w:rPr>
                <w:rFonts w:ascii="Times New Roman" w:hAnsi="Times New Roman"/>
                <w:sz w:val="20"/>
                <w:szCs w:val="20"/>
                <w:lang w:eastAsia="sr-Latn-RS"/>
              </w:rPr>
              <w:t>021 4852 823</w:t>
            </w:r>
          </w:p>
        </w:tc>
        <w:tc>
          <w:tcPr>
            <w:tcW w:w="810" w:type="dxa"/>
            <w:shd w:val="clear" w:color="auto" w:fill="auto"/>
          </w:tcPr>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r w:rsidRPr="00C31AEB">
              <w:rPr>
                <w:rFonts w:ascii="Times New Roman" w:hAnsi="Times New Roman"/>
                <w:sz w:val="16"/>
                <w:szCs w:val="16"/>
                <w:lang w:eastAsia="sr-Latn-RS"/>
              </w:rPr>
              <w:t>10</w:t>
            </w:r>
          </w:p>
        </w:tc>
        <w:tc>
          <w:tcPr>
            <w:tcW w:w="3780" w:type="dxa"/>
            <w:shd w:val="clear" w:color="auto" w:fill="auto"/>
          </w:tcPr>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HPGe детектора/четри</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Течни сцинтилациони детектор Quantulus 1220/један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 xml:space="preserve">Well type NaI детектор (NaI </w:t>
            </w:r>
            <w:r w:rsidRPr="00C31AEB">
              <w:rPr>
                <w:rFonts w:ascii="Times New Roman" w:eastAsia="Times New Roman" w:hAnsi="Times New Roman"/>
                <w:color w:val="050505"/>
                <w:sz w:val="16"/>
                <w:szCs w:val="16"/>
                <w:lang w:eastAsia="sr-Latn-RS"/>
              </w:rPr>
              <w:t>„</w:t>
            </w:r>
            <w:r w:rsidRPr="00C31AEB">
              <w:rPr>
                <w:rFonts w:ascii="Times New Roman" w:hAnsi="Times New Roman"/>
                <w:sz w:val="16"/>
                <w:szCs w:val="16"/>
                <w:lang w:eastAsia="sr-Latn-RS"/>
              </w:rPr>
              <w:t>9</w:t>
            </w:r>
            <w:r w:rsidRPr="00C31AEB">
              <w:rPr>
                <w:rFonts w:ascii="Times New Roman" w:eastAsia="Times New Roman" w:hAnsi="Times New Roman"/>
                <w:color w:val="050505"/>
                <w:sz w:val="16"/>
                <w:szCs w:val="16"/>
                <w:lang w:eastAsia="sr-Latn-RS"/>
              </w:rPr>
              <w:t xml:space="preserve"> </w:t>
            </w:r>
            <w:r w:rsidRPr="00C31AEB">
              <w:rPr>
                <w:rFonts w:ascii="Times New Roman" w:hAnsi="Times New Roman"/>
                <w:sz w:val="16"/>
                <w:szCs w:val="16"/>
                <w:lang w:eastAsia="sr-Latn-RS"/>
              </w:rPr>
              <w:t>x9</w:t>
            </w:r>
            <w:r w:rsidRPr="00C31AEB">
              <w:rPr>
                <w:rFonts w:ascii="Times New Roman" w:eastAsia="Times New Roman" w:hAnsi="Times New Roman"/>
                <w:sz w:val="16"/>
                <w:szCs w:val="16"/>
              </w:rPr>
              <w:t>”</w:t>
            </w:r>
            <w:r w:rsidRPr="00C31AEB">
              <w:rPr>
                <w:rFonts w:ascii="Times New Roman" w:hAnsi="Times New Roman"/>
                <w:sz w:val="16"/>
                <w:szCs w:val="16"/>
                <w:lang w:eastAsia="sr-Latn-RS"/>
              </w:rPr>
              <w:t>) /један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Преносни дозиметар/дванаест</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Преносни радонски детектора RAD7/два</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Преносни неутронски дозиметар/један</w:t>
            </w: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Пумпа за узорковање аеросола/један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 xml:space="preserve">Угљени канистри за адсорпцију радона </w:t>
            </w:r>
          </w:p>
        </w:tc>
      </w:tr>
      <w:tr w:rsidR="00175A5B" w:rsidRPr="00C31AEB" w:rsidTr="00B04750">
        <w:tc>
          <w:tcPr>
            <w:tcW w:w="270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6. СП Лабораторија, Акционарско друштво Бечеј</w:t>
            </w:r>
          </w:p>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p>
        </w:tc>
        <w:tc>
          <w:tcPr>
            <w:tcW w:w="189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21220Бечеј, Индустријска 3</w:t>
            </w: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021/ 6811-603</w:t>
            </w:r>
          </w:p>
        </w:tc>
        <w:tc>
          <w:tcPr>
            <w:tcW w:w="1440" w:type="dxa"/>
            <w:shd w:val="clear" w:color="auto" w:fill="auto"/>
          </w:tcPr>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rPr>
                <w:rFonts w:ascii="Times New Roman" w:hAnsi="Times New Roman"/>
                <w:sz w:val="20"/>
                <w:szCs w:val="20"/>
                <w:lang w:eastAsia="sr-Latn-RS"/>
              </w:rPr>
            </w:pPr>
            <w:r w:rsidRPr="00C31AEB">
              <w:rPr>
                <w:rFonts w:ascii="Times New Roman" w:hAnsi="Times New Roman"/>
                <w:sz w:val="20"/>
                <w:szCs w:val="20"/>
                <w:lang w:eastAsia="sr-Latn-RS"/>
              </w:rPr>
              <w:t>021  6811 603</w:t>
            </w:r>
          </w:p>
        </w:tc>
        <w:tc>
          <w:tcPr>
            <w:tcW w:w="810" w:type="dxa"/>
            <w:shd w:val="clear" w:color="auto" w:fill="auto"/>
          </w:tcPr>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b/>
                <w:sz w:val="16"/>
                <w:szCs w:val="16"/>
                <w:lang w:eastAsia="sr-Latn-RS"/>
              </w:rPr>
            </w:pPr>
          </w:p>
          <w:p w:rsidR="00175A5B" w:rsidRPr="00C31AEB" w:rsidRDefault="00175A5B" w:rsidP="00B04750">
            <w:pPr>
              <w:jc w:val="center"/>
              <w:rPr>
                <w:rFonts w:ascii="Times New Roman" w:hAnsi="Times New Roman"/>
                <w:sz w:val="16"/>
                <w:szCs w:val="16"/>
                <w:lang w:eastAsia="sr-Latn-RS"/>
              </w:rPr>
            </w:pPr>
            <w:r w:rsidRPr="00C31AEB">
              <w:rPr>
                <w:rFonts w:ascii="Times New Roman" w:hAnsi="Times New Roman"/>
                <w:b/>
                <w:sz w:val="16"/>
                <w:szCs w:val="16"/>
                <w:lang w:val="ru-RU" w:eastAsia="sr-Latn-RS"/>
              </w:rPr>
              <w:t>2/2</w:t>
            </w:r>
          </w:p>
        </w:tc>
        <w:tc>
          <w:tcPr>
            <w:tcW w:w="37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Апарат за мерење јонизујућег зрачења Quantulus, 1220-003, Perkin Elmer/један</w:t>
            </w: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Софтвер уз инструмент  Wing and easy view, Опсег мерења:  0-2000KeV/ један</w:t>
            </w:r>
          </w:p>
        </w:tc>
      </w:tr>
      <w:tr w:rsidR="00175A5B" w:rsidRPr="00C31AEB" w:rsidTr="00B04750">
        <w:tc>
          <w:tcPr>
            <w:tcW w:w="270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7. Институт за медицину рада Србије „др Драгомир Карајовић</w:t>
            </w:r>
            <w:r w:rsidRPr="00C31AEB">
              <w:rPr>
                <w:rFonts w:ascii="Times New Roman" w:eastAsia="Times New Roman" w:hAnsi="Times New Roman"/>
                <w:sz w:val="16"/>
                <w:szCs w:val="16"/>
              </w:rPr>
              <w:t>”</w:t>
            </w:r>
          </w:p>
          <w:p w:rsidR="00175A5B" w:rsidRPr="00C31AEB" w:rsidRDefault="00175A5B" w:rsidP="00B04750">
            <w:pPr>
              <w:jc w:val="both"/>
              <w:rPr>
                <w:rFonts w:ascii="Times New Roman" w:eastAsia="Times New Roman" w:hAnsi="Times New Roman"/>
                <w:color w:val="050505"/>
                <w:sz w:val="16"/>
                <w:szCs w:val="16"/>
                <w:lang w:eastAsia="sr-Latn-RS"/>
              </w:rPr>
            </w:pPr>
          </w:p>
        </w:tc>
        <w:tc>
          <w:tcPr>
            <w:tcW w:w="189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Делиградска 29, 11 000 Београд, 011/ 3400958; 011/ 3400929</w:t>
            </w: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Факс 011/ 2643-675</w:t>
            </w:r>
          </w:p>
        </w:tc>
        <w:tc>
          <w:tcPr>
            <w:tcW w:w="1440" w:type="dxa"/>
            <w:shd w:val="clear" w:color="auto" w:fill="auto"/>
          </w:tcPr>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eastAsia="sr-Latn-RS"/>
              </w:rPr>
              <w:t xml:space="preserve">011 </w:t>
            </w:r>
            <w:r w:rsidRPr="00C31AEB">
              <w:rPr>
                <w:rFonts w:ascii="Times New Roman" w:hAnsi="Times New Roman"/>
                <w:sz w:val="20"/>
                <w:szCs w:val="20"/>
                <w:lang w:val="ru-RU" w:eastAsia="sr-Latn-RS"/>
              </w:rPr>
              <w:t>3400</w:t>
            </w:r>
            <w:r w:rsidRPr="00C31AEB">
              <w:rPr>
                <w:rFonts w:ascii="Times New Roman" w:hAnsi="Times New Roman"/>
                <w:sz w:val="20"/>
                <w:szCs w:val="20"/>
                <w:lang w:eastAsia="sr-Latn-RS"/>
              </w:rPr>
              <w:t xml:space="preserve"> </w:t>
            </w:r>
            <w:r w:rsidRPr="00C31AEB">
              <w:rPr>
                <w:rFonts w:ascii="Times New Roman" w:hAnsi="Times New Roman"/>
                <w:sz w:val="20"/>
                <w:szCs w:val="20"/>
                <w:lang w:val="ru-RU" w:eastAsia="sr-Latn-RS"/>
              </w:rPr>
              <w:t>958</w:t>
            </w: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eastAsia="sr-Latn-RS"/>
              </w:rPr>
              <w:t xml:space="preserve">011 </w:t>
            </w:r>
            <w:r w:rsidRPr="00C31AEB">
              <w:rPr>
                <w:rFonts w:ascii="Times New Roman" w:hAnsi="Times New Roman"/>
                <w:sz w:val="20"/>
                <w:szCs w:val="20"/>
                <w:lang w:val="ru-RU" w:eastAsia="sr-Latn-RS"/>
              </w:rPr>
              <w:t>3400</w:t>
            </w:r>
            <w:r w:rsidRPr="00C31AEB">
              <w:rPr>
                <w:rFonts w:ascii="Times New Roman" w:hAnsi="Times New Roman"/>
                <w:sz w:val="20"/>
                <w:szCs w:val="20"/>
                <w:lang w:eastAsia="sr-Latn-RS"/>
              </w:rPr>
              <w:t xml:space="preserve"> </w:t>
            </w:r>
            <w:r w:rsidRPr="00C31AEB">
              <w:rPr>
                <w:rFonts w:ascii="Times New Roman" w:hAnsi="Times New Roman"/>
                <w:sz w:val="20"/>
                <w:szCs w:val="20"/>
                <w:lang w:val="ru-RU" w:eastAsia="sr-Latn-RS"/>
              </w:rPr>
              <w:t>994</w:t>
            </w:r>
          </w:p>
        </w:tc>
        <w:tc>
          <w:tcPr>
            <w:tcW w:w="810" w:type="dxa"/>
            <w:shd w:val="clear" w:color="auto" w:fill="auto"/>
          </w:tcPr>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r w:rsidRPr="00C31AEB">
              <w:rPr>
                <w:rFonts w:ascii="Times New Roman" w:hAnsi="Times New Roman"/>
                <w:sz w:val="16"/>
                <w:szCs w:val="16"/>
                <w:lang w:eastAsia="sr-Latn-RS"/>
              </w:rPr>
              <w:t>6/6</w:t>
            </w:r>
          </w:p>
        </w:tc>
        <w:tc>
          <w:tcPr>
            <w:tcW w:w="37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HPGe детектор/један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алфа бета бројач/један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Преносни уређај за мерење γ и неутронског зрачења/едан</w:t>
            </w: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Пумпе за прикупљање аеросола/четири</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Радиохемијска лабораторија/један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Угљени канистри за мерење радона</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Дозиметри животне средине (ТЛД)/један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Читач ТЛД дозиметара/један</w:t>
            </w:r>
          </w:p>
        </w:tc>
      </w:tr>
      <w:tr w:rsidR="00175A5B" w:rsidRPr="00C31AEB" w:rsidTr="00B04750">
        <w:tc>
          <w:tcPr>
            <w:tcW w:w="270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8. Научни Институт за ветеринарство Србије</w:t>
            </w:r>
          </w:p>
        </w:tc>
        <w:tc>
          <w:tcPr>
            <w:tcW w:w="189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Војводе Тозе 14 11000 Београд</w:t>
            </w:r>
          </w:p>
        </w:tc>
        <w:tc>
          <w:tcPr>
            <w:tcW w:w="1440" w:type="dxa"/>
            <w:shd w:val="clear" w:color="auto" w:fill="auto"/>
          </w:tcPr>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eastAsia="sr-Latn-RS"/>
              </w:rPr>
              <w:t xml:space="preserve">011 </w:t>
            </w:r>
            <w:r w:rsidRPr="00C31AEB">
              <w:rPr>
                <w:rFonts w:ascii="Times New Roman" w:hAnsi="Times New Roman"/>
                <w:sz w:val="20"/>
                <w:szCs w:val="20"/>
                <w:lang w:val="ru-RU" w:eastAsia="sr-Latn-RS"/>
              </w:rPr>
              <w:t>6673 759</w:t>
            </w:r>
          </w:p>
        </w:tc>
        <w:tc>
          <w:tcPr>
            <w:tcW w:w="810" w:type="dxa"/>
            <w:shd w:val="clear" w:color="auto" w:fill="auto"/>
          </w:tcPr>
          <w:p w:rsidR="00175A5B" w:rsidRPr="00C31AEB" w:rsidRDefault="00175A5B" w:rsidP="00B04750">
            <w:pPr>
              <w:jc w:val="center"/>
              <w:rPr>
                <w:rFonts w:ascii="Times New Roman" w:hAnsi="Times New Roman"/>
                <w:sz w:val="16"/>
                <w:szCs w:val="16"/>
                <w:lang w:eastAsia="sr-Latn-RS"/>
              </w:rPr>
            </w:pPr>
          </w:p>
          <w:p w:rsidR="00175A5B" w:rsidRPr="00C31AEB" w:rsidRDefault="00175A5B" w:rsidP="00B04750">
            <w:pPr>
              <w:jc w:val="center"/>
              <w:rPr>
                <w:rFonts w:ascii="Times New Roman" w:hAnsi="Times New Roman"/>
                <w:sz w:val="16"/>
                <w:szCs w:val="16"/>
                <w:lang w:eastAsia="sr-Latn-RS"/>
              </w:rPr>
            </w:pPr>
            <w:r w:rsidRPr="00C31AEB">
              <w:rPr>
                <w:rFonts w:ascii="Times New Roman" w:hAnsi="Times New Roman"/>
                <w:sz w:val="16"/>
                <w:szCs w:val="16"/>
                <w:lang w:eastAsia="sr-Latn-RS"/>
              </w:rPr>
              <w:t>3</w:t>
            </w:r>
          </w:p>
        </w:tc>
        <w:tc>
          <w:tcPr>
            <w:tcW w:w="37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HPGe / један</w:t>
            </w: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У поступку набавка другог детектора HPGe</w:t>
            </w:r>
          </w:p>
        </w:tc>
      </w:tr>
      <w:tr w:rsidR="00175A5B" w:rsidRPr="00C31AEB" w:rsidTr="00B04750">
        <w:tc>
          <w:tcPr>
            <w:tcW w:w="270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hAnsi="Times New Roman"/>
                <w:sz w:val="16"/>
                <w:szCs w:val="16"/>
                <w:lang w:eastAsia="sr-Latn-RS"/>
              </w:rPr>
              <w:t xml:space="preserve">9. </w:t>
            </w:r>
            <w:r w:rsidRPr="00C31AEB">
              <w:rPr>
                <w:rFonts w:ascii="Times New Roman" w:hAnsi="Times New Roman"/>
                <w:sz w:val="16"/>
                <w:szCs w:val="16"/>
                <w:lang w:val="sr-Cyrl-CS" w:eastAsia="sr-Latn-RS"/>
              </w:rPr>
              <w:t>ЈП „Нуклеарни објекти Србије</w:t>
            </w:r>
            <w:r w:rsidRPr="00C31AEB">
              <w:rPr>
                <w:rFonts w:ascii="Times New Roman" w:eastAsia="Times New Roman" w:hAnsi="Times New Roman"/>
                <w:sz w:val="16"/>
                <w:szCs w:val="16"/>
              </w:rPr>
              <w:t>”</w:t>
            </w:r>
          </w:p>
        </w:tc>
        <w:tc>
          <w:tcPr>
            <w:tcW w:w="1890" w:type="dxa"/>
            <w:shd w:val="clear" w:color="auto" w:fill="auto"/>
          </w:tcPr>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Михајла Петровића Аласа 12-14, Винча, Београд,</w:t>
            </w:r>
          </w:p>
          <w:p w:rsidR="00175A5B" w:rsidRPr="00C31AEB" w:rsidRDefault="00175A5B" w:rsidP="00B04750">
            <w:pPr>
              <w:jc w:val="both"/>
              <w:rPr>
                <w:rFonts w:ascii="Times New Roman" w:eastAsia="Times New Roman" w:hAnsi="Times New Roman"/>
                <w:color w:val="050505"/>
                <w:sz w:val="16"/>
                <w:szCs w:val="16"/>
                <w:lang w:eastAsia="sr-Latn-RS"/>
              </w:rPr>
            </w:pPr>
            <w:hyperlink r:id="rId17" w:history="1">
              <w:r w:rsidRPr="00C31AEB">
                <w:rPr>
                  <w:rFonts w:ascii="Times New Roman" w:eastAsia="Times New Roman" w:hAnsi="Times New Roman"/>
                  <w:color w:val="0000FF"/>
                  <w:sz w:val="16"/>
                  <w:szCs w:val="16"/>
                  <w:u w:val="single"/>
                  <w:lang w:eastAsia="sr-Latn-RS"/>
                </w:rPr>
                <w:t>office@nuklearniobjekti.rs</w:t>
              </w:r>
            </w:hyperlink>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Тел.: 011 3408 642</w:t>
            </w:r>
          </w:p>
          <w:p w:rsidR="00175A5B" w:rsidRPr="00C31AEB" w:rsidRDefault="00175A5B" w:rsidP="00B04750">
            <w:pPr>
              <w:jc w:val="both"/>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Факс: 011 644 74 57</w:t>
            </w:r>
          </w:p>
          <w:p w:rsidR="00175A5B" w:rsidRPr="00C31AEB" w:rsidRDefault="00175A5B" w:rsidP="00B04750">
            <w:pPr>
              <w:jc w:val="both"/>
              <w:rPr>
                <w:rFonts w:ascii="Times New Roman" w:eastAsia="Times New Roman" w:hAnsi="Times New Roman"/>
                <w:color w:val="050505"/>
                <w:sz w:val="16"/>
                <w:szCs w:val="16"/>
                <w:lang w:eastAsia="sr-Latn-RS"/>
              </w:rPr>
            </w:pPr>
          </w:p>
          <w:p w:rsidR="00175A5B" w:rsidRPr="00C31AEB" w:rsidRDefault="00175A5B" w:rsidP="00B04750">
            <w:pPr>
              <w:jc w:val="both"/>
              <w:rPr>
                <w:rFonts w:ascii="Times New Roman" w:eastAsia="Times New Roman" w:hAnsi="Times New Roman"/>
                <w:color w:val="050505"/>
                <w:sz w:val="16"/>
                <w:szCs w:val="16"/>
                <w:lang w:eastAsia="sr-Latn-RS"/>
              </w:rPr>
            </w:pPr>
          </w:p>
        </w:tc>
        <w:tc>
          <w:tcPr>
            <w:tcW w:w="1440" w:type="dxa"/>
            <w:shd w:val="clear" w:color="auto" w:fill="auto"/>
          </w:tcPr>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val="ru-RU" w:eastAsia="sr-Latn-RS"/>
              </w:rPr>
              <w:t>062 8869 104</w:t>
            </w: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val="ru-RU" w:eastAsia="sr-Latn-RS"/>
              </w:rPr>
              <w:t>062 8869 101</w:t>
            </w: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val="ru-RU" w:eastAsia="sr-Latn-RS"/>
              </w:rPr>
              <w:t>062 8869 004</w:t>
            </w: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val="ru-RU" w:eastAsia="sr-Latn-RS"/>
              </w:rPr>
              <w:t>062 8869 107</w:t>
            </w:r>
          </w:p>
        </w:tc>
        <w:tc>
          <w:tcPr>
            <w:tcW w:w="81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21</w:t>
            </w:r>
          </w:p>
        </w:tc>
        <w:tc>
          <w:tcPr>
            <w:tcW w:w="3780" w:type="dxa"/>
            <w:shd w:val="clear" w:color="auto" w:fill="auto"/>
          </w:tcPr>
          <w:p w:rsidR="00175A5B" w:rsidRPr="00C31AEB" w:rsidRDefault="00175A5B" w:rsidP="00B04750">
            <w:pPr>
              <w:jc w:val="both"/>
              <w:rPr>
                <w:rFonts w:ascii="Times New Roman" w:hAnsi="Times New Roman"/>
                <w:b/>
                <w:sz w:val="16"/>
                <w:szCs w:val="16"/>
                <w:lang w:eastAsia="sr-Latn-RS"/>
              </w:rPr>
            </w:pPr>
            <w:r w:rsidRPr="00C31AEB">
              <w:rPr>
                <w:rFonts w:ascii="Times New Roman" w:hAnsi="Times New Roman"/>
                <w:b/>
                <w:sz w:val="16"/>
                <w:szCs w:val="16"/>
                <w:lang w:val="sr-Cyrl-CS" w:eastAsia="sr-Latn-RS"/>
              </w:rPr>
              <w:t>Сектор за развој и примену нуклеарних технологија (СРПНТ)</w:t>
            </w:r>
            <w:r w:rsidRPr="00C31AEB">
              <w:rPr>
                <w:rFonts w:ascii="Times New Roman" w:hAnsi="Times New Roman"/>
                <w:b/>
                <w:sz w:val="16"/>
                <w:szCs w:val="16"/>
                <w:lang w:eastAsia="sr-Latn-RS"/>
              </w:rPr>
              <w:t xml:space="preserve">: </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val="sr-Cyrl-CS" w:eastAsia="sr-Latn-RS"/>
              </w:rPr>
              <w:t xml:space="preserve">HPGe (XtRa, Coaxial in Pb shield)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-спектрометар/један</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val="sr-Cyrl-CS" w:eastAsia="sr-Latn-RS"/>
              </w:rPr>
              <w:t xml:space="preserve">HPGe (Coaxial in Pb shield)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-спектрометар са Pb/Fe колиматорима/један</w:t>
            </w:r>
          </w:p>
          <w:p w:rsidR="00175A5B" w:rsidRPr="00C31AEB" w:rsidRDefault="00175A5B" w:rsidP="00B04750">
            <w:pPr>
              <w:jc w:val="both"/>
              <w:rPr>
                <w:rFonts w:ascii="Times New Roman" w:hAnsi="Times New Roman"/>
                <w:sz w:val="16"/>
                <w:szCs w:val="16"/>
                <w:lang w:val="sl-SI" w:eastAsia="sr-Latn-RS"/>
              </w:rPr>
            </w:pPr>
            <w:r w:rsidRPr="00C31AEB">
              <w:rPr>
                <w:rFonts w:ascii="Times New Roman" w:hAnsi="Times New Roman"/>
                <w:sz w:val="16"/>
                <w:szCs w:val="16"/>
                <w:lang w:val="sl-SI" w:eastAsia="sr-Latn-RS"/>
              </w:rPr>
              <w:t xml:space="preserve">Si (PIPS) </w:t>
            </w:r>
            <w:r w:rsidRPr="00C31AEB">
              <w:rPr>
                <w:rFonts w:ascii="Times New Roman" w:hAnsi="Times New Roman"/>
                <w:sz w:val="16"/>
                <w:szCs w:val="16"/>
                <w:lang w:val="sl-SI" w:eastAsia="sr-Latn-RS"/>
              </w:rPr>
              <w:sym w:font="Symbol" w:char="F062"/>
            </w:r>
            <w:r w:rsidRPr="00C31AEB">
              <w:rPr>
                <w:rFonts w:ascii="Times New Roman" w:hAnsi="Times New Roman"/>
                <w:sz w:val="16"/>
                <w:szCs w:val="16"/>
                <w:lang w:val="sr-Cyrl-CS" w:eastAsia="sr-Latn-RS"/>
              </w:rPr>
              <w:t>-спектрометар/један</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val="sl-SI" w:eastAsia="sr-Latn-RS"/>
              </w:rPr>
              <w:t xml:space="preserve">Si (CAM) </w:t>
            </w:r>
            <w:r w:rsidRPr="00C31AEB">
              <w:rPr>
                <w:rFonts w:ascii="Times New Roman" w:hAnsi="Times New Roman"/>
                <w:sz w:val="16"/>
                <w:szCs w:val="16"/>
                <w:lang w:val="sl-SI" w:eastAsia="sr-Latn-RS"/>
              </w:rPr>
              <w:sym w:font="Symbol" w:char="F061"/>
            </w:r>
            <w:r w:rsidRPr="00C31AEB">
              <w:rPr>
                <w:rFonts w:ascii="Times New Roman" w:hAnsi="Times New Roman"/>
                <w:sz w:val="16"/>
                <w:szCs w:val="16"/>
                <w:lang w:val="sr-Cyrl-CS" w:eastAsia="sr-Latn-RS"/>
              </w:rPr>
              <w:t>-спектрометар/један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val="sl-SI" w:eastAsia="sr-Latn-RS"/>
              </w:rPr>
              <w:sym w:font="Symbol" w:char="F061"/>
            </w:r>
            <w:r w:rsidRPr="00C31AEB">
              <w:rPr>
                <w:rFonts w:ascii="Times New Roman" w:hAnsi="Times New Roman"/>
                <w:sz w:val="16"/>
                <w:szCs w:val="16"/>
                <w:lang w:val="sl-SI" w:eastAsia="sr-Latn-RS"/>
              </w:rPr>
              <w:t>/</w:t>
            </w:r>
            <w:r w:rsidRPr="00C31AEB">
              <w:rPr>
                <w:rFonts w:ascii="Times New Roman" w:hAnsi="Times New Roman"/>
                <w:sz w:val="16"/>
                <w:szCs w:val="16"/>
                <w:lang w:val="sl-SI" w:eastAsia="sr-Latn-RS"/>
              </w:rPr>
              <w:sym w:font="Symbol" w:char="F062"/>
            </w:r>
            <w:r w:rsidRPr="00C31AEB">
              <w:rPr>
                <w:rFonts w:ascii="Times New Roman" w:hAnsi="Times New Roman"/>
                <w:sz w:val="16"/>
                <w:szCs w:val="16"/>
                <w:lang w:val="sl-SI" w:eastAsia="sr-Latn-RS"/>
              </w:rPr>
              <w:t xml:space="preserve"> стационарни пропорционални бројач са протоком гаса</w:t>
            </w:r>
            <w:r w:rsidRPr="00C31AEB">
              <w:rPr>
                <w:rFonts w:ascii="Times New Roman" w:hAnsi="Times New Roman"/>
                <w:sz w:val="16"/>
                <w:szCs w:val="16"/>
                <w:lang w:eastAsia="sr-Latn-RS"/>
              </w:rPr>
              <w:t>/један</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val="sr-Cyrl-CS" w:eastAsia="sr-Latn-RS"/>
              </w:rPr>
              <w:t xml:space="preserve">Преносни HPGe (Coaxial in Pb shield)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-спектрометар са Pb/Fe колиматорима/један</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val="sr-Cyrl-CS" w:eastAsia="sr-Latn-RS"/>
              </w:rPr>
              <w:t xml:space="preserve">Преносн </w:t>
            </w:r>
            <w:r w:rsidRPr="00C31AEB">
              <w:rPr>
                <w:rFonts w:ascii="Times New Roman" w:hAnsi="Times New Roman"/>
                <w:sz w:val="16"/>
                <w:szCs w:val="16"/>
                <w:lang w:val="sl-SI" w:eastAsia="sr-Latn-RS"/>
              </w:rPr>
              <w:t xml:space="preserve">CdZnTe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-спектрометар са W колиматорима/два</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val="sr-Cyrl-CS" w:eastAsia="sr-Latn-RS"/>
              </w:rPr>
              <w:t>Преносни NaI</w:t>
            </w:r>
            <w:r w:rsidRPr="00C31AEB">
              <w:rPr>
                <w:rFonts w:ascii="Times New Roman" w:hAnsi="Times New Roman"/>
                <w:sz w:val="16"/>
                <w:szCs w:val="16"/>
                <w:lang w:val="sl-SI" w:eastAsia="sr-Latn-RS"/>
              </w:rPr>
              <w:t xml:space="preserve">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-спектрометар са Pb/Fe колиматорима/пет</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eastAsia="sr-Latn-RS"/>
              </w:rPr>
              <w:t>П</w:t>
            </w:r>
            <w:r w:rsidRPr="00C31AEB">
              <w:rPr>
                <w:rFonts w:ascii="Times New Roman" w:hAnsi="Times New Roman"/>
                <w:sz w:val="16"/>
                <w:szCs w:val="16"/>
                <w:lang w:val="sl-SI" w:eastAsia="sr-Latn-RS"/>
              </w:rPr>
              <w:t xml:space="preserve">реносних </w:t>
            </w:r>
            <w:r w:rsidRPr="00C31AEB">
              <w:rPr>
                <w:rFonts w:ascii="Times New Roman" w:hAnsi="Times New Roman"/>
                <w:sz w:val="16"/>
                <w:szCs w:val="16"/>
                <w:lang w:val="sl-SI" w:eastAsia="sr-Latn-RS"/>
              </w:rPr>
              <w:sym w:font="Symbol" w:char="F062"/>
            </w:r>
            <w:r w:rsidRPr="00C31AEB">
              <w:rPr>
                <w:rFonts w:ascii="Times New Roman" w:hAnsi="Times New Roman"/>
                <w:sz w:val="16"/>
                <w:szCs w:val="16"/>
                <w:lang w:val="sl-SI" w:eastAsia="sr-Latn-RS"/>
              </w:rPr>
              <w:t>/</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 xml:space="preserve"> бројача за мерење површинске активности/осам</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eastAsia="sr-Latn-RS"/>
              </w:rPr>
              <w:t>П</w:t>
            </w:r>
            <w:r w:rsidRPr="00C31AEB">
              <w:rPr>
                <w:rFonts w:ascii="Times New Roman" w:hAnsi="Times New Roman"/>
                <w:sz w:val="16"/>
                <w:szCs w:val="16"/>
                <w:lang w:val="sl-SI" w:eastAsia="sr-Latn-RS"/>
              </w:rPr>
              <w:t xml:space="preserve">реносни </w:t>
            </w:r>
            <w:r w:rsidRPr="00C31AEB">
              <w:rPr>
                <w:rFonts w:ascii="Times New Roman" w:hAnsi="Times New Roman"/>
                <w:sz w:val="16"/>
                <w:szCs w:val="16"/>
                <w:lang w:val="sl-SI" w:eastAsia="sr-Latn-RS"/>
              </w:rPr>
              <w:sym w:font="Symbol" w:char="F061"/>
            </w:r>
            <w:r w:rsidRPr="00C31AEB">
              <w:rPr>
                <w:rFonts w:ascii="Times New Roman" w:hAnsi="Times New Roman"/>
                <w:sz w:val="16"/>
                <w:szCs w:val="16"/>
                <w:lang w:val="sl-SI" w:eastAsia="sr-Latn-RS"/>
              </w:rPr>
              <w:t>/</w:t>
            </w:r>
            <w:r w:rsidRPr="00C31AEB">
              <w:rPr>
                <w:rFonts w:ascii="Times New Roman" w:hAnsi="Times New Roman"/>
                <w:sz w:val="16"/>
                <w:szCs w:val="16"/>
                <w:lang w:val="sl-SI" w:eastAsia="sr-Latn-RS"/>
              </w:rPr>
              <w:sym w:font="Symbol" w:char="F062"/>
            </w:r>
            <w:r w:rsidRPr="00C31AEB">
              <w:rPr>
                <w:rFonts w:ascii="Times New Roman" w:hAnsi="Times New Roman"/>
                <w:sz w:val="16"/>
                <w:szCs w:val="16"/>
                <w:lang w:val="sr-Cyrl-CS" w:eastAsia="sr-Latn-RS"/>
              </w:rPr>
              <w:t xml:space="preserve"> бројача за мерење површинске активности/четири</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val="sr-Cyrl-CS" w:eastAsia="sr-Latn-RS"/>
              </w:rPr>
              <w:t xml:space="preserve">Преносни монитор за мерење </w:t>
            </w:r>
            <w:r w:rsidRPr="00C31AEB">
              <w:rPr>
                <w:rFonts w:ascii="Times New Roman" w:hAnsi="Times New Roman"/>
                <w:sz w:val="16"/>
                <w:szCs w:val="16"/>
                <w:lang w:val="sl-SI" w:eastAsia="sr-Latn-RS"/>
              </w:rPr>
              <w:sym w:font="Symbol" w:char="F061"/>
            </w:r>
            <w:r w:rsidRPr="00C31AEB">
              <w:rPr>
                <w:rFonts w:ascii="Times New Roman" w:hAnsi="Times New Roman"/>
                <w:sz w:val="16"/>
                <w:szCs w:val="16"/>
                <w:lang w:val="sl-SI" w:eastAsia="sr-Latn-RS"/>
              </w:rPr>
              <w:t xml:space="preserve"> и </w:t>
            </w:r>
            <w:r w:rsidRPr="00C31AEB">
              <w:rPr>
                <w:rFonts w:ascii="Times New Roman" w:hAnsi="Times New Roman"/>
                <w:sz w:val="16"/>
                <w:szCs w:val="16"/>
                <w:lang w:val="sl-SI" w:eastAsia="sr-Latn-RS"/>
              </w:rPr>
              <w:sym w:font="Symbol" w:char="F062"/>
            </w:r>
            <w:r w:rsidRPr="00C31AEB">
              <w:rPr>
                <w:rFonts w:ascii="Times New Roman" w:hAnsi="Times New Roman"/>
                <w:sz w:val="16"/>
                <w:szCs w:val="16"/>
                <w:lang w:val="sl-SI" w:eastAsia="sr-Latn-RS"/>
              </w:rPr>
              <w:t xml:space="preserve"> активности аеросола  и радона у ваздуху</w:t>
            </w:r>
            <w:r w:rsidRPr="00C31AEB">
              <w:rPr>
                <w:rFonts w:ascii="Times New Roman" w:hAnsi="Times New Roman"/>
                <w:sz w:val="16"/>
                <w:szCs w:val="16"/>
                <w:lang w:eastAsia="sr-Latn-RS"/>
              </w:rPr>
              <w:t>/три</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val="sr-Cyrl-CS" w:eastAsia="sr-Latn-RS"/>
              </w:rPr>
              <w:t xml:space="preserve">Преносни монитор за мерење </w:t>
            </w:r>
            <w:r w:rsidRPr="00C31AEB">
              <w:rPr>
                <w:rFonts w:ascii="Times New Roman" w:hAnsi="Times New Roman"/>
                <w:sz w:val="16"/>
                <w:szCs w:val="16"/>
                <w:lang w:val="sl-SI" w:eastAsia="sr-Latn-RS"/>
              </w:rPr>
              <w:t xml:space="preserve">активности радиоактивних гасова у ваздуху (трицијума, </w:t>
            </w:r>
            <w:r w:rsidRPr="00C31AEB">
              <w:rPr>
                <w:rFonts w:ascii="Times New Roman" w:hAnsi="Times New Roman"/>
                <w:sz w:val="16"/>
                <w:szCs w:val="16"/>
                <w:vertAlign w:val="superscript"/>
                <w:lang w:val="sl-SI" w:eastAsia="sr-Latn-RS"/>
              </w:rPr>
              <w:t>85</w:t>
            </w:r>
            <w:r w:rsidRPr="00C31AEB">
              <w:rPr>
                <w:rFonts w:ascii="Times New Roman" w:hAnsi="Times New Roman"/>
                <w:sz w:val="16"/>
                <w:szCs w:val="16"/>
                <w:lang w:val="sl-SI" w:eastAsia="sr-Latn-RS"/>
              </w:rPr>
              <w:t>Kr, ксенона и др.)</w:t>
            </w:r>
            <w:r w:rsidRPr="00C31AEB">
              <w:rPr>
                <w:rFonts w:ascii="Times New Roman" w:hAnsi="Times New Roman"/>
                <w:sz w:val="16"/>
                <w:szCs w:val="16"/>
                <w:lang w:eastAsia="sr-Latn-RS"/>
              </w:rPr>
              <w:t>/један</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eastAsia="sr-Latn-RS"/>
              </w:rPr>
              <w:t>П</w:t>
            </w:r>
            <w:r w:rsidRPr="00C31AEB">
              <w:rPr>
                <w:rFonts w:ascii="Times New Roman" w:hAnsi="Times New Roman"/>
                <w:sz w:val="16"/>
                <w:szCs w:val="16"/>
                <w:lang w:val="sl-SI" w:eastAsia="sr-Latn-RS"/>
              </w:rPr>
              <w:t>реносн</w:t>
            </w:r>
            <w:r w:rsidRPr="00C31AEB">
              <w:rPr>
                <w:rFonts w:ascii="Times New Roman" w:hAnsi="Times New Roman"/>
                <w:sz w:val="16"/>
                <w:szCs w:val="16"/>
                <w:lang w:eastAsia="sr-Latn-RS"/>
              </w:rPr>
              <w:t>и</w:t>
            </w:r>
            <w:r w:rsidRPr="00C31AEB">
              <w:rPr>
                <w:rFonts w:ascii="Times New Roman" w:hAnsi="Times New Roman"/>
                <w:sz w:val="16"/>
                <w:szCs w:val="16"/>
                <w:lang w:val="sl-SI" w:eastAsia="sr-Latn-RS"/>
              </w:rPr>
              <w:t xml:space="preserve"> мини-дозиметријск</w:t>
            </w:r>
            <w:r w:rsidRPr="00C31AEB">
              <w:rPr>
                <w:rFonts w:ascii="Times New Roman" w:hAnsi="Times New Roman"/>
                <w:sz w:val="16"/>
                <w:szCs w:val="16"/>
                <w:lang w:eastAsia="sr-Latn-RS"/>
              </w:rPr>
              <w:t>и</w:t>
            </w:r>
            <w:r w:rsidRPr="00C31AEB">
              <w:rPr>
                <w:rFonts w:ascii="Times New Roman" w:hAnsi="Times New Roman"/>
                <w:sz w:val="16"/>
                <w:szCs w:val="16"/>
                <w:lang w:val="sl-SI" w:eastAsia="sr-Latn-RS"/>
              </w:rPr>
              <w:t xml:space="preserve"> систем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-зрачења/три</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eastAsia="sr-Latn-RS"/>
              </w:rPr>
              <w:t>П</w:t>
            </w:r>
            <w:r w:rsidRPr="00C31AEB">
              <w:rPr>
                <w:rFonts w:ascii="Times New Roman" w:hAnsi="Times New Roman"/>
                <w:sz w:val="16"/>
                <w:szCs w:val="16"/>
                <w:lang w:val="sl-SI" w:eastAsia="sr-Latn-RS"/>
              </w:rPr>
              <w:t xml:space="preserve">реносни дозиметар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-зрачења/шест</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eastAsia="sr-Latn-RS"/>
              </w:rPr>
              <w:t>П</w:t>
            </w:r>
            <w:r w:rsidRPr="00C31AEB">
              <w:rPr>
                <w:rFonts w:ascii="Times New Roman" w:hAnsi="Times New Roman"/>
                <w:sz w:val="16"/>
                <w:szCs w:val="16"/>
                <w:lang w:val="sl-SI" w:eastAsia="sr-Latn-RS"/>
              </w:rPr>
              <w:t xml:space="preserve">реносни дозиметар </w:t>
            </w:r>
            <w:r w:rsidRPr="00C31AEB">
              <w:rPr>
                <w:rFonts w:ascii="Times New Roman" w:hAnsi="Times New Roman"/>
                <w:sz w:val="16"/>
                <w:szCs w:val="16"/>
                <w:lang w:val="sl-SI" w:eastAsia="sr-Latn-RS"/>
              </w:rPr>
              <w:sym w:font="Symbol" w:char="F062"/>
            </w:r>
            <w:r w:rsidRPr="00C31AEB">
              <w:rPr>
                <w:rFonts w:ascii="Times New Roman" w:hAnsi="Times New Roman"/>
                <w:sz w:val="16"/>
                <w:szCs w:val="16"/>
                <w:lang w:val="sr-Cyrl-CS" w:eastAsia="sr-Latn-RS"/>
              </w:rPr>
              <w:t>-зрачења/четири</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val="sr-Cyrl-CS" w:eastAsia="sr-Latn-RS"/>
              </w:rPr>
              <w:t>Преносни дозиметар неутронског зрачења/два</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val="sr-Cyrl-CS" w:eastAsia="sr-Latn-RS"/>
              </w:rPr>
              <w:t xml:space="preserve">За све детекторе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 xml:space="preserve"> и </w:t>
            </w:r>
            <w:r w:rsidRPr="00C31AEB">
              <w:rPr>
                <w:rFonts w:ascii="Times New Roman" w:hAnsi="Times New Roman"/>
                <w:sz w:val="16"/>
                <w:szCs w:val="16"/>
                <w:lang w:val="sr-Cyrl-CS" w:eastAsia="sr-Latn-RS"/>
              </w:rPr>
              <w:sym w:font="Symbol" w:char="F062"/>
            </w:r>
            <w:r w:rsidRPr="00C31AEB">
              <w:rPr>
                <w:rFonts w:ascii="Times New Roman" w:hAnsi="Times New Roman"/>
                <w:sz w:val="16"/>
                <w:szCs w:val="16"/>
                <w:lang w:val="sr-Cyrl-CS" w:eastAsia="sr-Latn-RS"/>
              </w:rPr>
              <w:t xml:space="preserve"> зрачења СРПНТ су, поред експерименталне калибрације (помоћу стандардних </w:t>
            </w:r>
            <w:r w:rsidRPr="00C31AEB">
              <w:rPr>
                <w:rFonts w:ascii="Times New Roman" w:hAnsi="Times New Roman"/>
                <w:sz w:val="16"/>
                <w:szCs w:val="16"/>
                <w:lang w:val="sr-Cyrl-CS" w:eastAsia="sr-Latn-RS"/>
              </w:rPr>
              <w:lastRenderedPageBreak/>
              <w:t>извора) обезбеђене и нумеричке калибрације (помоћу Монте Карло програма MCNP5)</w:t>
            </w:r>
          </w:p>
          <w:p w:rsidR="00175A5B" w:rsidRPr="00C31AEB" w:rsidRDefault="00175A5B" w:rsidP="00B04750">
            <w:pPr>
              <w:jc w:val="both"/>
              <w:rPr>
                <w:rFonts w:ascii="Times New Roman" w:hAnsi="Times New Roman"/>
                <w:sz w:val="16"/>
                <w:szCs w:val="16"/>
                <w:lang w:val="sr-Cyrl-CS" w:eastAsia="sr-Latn-RS"/>
              </w:rPr>
            </w:pPr>
          </w:p>
          <w:p w:rsidR="00175A5B" w:rsidRPr="00C31AEB" w:rsidRDefault="00175A5B" w:rsidP="00B04750">
            <w:pPr>
              <w:jc w:val="both"/>
              <w:rPr>
                <w:rFonts w:ascii="Times New Roman" w:hAnsi="Times New Roman"/>
                <w:b/>
                <w:color w:val="000000"/>
                <w:sz w:val="16"/>
                <w:szCs w:val="16"/>
                <w:lang w:eastAsia="sr-Latn-RS"/>
              </w:rPr>
            </w:pPr>
            <w:r w:rsidRPr="00C31AEB">
              <w:rPr>
                <w:rFonts w:ascii="Times New Roman" w:hAnsi="Times New Roman"/>
                <w:b/>
                <w:color w:val="000000"/>
                <w:sz w:val="16"/>
                <w:szCs w:val="16"/>
                <w:lang w:eastAsia="sr-Latn-RS"/>
              </w:rPr>
              <w:t>Сектор за радијациону сигурност(СРС):</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HPGe детектор/један</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val="sr-Cyrl-CS" w:eastAsia="sr-Latn-RS"/>
              </w:rPr>
              <w:t>Пропорционални алфа бета бројач/један</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val="sr-Cyrl-CS" w:eastAsia="sr-Latn-RS"/>
              </w:rPr>
              <w:t>Течни сцинтилациони спектрометар/један</w:t>
            </w:r>
          </w:p>
          <w:p w:rsidR="00175A5B" w:rsidRPr="00C31AEB" w:rsidRDefault="00175A5B" w:rsidP="00B04750">
            <w:pPr>
              <w:jc w:val="both"/>
              <w:rPr>
                <w:rFonts w:ascii="Times New Roman" w:hAnsi="Times New Roman"/>
                <w:sz w:val="16"/>
                <w:szCs w:val="16"/>
                <w:lang w:val="ru-RU" w:eastAsia="sr-Latn-RS"/>
              </w:rPr>
            </w:pPr>
            <w:r w:rsidRPr="00C31AEB">
              <w:rPr>
                <w:rFonts w:ascii="Times New Roman" w:hAnsi="Times New Roman"/>
                <w:sz w:val="16"/>
                <w:szCs w:val="16"/>
                <w:lang w:val="ru-RU" w:eastAsia="sr-Latn-RS"/>
              </w:rPr>
              <w:t xml:space="preserve">Преносни </w:t>
            </w:r>
            <w:r w:rsidRPr="00C31AEB">
              <w:rPr>
                <w:rFonts w:ascii="Times New Roman" w:hAnsi="Times New Roman"/>
                <w:sz w:val="16"/>
                <w:szCs w:val="16"/>
                <w:lang w:eastAsia="sr-Latn-RS"/>
              </w:rPr>
              <w:t>гама</w:t>
            </w:r>
            <w:r w:rsidRPr="00C31AEB">
              <w:rPr>
                <w:rFonts w:ascii="Times New Roman" w:hAnsi="Times New Roman"/>
                <w:sz w:val="16"/>
                <w:szCs w:val="16"/>
                <w:lang w:val="ru-RU" w:eastAsia="sr-Latn-RS"/>
              </w:rPr>
              <w:t xml:space="preserve">спектрометар/два </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 xml:space="preserve">Преносни монитор </w:t>
            </w:r>
            <w:r w:rsidRPr="00C31AEB">
              <w:rPr>
                <w:rFonts w:ascii="Times New Roman" w:hAnsi="Times New Roman"/>
                <w:sz w:val="16"/>
                <w:szCs w:val="16"/>
                <w:lang w:val="sr-Cyrl-CS" w:eastAsia="sr-Latn-RS"/>
              </w:rPr>
              <w:t>за мерење јачине дозе – идентификатора/четири</w:t>
            </w:r>
            <w:r w:rsidRPr="00C31AEB">
              <w:rPr>
                <w:rFonts w:ascii="Times New Roman" w:hAnsi="Times New Roman"/>
                <w:sz w:val="16"/>
                <w:szCs w:val="16"/>
                <w:lang w:eastAsia="sr-Latn-RS"/>
              </w:rPr>
              <w:t xml:space="preserve"> </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Јонизациона комора/пет</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Монитор јачине дозе укључујући три телетектора/20</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Неутронска монитора зрачења/два</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Монитора контаминације/пет</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WBC</w:t>
            </w:r>
            <w:r w:rsidRPr="00C31AEB">
              <w:rPr>
                <w:rFonts w:ascii="Times New Roman" w:hAnsi="Times New Roman"/>
                <w:sz w:val="16"/>
                <w:szCs w:val="16"/>
                <w:lang w:val="ru-RU" w:eastAsia="sr-Latn-RS"/>
              </w:rPr>
              <w:t xml:space="preserve"> </w:t>
            </w:r>
            <w:r w:rsidRPr="00C31AEB">
              <w:rPr>
                <w:rFonts w:ascii="Times New Roman" w:hAnsi="Times New Roman"/>
                <w:sz w:val="16"/>
                <w:szCs w:val="16"/>
                <w:lang w:val="sr-Cyrl-CS" w:eastAsia="sr-Latn-RS"/>
              </w:rPr>
              <w:t>мерни ланац/један</w:t>
            </w:r>
            <w:r w:rsidRPr="00C31AEB">
              <w:rPr>
                <w:rFonts w:ascii="Times New Roman" w:hAnsi="Times New Roman"/>
                <w:sz w:val="16"/>
                <w:szCs w:val="16"/>
                <w:lang w:val="sr-Latn-CS" w:eastAsia="sr-Latn-RS"/>
              </w:rPr>
              <w:t xml:space="preserve"> </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val="sr-Latn-CS" w:eastAsia="sr-Latn-RS"/>
              </w:rPr>
              <w:t>T</w:t>
            </w:r>
            <w:r w:rsidRPr="00C31AEB">
              <w:rPr>
                <w:rFonts w:ascii="Times New Roman" w:hAnsi="Times New Roman"/>
                <w:sz w:val="16"/>
                <w:szCs w:val="16"/>
                <w:lang w:eastAsia="sr-Latn-RS"/>
              </w:rPr>
              <w:t>Л, ОСЛ; ЕЛ дозиметри</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С</w:t>
            </w:r>
            <w:r w:rsidRPr="00C31AEB">
              <w:rPr>
                <w:rFonts w:ascii="Times New Roman" w:hAnsi="Times New Roman"/>
                <w:sz w:val="16"/>
                <w:szCs w:val="16"/>
                <w:lang w:val="sr-Cyrl-CS" w:eastAsia="sr-Latn-RS"/>
              </w:rPr>
              <w:t xml:space="preserve">тационарна </w:t>
            </w:r>
            <w:r w:rsidRPr="00C31AEB">
              <w:rPr>
                <w:rFonts w:ascii="Times New Roman" w:hAnsi="Times New Roman"/>
                <w:sz w:val="16"/>
                <w:szCs w:val="16"/>
                <w:lang w:eastAsia="sr-Latn-RS"/>
              </w:rPr>
              <w:t>GM сонда у оквиру локалног система ране најаве акцидента/шест</w:t>
            </w:r>
          </w:p>
          <w:p w:rsidR="00175A5B" w:rsidRPr="00C31AEB" w:rsidRDefault="00175A5B" w:rsidP="00B04750">
            <w:pPr>
              <w:jc w:val="both"/>
              <w:rPr>
                <w:rFonts w:ascii="Times New Roman" w:hAnsi="Times New Roman"/>
                <w:b/>
                <w:color w:val="000000"/>
                <w:sz w:val="16"/>
                <w:szCs w:val="16"/>
                <w:lang w:eastAsia="sr-Latn-RS"/>
              </w:rPr>
            </w:pPr>
          </w:p>
          <w:p w:rsidR="00175A5B" w:rsidRPr="00C31AEB" w:rsidRDefault="00175A5B" w:rsidP="00B04750">
            <w:pPr>
              <w:jc w:val="both"/>
              <w:rPr>
                <w:rFonts w:ascii="Times New Roman" w:hAnsi="Times New Roman"/>
                <w:b/>
                <w:color w:val="000000"/>
                <w:sz w:val="16"/>
                <w:szCs w:val="16"/>
                <w:lang w:eastAsia="sr-Latn-RS"/>
              </w:rPr>
            </w:pPr>
            <w:r w:rsidRPr="00C31AEB">
              <w:rPr>
                <w:rFonts w:ascii="Times New Roman" w:hAnsi="Times New Roman"/>
                <w:b/>
                <w:color w:val="000000"/>
                <w:sz w:val="16"/>
                <w:szCs w:val="16"/>
                <w:lang w:eastAsia="sr-Latn-RS"/>
              </w:rPr>
              <w:t>Сектор за управљање радиоактивним отпадом (СУРАО):</w:t>
            </w:r>
          </w:p>
          <w:p w:rsidR="00175A5B" w:rsidRPr="00C31AEB" w:rsidRDefault="00175A5B" w:rsidP="00B04750">
            <w:pPr>
              <w:jc w:val="both"/>
              <w:rPr>
                <w:rFonts w:ascii="Times New Roman" w:hAnsi="Times New Roman"/>
                <w:sz w:val="16"/>
                <w:szCs w:val="16"/>
                <w:lang w:val="sr-Cyrl-CS" w:eastAsia="sr-Latn-RS"/>
              </w:rPr>
            </w:pPr>
            <w:r w:rsidRPr="00C31AEB">
              <w:rPr>
                <w:rFonts w:ascii="Times New Roman" w:hAnsi="Times New Roman"/>
                <w:sz w:val="16"/>
                <w:szCs w:val="16"/>
                <w:lang w:eastAsia="sr-Latn-RS"/>
              </w:rPr>
              <w:t>П</w:t>
            </w:r>
            <w:r w:rsidRPr="00C31AEB">
              <w:rPr>
                <w:rFonts w:ascii="Times New Roman" w:hAnsi="Times New Roman"/>
                <w:sz w:val="16"/>
                <w:szCs w:val="16"/>
                <w:lang w:val="sl-SI" w:eastAsia="sr-Latn-RS"/>
              </w:rPr>
              <w:t>реносн</w:t>
            </w:r>
            <w:r w:rsidRPr="00C31AEB">
              <w:rPr>
                <w:rFonts w:ascii="Times New Roman" w:hAnsi="Times New Roman"/>
                <w:sz w:val="16"/>
                <w:szCs w:val="16"/>
                <w:lang w:eastAsia="sr-Latn-RS"/>
              </w:rPr>
              <w:t>и</w:t>
            </w:r>
            <w:r w:rsidRPr="00C31AEB">
              <w:rPr>
                <w:rFonts w:ascii="Times New Roman" w:hAnsi="Times New Roman"/>
                <w:sz w:val="16"/>
                <w:szCs w:val="16"/>
                <w:lang w:val="sl-SI" w:eastAsia="sr-Latn-RS"/>
              </w:rPr>
              <w:t xml:space="preserve"> дозиметар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-зрачења/четири</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val="sr-Cyrl-CS" w:eastAsia="sr-Latn-RS"/>
              </w:rPr>
              <w:t>Преносни NaI</w:t>
            </w:r>
            <w:r w:rsidRPr="00C31AEB">
              <w:rPr>
                <w:rFonts w:ascii="Times New Roman" w:hAnsi="Times New Roman"/>
                <w:sz w:val="16"/>
                <w:szCs w:val="16"/>
                <w:lang w:val="sl-SI" w:eastAsia="sr-Latn-RS"/>
              </w:rPr>
              <w:t xml:space="preserve"> </w:t>
            </w:r>
            <w:r w:rsidRPr="00C31AEB">
              <w:rPr>
                <w:rFonts w:ascii="Times New Roman" w:hAnsi="Times New Roman"/>
                <w:sz w:val="16"/>
                <w:szCs w:val="16"/>
                <w:lang w:eastAsia="sr-Latn-RS"/>
              </w:rPr>
              <w:t xml:space="preserve">температурски стабилизован </w:t>
            </w:r>
            <w:r w:rsidRPr="00C31AEB">
              <w:rPr>
                <w:rFonts w:ascii="Times New Roman" w:hAnsi="Times New Roman"/>
                <w:sz w:val="16"/>
                <w:szCs w:val="16"/>
                <w:lang w:val="sr-Cyrl-CS" w:eastAsia="sr-Latn-RS"/>
              </w:rPr>
              <w:sym w:font="Symbol" w:char="F067"/>
            </w:r>
            <w:r w:rsidRPr="00C31AEB">
              <w:rPr>
                <w:rFonts w:ascii="Times New Roman" w:hAnsi="Times New Roman"/>
                <w:sz w:val="16"/>
                <w:szCs w:val="16"/>
                <w:lang w:val="sr-Cyrl-CS" w:eastAsia="sr-Latn-RS"/>
              </w:rPr>
              <w:t>-спектрометар/један</w:t>
            </w:r>
          </w:p>
        </w:tc>
        <w:tc>
          <w:tcPr>
            <w:tcW w:w="2880" w:type="dxa"/>
            <w:shd w:val="clear" w:color="auto" w:fill="auto"/>
          </w:tcPr>
          <w:p w:rsidR="00175A5B" w:rsidRPr="00C31AEB" w:rsidRDefault="00175A5B" w:rsidP="00B04750">
            <w:pPr>
              <w:jc w:val="both"/>
              <w:rPr>
                <w:rFonts w:ascii="Times New Roman" w:hAnsi="Times New Roman"/>
                <w:color w:val="000000"/>
                <w:sz w:val="18"/>
                <w:szCs w:val="18"/>
                <w:lang w:eastAsia="sr-Latn-RS"/>
              </w:rPr>
            </w:pPr>
          </w:p>
          <w:p w:rsidR="00175A5B" w:rsidRPr="00C31AEB" w:rsidRDefault="00175A5B" w:rsidP="00B04750">
            <w:pPr>
              <w:rPr>
                <w:rFonts w:ascii="Times New Roman" w:hAnsi="Times New Roman"/>
                <w:color w:val="000000"/>
                <w:sz w:val="16"/>
                <w:szCs w:val="16"/>
                <w:lang w:eastAsia="sr-Latn-RS"/>
              </w:rPr>
            </w:pPr>
          </w:p>
          <w:p w:rsidR="00175A5B" w:rsidRPr="00C31AEB" w:rsidRDefault="00175A5B" w:rsidP="00B04750">
            <w:pPr>
              <w:rPr>
                <w:rFonts w:ascii="Times New Roman" w:hAnsi="Times New Roman"/>
                <w:color w:val="000000"/>
                <w:sz w:val="16"/>
                <w:szCs w:val="16"/>
                <w:lang w:eastAsia="sr-Latn-RS"/>
              </w:rPr>
            </w:pPr>
            <w:r w:rsidRPr="00C31AEB">
              <w:rPr>
                <w:rFonts w:ascii="Times New Roman" w:hAnsi="Times New Roman"/>
                <w:color w:val="000000"/>
                <w:sz w:val="16"/>
                <w:szCs w:val="16"/>
                <w:lang w:val="sr-Cyrl-CS" w:eastAsia="sr-Latn-RS"/>
              </w:rPr>
              <w:t>Возила за превоз радиоактивног материјала/један</w:t>
            </w:r>
          </w:p>
          <w:p w:rsidR="00175A5B" w:rsidRPr="00C31AEB" w:rsidRDefault="00175A5B" w:rsidP="00B04750">
            <w:pPr>
              <w:rPr>
                <w:rFonts w:ascii="Times New Roman" w:hAnsi="Times New Roman"/>
                <w:color w:val="000000"/>
                <w:sz w:val="16"/>
                <w:szCs w:val="16"/>
                <w:lang w:val="sr-Cyrl-CS" w:eastAsia="sr-Latn-RS"/>
              </w:rPr>
            </w:pPr>
            <w:r w:rsidRPr="00C31AEB">
              <w:rPr>
                <w:rFonts w:ascii="Times New Roman" w:hAnsi="Times New Roman"/>
                <w:color w:val="000000"/>
                <w:sz w:val="16"/>
                <w:szCs w:val="16"/>
                <w:lang w:val="sr-Cyrl-CS" w:eastAsia="sr-Latn-RS"/>
              </w:rPr>
              <w:t>Ултразвучне каде за деконтаминацију предмета, хидраулички алати за сечење метала/три</w:t>
            </w:r>
          </w:p>
          <w:p w:rsidR="00175A5B" w:rsidRPr="00C31AEB" w:rsidRDefault="00175A5B" w:rsidP="00B04750">
            <w:pPr>
              <w:rPr>
                <w:rFonts w:ascii="Times New Roman" w:hAnsi="Times New Roman"/>
                <w:color w:val="000000"/>
                <w:sz w:val="16"/>
                <w:szCs w:val="16"/>
                <w:lang w:val="sr-Cyrl-CS" w:eastAsia="sr-Latn-RS"/>
              </w:rPr>
            </w:pPr>
            <w:r w:rsidRPr="00C31AEB">
              <w:rPr>
                <w:rFonts w:ascii="Times New Roman" w:hAnsi="Times New Roman"/>
                <w:color w:val="000000"/>
                <w:sz w:val="16"/>
                <w:szCs w:val="16"/>
                <w:lang w:val="sr-Cyrl-CS" w:eastAsia="sr-Latn-RS"/>
              </w:rPr>
              <w:t>Аутоматска метеоролошка станица на метеоролошком стубу висине 40</w:t>
            </w:r>
            <w:r w:rsidRPr="00C31AEB">
              <w:rPr>
                <w:rFonts w:ascii="Times New Roman" w:hAnsi="Times New Roman"/>
                <w:color w:val="000000"/>
                <w:sz w:val="16"/>
                <w:szCs w:val="16"/>
                <w:lang w:eastAsia="sr-Latn-RS"/>
              </w:rPr>
              <w:t>m</w:t>
            </w:r>
            <w:r w:rsidRPr="00C31AEB">
              <w:rPr>
                <w:rFonts w:ascii="Times New Roman" w:hAnsi="Times New Roman"/>
                <w:color w:val="000000"/>
                <w:sz w:val="16"/>
                <w:szCs w:val="16"/>
                <w:lang w:val="sr-Cyrl-CS" w:eastAsia="sr-Latn-RS"/>
              </w:rPr>
              <w:t>/један</w:t>
            </w:r>
          </w:p>
          <w:p w:rsidR="00175A5B" w:rsidRPr="00C31AEB" w:rsidRDefault="00175A5B" w:rsidP="00B04750">
            <w:pPr>
              <w:rPr>
                <w:rFonts w:ascii="Times New Roman" w:hAnsi="Times New Roman"/>
                <w:color w:val="000000"/>
                <w:sz w:val="16"/>
                <w:szCs w:val="16"/>
                <w:lang w:val="sr-Cyrl-CS" w:eastAsia="sr-Latn-RS"/>
              </w:rPr>
            </w:pPr>
            <w:r w:rsidRPr="00C31AEB">
              <w:rPr>
                <w:rFonts w:ascii="Times New Roman" w:hAnsi="Times New Roman"/>
                <w:color w:val="000000"/>
                <w:sz w:val="16"/>
                <w:szCs w:val="16"/>
                <w:lang w:val="sr-Cyrl-CS" w:eastAsia="sr-Latn-RS"/>
              </w:rPr>
              <w:t>Преносна аутоматска метеоролошка станица са триподом висине 2</w:t>
            </w:r>
            <w:r w:rsidRPr="00C31AEB">
              <w:rPr>
                <w:rFonts w:ascii="Times New Roman" w:hAnsi="Times New Roman"/>
                <w:color w:val="000000"/>
                <w:sz w:val="16"/>
                <w:szCs w:val="16"/>
                <w:lang w:eastAsia="sr-Latn-RS"/>
              </w:rPr>
              <w:t>m</w:t>
            </w:r>
            <w:r w:rsidRPr="00C31AEB">
              <w:rPr>
                <w:rFonts w:ascii="Times New Roman" w:hAnsi="Times New Roman"/>
                <w:color w:val="000000"/>
                <w:sz w:val="16"/>
                <w:szCs w:val="16"/>
                <w:lang w:val="sr-Cyrl-CS" w:eastAsia="sr-Latn-RS"/>
              </w:rPr>
              <w:t>/један</w:t>
            </w:r>
          </w:p>
          <w:p w:rsidR="00175A5B" w:rsidRPr="00C31AEB" w:rsidRDefault="00175A5B" w:rsidP="00B04750">
            <w:pPr>
              <w:rPr>
                <w:rFonts w:ascii="Times New Roman" w:hAnsi="Times New Roman"/>
                <w:color w:val="000000"/>
                <w:sz w:val="16"/>
                <w:szCs w:val="16"/>
                <w:lang w:val="sr-Cyrl-CS" w:eastAsia="sr-Latn-RS"/>
              </w:rPr>
            </w:pPr>
            <w:r w:rsidRPr="00C31AEB">
              <w:rPr>
                <w:rFonts w:ascii="Times New Roman" w:hAnsi="Times New Roman"/>
                <w:color w:val="000000"/>
                <w:sz w:val="16"/>
                <w:szCs w:val="16"/>
                <w:lang w:val="sr-Cyrl-CS" w:eastAsia="sr-Latn-RS"/>
              </w:rPr>
              <w:t>Контролна соба са софтвером за предвиђање ширења контаминације у реалном времену/један</w:t>
            </w:r>
          </w:p>
          <w:p w:rsidR="00175A5B" w:rsidRPr="00C31AEB" w:rsidRDefault="00175A5B" w:rsidP="00B04750">
            <w:pPr>
              <w:rPr>
                <w:rFonts w:ascii="Times New Roman" w:hAnsi="Times New Roman"/>
                <w:color w:val="000000"/>
                <w:sz w:val="16"/>
                <w:szCs w:val="16"/>
                <w:lang w:val="sr-Cyrl-CS" w:eastAsia="sr-Latn-RS"/>
              </w:rPr>
            </w:pPr>
            <w:r w:rsidRPr="00C31AEB">
              <w:rPr>
                <w:rFonts w:ascii="Times New Roman" w:hAnsi="Times New Roman"/>
                <w:color w:val="000000"/>
                <w:sz w:val="16"/>
                <w:szCs w:val="16"/>
                <w:lang w:val="sr-Cyrl-CS" w:eastAsia="sr-Latn-RS"/>
              </w:rPr>
              <w:t xml:space="preserve">Хумана деконтаминација (опремљени простор)/један  </w:t>
            </w:r>
          </w:p>
          <w:p w:rsidR="00175A5B" w:rsidRPr="00C31AEB" w:rsidRDefault="00175A5B" w:rsidP="00B04750">
            <w:pPr>
              <w:rPr>
                <w:rFonts w:ascii="Times New Roman" w:hAnsi="Times New Roman"/>
                <w:color w:val="000000"/>
                <w:sz w:val="16"/>
                <w:szCs w:val="16"/>
                <w:lang w:val="sr-Cyrl-CS" w:eastAsia="sr-Latn-RS"/>
              </w:rPr>
            </w:pPr>
          </w:p>
          <w:p w:rsidR="00175A5B" w:rsidRPr="00C31AEB" w:rsidRDefault="00175A5B" w:rsidP="00B04750">
            <w:pPr>
              <w:jc w:val="both"/>
              <w:rPr>
                <w:rFonts w:ascii="Times New Roman" w:hAnsi="Times New Roman"/>
                <w:sz w:val="16"/>
                <w:szCs w:val="16"/>
                <w:lang w:val="sr-Cyrl-CS" w:eastAsia="sr-Latn-RS"/>
              </w:rPr>
            </w:pPr>
          </w:p>
        </w:tc>
      </w:tr>
      <w:tr w:rsidR="00175A5B" w:rsidRPr="00C31AEB" w:rsidTr="00B04750">
        <w:trPr>
          <w:trHeight w:val="1457"/>
        </w:trPr>
        <w:tc>
          <w:tcPr>
            <w:tcW w:w="2700" w:type="dxa"/>
            <w:shd w:val="clear" w:color="auto" w:fill="auto"/>
          </w:tcPr>
          <w:p w:rsidR="00175A5B" w:rsidRPr="00C31AEB" w:rsidRDefault="00175A5B" w:rsidP="00B04750">
            <w:pPr>
              <w:rPr>
                <w:rFonts w:ascii="Times New Roman" w:eastAsia="Times New Roman" w:hAnsi="Times New Roman"/>
                <w:color w:val="050505"/>
                <w:sz w:val="16"/>
                <w:szCs w:val="16"/>
                <w:lang w:eastAsia="sr-Latn-RS"/>
              </w:rPr>
            </w:pPr>
          </w:p>
          <w:p w:rsidR="00175A5B" w:rsidRPr="00C31AEB" w:rsidRDefault="00175A5B" w:rsidP="00B04750">
            <w:pPr>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10. Институт за нуклеарне науке „Винча</w:t>
            </w:r>
            <w:r w:rsidRPr="00C31AEB">
              <w:rPr>
                <w:rFonts w:ascii="Times New Roman" w:eastAsia="Times New Roman" w:hAnsi="Times New Roman"/>
                <w:sz w:val="16"/>
                <w:szCs w:val="16"/>
              </w:rPr>
              <w:t>”</w:t>
            </w:r>
            <w:r w:rsidRPr="00C31AEB">
              <w:rPr>
                <w:rFonts w:ascii="Times New Roman" w:eastAsia="Times New Roman" w:hAnsi="Times New Roman"/>
                <w:color w:val="050505"/>
                <w:sz w:val="16"/>
                <w:szCs w:val="16"/>
                <w:lang w:eastAsia="sr-Latn-RS"/>
              </w:rPr>
              <w:t xml:space="preserve">, </w:t>
            </w:r>
          </w:p>
          <w:p w:rsidR="00175A5B" w:rsidRPr="00C31AEB" w:rsidRDefault="00175A5B" w:rsidP="00B04750">
            <w:pPr>
              <w:rPr>
                <w:rFonts w:ascii="Times New Roman" w:hAnsi="Times New Roman"/>
                <w:sz w:val="16"/>
                <w:szCs w:val="16"/>
                <w:lang w:eastAsia="sr-Latn-RS"/>
              </w:rPr>
            </w:pPr>
            <w:r w:rsidRPr="00C31AEB">
              <w:rPr>
                <w:rFonts w:ascii="Times New Roman" w:eastAsia="Times New Roman" w:hAnsi="Times New Roman"/>
                <w:color w:val="050505"/>
                <w:sz w:val="16"/>
                <w:szCs w:val="16"/>
                <w:lang w:eastAsia="sr-Latn-RS"/>
              </w:rPr>
              <w:t>Лабораторија за заштиту од зрачења и заштиту животне средине „Заштита</w:t>
            </w:r>
            <w:r w:rsidRPr="00C31AEB">
              <w:rPr>
                <w:rFonts w:ascii="Times New Roman" w:eastAsia="Times New Roman" w:hAnsi="Times New Roman"/>
                <w:sz w:val="16"/>
                <w:szCs w:val="16"/>
              </w:rPr>
              <w:t>”</w:t>
            </w:r>
          </w:p>
        </w:tc>
        <w:tc>
          <w:tcPr>
            <w:tcW w:w="1890" w:type="dxa"/>
            <w:shd w:val="clear" w:color="auto" w:fill="auto"/>
          </w:tcPr>
          <w:p w:rsidR="00175A5B" w:rsidRPr="00C31AEB" w:rsidRDefault="00175A5B" w:rsidP="00B04750">
            <w:pPr>
              <w:rPr>
                <w:rFonts w:ascii="Times New Roman" w:eastAsia="Times New Roman" w:hAnsi="Times New Roman"/>
                <w:color w:val="050505"/>
                <w:sz w:val="16"/>
                <w:szCs w:val="16"/>
                <w:lang w:eastAsia="sr-Latn-RS"/>
              </w:rPr>
            </w:pPr>
          </w:p>
          <w:p w:rsidR="00175A5B" w:rsidRPr="00C31AEB" w:rsidRDefault="00175A5B" w:rsidP="00B04750">
            <w:pPr>
              <w:rPr>
                <w:rFonts w:ascii="Times New Roman" w:eastAsia="Times New Roman" w:hAnsi="Times New Roman"/>
                <w:sz w:val="16"/>
                <w:szCs w:val="16"/>
                <w:lang w:eastAsia="sr-Latn-RS"/>
              </w:rPr>
            </w:pPr>
            <w:r w:rsidRPr="00C31AEB">
              <w:rPr>
                <w:rFonts w:ascii="Times New Roman" w:eastAsia="Times New Roman" w:hAnsi="Times New Roman"/>
                <w:color w:val="050505"/>
                <w:sz w:val="16"/>
                <w:szCs w:val="16"/>
                <w:lang w:eastAsia="sr-Latn-RS"/>
              </w:rPr>
              <w:t>Београд,</w:t>
            </w:r>
          </w:p>
          <w:p w:rsidR="00175A5B" w:rsidRPr="00C31AEB" w:rsidRDefault="00175A5B" w:rsidP="00B04750">
            <w:pPr>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11351 Винча, Михаила Петровића Аласа 12-14</w:t>
            </w:r>
          </w:p>
          <w:p w:rsidR="00175A5B" w:rsidRPr="00C31AEB" w:rsidRDefault="00175A5B" w:rsidP="00B04750">
            <w:pPr>
              <w:jc w:val="both"/>
              <w:rPr>
                <w:rFonts w:ascii="Times New Roman" w:hAnsi="Times New Roman"/>
                <w:sz w:val="16"/>
                <w:szCs w:val="16"/>
                <w:lang w:val="ru-RU" w:eastAsia="sr-Latn-RS"/>
              </w:rPr>
            </w:pPr>
          </w:p>
        </w:tc>
        <w:tc>
          <w:tcPr>
            <w:tcW w:w="1440" w:type="dxa"/>
            <w:shd w:val="clear" w:color="auto" w:fill="auto"/>
          </w:tcPr>
          <w:p w:rsidR="00175A5B" w:rsidRPr="00C31AEB" w:rsidRDefault="00175A5B" w:rsidP="00B04750">
            <w:pPr>
              <w:rPr>
                <w:rFonts w:ascii="Times New Roman" w:hAnsi="Times New Roman"/>
                <w:sz w:val="20"/>
                <w:szCs w:val="20"/>
                <w:lang w:eastAsia="sr-Latn-RS"/>
              </w:rPr>
            </w:pPr>
          </w:p>
          <w:p w:rsidR="00175A5B" w:rsidRPr="00C31AEB" w:rsidRDefault="00175A5B" w:rsidP="00B04750">
            <w:pPr>
              <w:rPr>
                <w:rFonts w:ascii="Times New Roman" w:hAnsi="Times New Roman"/>
                <w:sz w:val="20"/>
                <w:szCs w:val="20"/>
                <w:lang w:eastAsia="sr-Latn-RS"/>
              </w:rPr>
            </w:pPr>
            <w:r w:rsidRPr="00C31AEB">
              <w:rPr>
                <w:rFonts w:ascii="Times New Roman" w:hAnsi="Times New Roman"/>
                <w:sz w:val="20"/>
                <w:szCs w:val="20"/>
                <w:lang w:eastAsia="sr-Latn-RS"/>
              </w:rPr>
              <w:t>011 2453 867</w:t>
            </w:r>
          </w:p>
          <w:p w:rsidR="00175A5B" w:rsidRPr="00C31AEB" w:rsidRDefault="00175A5B" w:rsidP="00B04750">
            <w:pPr>
              <w:rPr>
                <w:rFonts w:ascii="Times New Roman" w:hAnsi="Times New Roman"/>
                <w:sz w:val="20"/>
                <w:szCs w:val="20"/>
                <w:lang w:val="en-US" w:eastAsia="sr-Latn-RS"/>
              </w:rPr>
            </w:pPr>
            <w:r w:rsidRPr="00C31AEB">
              <w:rPr>
                <w:rFonts w:ascii="Times New Roman" w:hAnsi="Times New Roman"/>
                <w:sz w:val="20"/>
                <w:szCs w:val="20"/>
                <w:lang w:eastAsia="sr-Latn-RS"/>
              </w:rPr>
              <w:t>011 3408 484</w:t>
            </w:r>
          </w:p>
          <w:p w:rsidR="00175A5B" w:rsidRPr="00C31AEB" w:rsidRDefault="00175A5B" w:rsidP="00B04750">
            <w:pPr>
              <w:rPr>
                <w:rFonts w:ascii="Times New Roman" w:hAnsi="Times New Roman"/>
                <w:b/>
                <w:sz w:val="16"/>
                <w:szCs w:val="16"/>
                <w:lang w:eastAsia="sr-Latn-RS"/>
              </w:rPr>
            </w:pPr>
            <w:r w:rsidRPr="00C31AEB">
              <w:rPr>
                <w:rFonts w:ascii="Times New Roman" w:hAnsi="Times New Roman"/>
                <w:sz w:val="20"/>
                <w:szCs w:val="20"/>
                <w:lang w:val="en-US" w:eastAsia="sr-Latn-RS"/>
              </w:rPr>
              <w:t>011 3408 461</w:t>
            </w:r>
          </w:p>
        </w:tc>
        <w:tc>
          <w:tcPr>
            <w:tcW w:w="810" w:type="dxa"/>
            <w:shd w:val="clear" w:color="auto" w:fill="auto"/>
          </w:tcPr>
          <w:p w:rsidR="00175A5B" w:rsidRPr="00C31AEB" w:rsidRDefault="00175A5B" w:rsidP="00B04750">
            <w:pPr>
              <w:rPr>
                <w:rFonts w:ascii="Times New Roman" w:hAnsi="Times New Roman"/>
                <w:sz w:val="16"/>
                <w:szCs w:val="16"/>
                <w:lang w:val="sr-Cyrl-CS" w:eastAsia="sr-Latn-RS"/>
              </w:rPr>
            </w:pPr>
          </w:p>
          <w:p w:rsidR="00175A5B" w:rsidRPr="00C31AEB" w:rsidRDefault="00175A5B" w:rsidP="00B04750">
            <w:pPr>
              <w:rPr>
                <w:rFonts w:ascii="Times New Roman" w:hAnsi="Times New Roman"/>
                <w:sz w:val="16"/>
                <w:szCs w:val="16"/>
                <w:lang w:val="sr-Cyrl-CS" w:eastAsia="sr-Latn-RS"/>
              </w:rPr>
            </w:pPr>
          </w:p>
          <w:p w:rsidR="00175A5B" w:rsidRPr="00C31AEB" w:rsidRDefault="00175A5B" w:rsidP="00B04750">
            <w:pPr>
              <w:rPr>
                <w:rFonts w:ascii="Times New Roman" w:hAnsi="Times New Roman"/>
                <w:sz w:val="16"/>
                <w:szCs w:val="16"/>
                <w:lang w:val="sr-Cyrl-CS" w:eastAsia="sr-Latn-RS"/>
              </w:rPr>
            </w:pPr>
          </w:p>
          <w:p w:rsidR="00175A5B" w:rsidRPr="00C31AEB" w:rsidRDefault="00175A5B" w:rsidP="00B04750">
            <w:pPr>
              <w:rPr>
                <w:rFonts w:ascii="Times New Roman" w:hAnsi="Times New Roman"/>
                <w:sz w:val="16"/>
                <w:szCs w:val="16"/>
                <w:lang w:val="sr-Cyrl-CS" w:eastAsia="sr-Latn-RS"/>
              </w:rPr>
            </w:pPr>
          </w:p>
          <w:p w:rsidR="00175A5B" w:rsidRPr="00C31AEB" w:rsidRDefault="00175A5B" w:rsidP="00B04750">
            <w:pPr>
              <w:rPr>
                <w:rFonts w:ascii="Times New Roman" w:hAnsi="Times New Roman"/>
                <w:sz w:val="16"/>
                <w:szCs w:val="16"/>
                <w:lang w:val="sr-Cyrl-CS" w:eastAsia="sr-Latn-RS"/>
              </w:rPr>
            </w:pPr>
            <w:r w:rsidRPr="00C31AEB">
              <w:rPr>
                <w:rFonts w:ascii="Times New Roman" w:hAnsi="Times New Roman"/>
                <w:sz w:val="16"/>
                <w:szCs w:val="16"/>
                <w:lang w:val="sr-Cyrl-CS" w:eastAsia="sr-Latn-RS"/>
              </w:rPr>
              <w:t xml:space="preserve">  10</w:t>
            </w:r>
          </w:p>
        </w:tc>
        <w:tc>
          <w:tcPr>
            <w:tcW w:w="3780" w:type="dxa"/>
            <w:shd w:val="clear" w:color="auto" w:fill="auto"/>
          </w:tcPr>
          <w:p w:rsidR="00175A5B" w:rsidRPr="00C31AEB" w:rsidRDefault="00175A5B" w:rsidP="00B04750">
            <w:pPr>
              <w:rPr>
                <w:rFonts w:ascii="Times New Roman" w:hAnsi="Times New Roman"/>
                <w:color w:val="000000"/>
                <w:sz w:val="16"/>
                <w:szCs w:val="16"/>
                <w:lang w:val="sr-Cyrl-CS" w:eastAsia="sr-Latn-RS"/>
              </w:rPr>
            </w:pPr>
          </w:p>
          <w:p w:rsidR="00175A5B" w:rsidRPr="00C31AEB" w:rsidRDefault="00175A5B" w:rsidP="00B04750">
            <w:pPr>
              <w:rPr>
                <w:rFonts w:ascii="Times New Roman" w:hAnsi="Times New Roman"/>
                <w:color w:val="000000"/>
                <w:sz w:val="16"/>
                <w:szCs w:val="16"/>
                <w:lang w:eastAsia="sr-Latn-RS"/>
              </w:rPr>
            </w:pPr>
            <w:r w:rsidRPr="00C31AEB">
              <w:rPr>
                <w:rFonts w:ascii="Times New Roman" w:hAnsi="Times New Roman"/>
                <w:color w:val="000000"/>
                <w:sz w:val="16"/>
                <w:szCs w:val="16"/>
                <w:lang w:eastAsia="sr-Latn-RS"/>
              </w:rPr>
              <w:t>HPGe/три</w:t>
            </w:r>
          </w:p>
          <w:p w:rsidR="00175A5B" w:rsidRPr="00C31AEB" w:rsidRDefault="00175A5B" w:rsidP="00B04750">
            <w:pPr>
              <w:rPr>
                <w:rFonts w:ascii="Times New Roman" w:hAnsi="Times New Roman"/>
                <w:color w:val="000000"/>
                <w:sz w:val="16"/>
                <w:szCs w:val="16"/>
                <w:lang w:eastAsia="sr-Latn-RS"/>
              </w:rPr>
            </w:pPr>
            <w:r w:rsidRPr="00C31AEB">
              <w:rPr>
                <w:rFonts w:ascii="Times New Roman" w:hAnsi="Times New Roman"/>
                <w:color w:val="000000"/>
                <w:sz w:val="16"/>
                <w:szCs w:val="16"/>
                <w:lang w:val="sr-Cyrl-CS" w:eastAsia="sr-Latn-RS"/>
              </w:rPr>
              <w:t xml:space="preserve">Преносни </w:t>
            </w:r>
            <w:r w:rsidRPr="00C31AEB">
              <w:rPr>
                <w:rFonts w:ascii="Times New Roman" w:hAnsi="Times New Roman"/>
                <w:color w:val="000000"/>
                <w:sz w:val="16"/>
                <w:szCs w:val="16"/>
                <w:lang w:eastAsia="sr-Latn-RS"/>
              </w:rPr>
              <w:t>HPGe/један</w:t>
            </w:r>
          </w:p>
          <w:p w:rsidR="00175A5B" w:rsidRPr="00C31AEB" w:rsidRDefault="00175A5B" w:rsidP="00B04750">
            <w:pPr>
              <w:rPr>
                <w:rFonts w:ascii="Times New Roman" w:hAnsi="Times New Roman"/>
                <w:color w:val="000000"/>
                <w:sz w:val="16"/>
                <w:szCs w:val="16"/>
                <w:lang w:eastAsia="sr-Latn-RS"/>
              </w:rPr>
            </w:pPr>
            <w:r w:rsidRPr="00C31AEB">
              <w:rPr>
                <w:rFonts w:ascii="Times New Roman" w:hAnsi="Times New Roman"/>
                <w:color w:val="000000"/>
                <w:sz w:val="16"/>
                <w:szCs w:val="16"/>
                <w:lang w:val="sr-Cyrl-CS" w:eastAsia="sr-Latn-RS"/>
              </w:rPr>
              <w:t xml:space="preserve">Преносни </w:t>
            </w:r>
            <w:r w:rsidRPr="00C31AEB">
              <w:rPr>
                <w:rFonts w:ascii="Times New Roman" w:hAnsi="Times New Roman"/>
                <w:color w:val="000000"/>
                <w:sz w:val="16"/>
                <w:szCs w:val="16"/>
                <w:lang w:val="sr-Latn-CS" w:eastAsia="sr-Latn-RS"/>
              </w:rPr>
              <w:t>NaI</w:t>
            </w:r>
            <w:r w:rsidRPr="00C31AEB">
              <w:rPr>
                <w:rFonts w:ascii="Times New Roman" w:hAnsi="Times New Roman"/>
                <w:color w:val="000000"/>
                <w:sz w:val="16"/>
                <w:szCs w:val="16"/>
                <w:lang w:eastAsia="sr-Latn-RS"/>
              </w:rPr>
              <w:t>/један</w:t>
            </w:r>
          </w:p>
          <w:p w:rsidR="00175A5B" w:rsidRPr="00C31AEB" w:rsidRDefault="00175A5B" w:rsidP="00B04750">
            <w:pPr>
              <w:rPr>
                <w:rFonts w:ascii="Times New Roman" w:hAnsi="Times New Roman"/>
                <w:color w:val="000000"/>
                <w:sz w:val="16"/>
                <w:szCs w:val="16"/>
                <w:lang w:val="sr-Cyrl-CS" w:eastAsia="sr-Latn-RS"/>
              </w:rPr>
            </w:pPr>
            <w:r w:rsidRPr="00C31AEB">
              <w:rPr>
                <w:rFonts w:ascii="Times New Roman" w:hAnsi="Times New Roman"/>
                <w:color w:val="000000"/>
                <w:sz w:val="16"/>
                <w:szCs w:val="16"/>
                <w:lang w:val="sr-Cyrl-CS" w:eastAsia="sr-Latn-RS"/>
              </w:rPr>
              <w:t>Алфа бета бројач/један</w:t>
            </w:r>
          </w:p>
          <w:p w:rsidR="00175A5B" w:rsidRPr="00C31AEB" w:rsidRDefault="00175A5B" w:rsidP="00B04750">
            <w:pPr>
              <w:rPr>
                <w:rFonts w:ascii="Times New Roman" w:hAnsi="Times New Roman"/>
                <w:sz w:val="16"/>
                <w:szCs w:val="16"/>
                <w:lang w:val="sr-Latn-CS" w:eastAsia="sr-Latn-RS"/>
              </w:rPr>
            </w:pPr>
            <w:r w:rsidRPr="00C31AEB">
              <w:rPr>
                <w:rFonts w:ascii="Times New Roman" w:hAnsi="Times New Roman"/>
                <w:sz w:val="16"/>
                <w:szCs w:val="16"/>
                <w:lang w:val="sr-Cyrl-CS" w:eastAsia="sr-Latn-RS"/>
              </w:rPr>
              <w:t>Дозиметар за мерење јачине дозе/осам</w:t>
            </w:r>
          </w:p>
          <w:p w:rsidR="00175A5B" w:rsidRPr="00C31AEB" w:rsidRDefault="00175A5B" w:rsidP="00B04750">
            <w:pPr>
              <w:rPr>
                <w:rFonts w:ascii="Times New Roman" w:hAnsi="Times New Roman"/>
                <w:sz w:val="16"/>
                <w:szCs w:val="16"/>
                <w:lang w:val="sr-Cyrl-CS" w:eastAsia="sr-Latn-RS"/>
              </w:rPr>
            </w:pPr>
            <w:r w:rsidRPr="00C31AEB">
              <w:rPr>
                <w:rFonts w:ascii="Times New Roman" w:hAnsi="Times New Roman"/>
                <w:sz w:val="16"/>
                <w:szCs w:val="16"/>
                <w:lang w:val="sr-Cyrl-CS" w:eastAsia="sr-Latn-RS"/>
              </w:rPr>
              <w:t>Преносни неутронски дозиметар/два</w:t>
            </w:r>
          </w:p>
          <w:p w:rsidR="00175A5B" w:rsidRPr="00C31AEB" w:rsidRDefault="00175A5B" w:rsidP="00B04750">
            <w:pPr>
              <w:rPr>
                <w:rFonts w:ascii="Times New Roman" w:hAnsi="Times New Roman"/>
                <w:sz w:val="16"/>
                <w:szCs w:val="16"/>
                <w:lang w:eastAsia="sr-Latn-RS"/>
              </w:rPr>
            </w:pPr>
            <w:r w:rsidRPr="00C31AEB">
              <w:rPr>
                <w:rFonts w:ascii="Times New Roman" w:hAnsi="Times New Roman"/>
                <w:sz w:val="16"/>
                <w:szCs w:val="16"/>
                <w:lang w:eastAsia="sr-Latn-RS"/>
              </w:rPr>
              <w:t>П</w:t>
            </w:r>
            <w:r w:rsidRPr="00C31AEB">
              <w:rPr>
                <w:rFonts w:ascii="Times New Roman" w:hAnsi="Times New Roman"/>
                <w:sz w:val="16"/>
                <w:szCs w:val="16"/>
                <w:lang w:val="sr-Cyrl-CS" w:eastAsia="sr-Latn-RS"/>
              </w:rPr>
              <w:t>реносни сцинтилациони детектора/</w:t>
            </w:r>
            <w:r w:rsidRPr="00C31AEB">
              <w:rPr>
                <w:rFonts w:ascii="Times New Roman" w:hAnsi="Times New Roman"/>
                <w:sz w:val="16"/>
                <w:szCs w:val="16"/>
                <w:lang w:eastAsia="sr-Latn-RS"/>
              </w:rPr>
              <w:t>два</w:t>
            </w:r>
          </w:p>
          <w:p w:rsidR="00175A5B" w:rsidRPr="00C31AEB" w:rsidRDefault="00175A5B" w:rsidP="00B04750">
            <w:pPr>
              <w:rPr>
                <w:rFonts w:ascii="Times New Roman" w:hAnsi="Times New Roman"/>
                <w:color w:val="FF0000"/>
                <w:sz w:val="16"/>
                <w:szCs w:val="16"/>
                <w:lang w:eastAsia="sr-Latn-RS"/>
              </w:rPr>
            </w:pPr>
            <w:r w:rsidRPr="00C31AEB">
              <w:rPr>
                <w:rFonts w:ascii="Times New Roman" w:hAnsi="Times New Roman"/>
                <w:sz w:val="16"/>
                <w:szCs w:val="16"/>
                <w:lang w:val="en-US" w:eastAsia="sr-Latn-RS"/>
              </w:rPr>
              <w:t>Jo</w:t>
            </w:r>
            <w:r w:rsidRPr="00C31AEB">
              <w:rPr>
                <w:rFonts w:ascii="Times New Roman" w:hAnsi="Times New Roman"/>
                <w:sz w:val="16"/>
                <w:szCs w:val="16"/>
                <w:lang w:val="sr-Cyrl-CS" w:eastAsia="sr-Latn-RS"/>
              </w:rPr>
              <w:t>ни</w:t>
            </w:r>
            <w:r w:rsidRPr="00C31AEB">
              <w:rPr>
                <w:rFonts w:ascii="Times New Roman" w:hAnsi="Times New Roman"/>
                <w:sz w:val="16"/>
                <w:szCs w:val="16"/>
                <w:lang w:eastAsia="sr-Latn-RS"/>
              </w:rPr>
              <w:t>з</w:t>
            </w:r>
            <w:r w:rsidRPr="00C31AEB">
              <w:rPr>
                <w:rFonts w:ascii="Times New Roman" w:hAnsi="Times New Roman"/>
                <w:sz w:val="16"/>
                <w:szCs w:val="16"/>
                <w:lang w:val="sr-Cyrl-CS" w:eastAsia="sr-Latn-RS"/>
              </w:rPr>
              <w:t>ационе коморе/</w:t>
            </w:r>
            <w:r w:rsidRPr="00C31AEB">
              <w:rPr>
                <w:rFonts w:ascii="Times New Roman" w:hAnsi="Times New Roman"/>
                <w:sz w:val="16"/>
                <w:szCs w:val="16"/>
                <w:lang w:eastAsia="sr-Latn-RS"/>
              </w:rPr>
              <w:t>два</w:t>
            </w:r>
          </w:p>
        </w:tc>
        <w:tc>
          <w:tcPr>
            <w:tcW w:w="2880" w:type="dxa"/>
            <w:shd w:val="clear" w:color="auto" w:fill="auto"/>
          </w:tcPr>
          <w:p w:rsidR="00175A5B" w:rsidRPr="00C31AEB" w:rsidRDefault="00175A5B" w:rsidP="00B04750">
            <w:pPr>
              <w:rPr>
                <w:rFonts w:ascii="Times New Roman" w:hAnsi="Times New Roman"/>
                <w:color w:val="000000"/>
                <w:sz w:val="16"/>
                <w:szCs w:val="16"/>
                <w:lang w:val="sr-Cyrl-CS" w:eastAsia="sr-Latn-RS"/>
              </w:rPr>
            </w:pPr>
            <w:r w:rsidRPr="00C31AEB">
              <w:rPr>
                <w:rFonts w:ascii="Times New Roman" w:hAnsi="Times New Roman"/>
                <w:sz w:val="16"/>
                <w:szCs w:val="16"/>
                <w:lang w:val="sr-Cyrl-CS" w:eastAsia="sr-Latn-RS"/>
              </w:rPr>
              <w:t>П</w:t>
            </w:r>
            <w:r w:rsidRPr="00C31AEB">
              <w:rPr>
                <w:rFonts w:ascii="Times New Roman" w:hAnsi="Times New Roman"/>
                <w:color w:val="000000"/>
                <w:sz w:val="16"/>
                <w:szCs w:val="16"/>
                <w:lang w:val="sr-Cyrl-CS" w:eastAsia="sr-Latn-RS"/>
              </w:rPr>
              <w:t>умпи за прикупљање аеросола/десет</w:t>
            </w:r>
          </w:p>
          <w:p w:rsidR="00175A5B" w:rsidRPr="00C31AEB" w:rsidRDefault="00175A5B" w:rsidP="00B04750">
            <w:pPr>
              <w:rPr>
                <w:rFonts w:ascii="Times New Roman" w:hAnsi="Times New Roman"/>
                <w:color w:val="000000"/>
                <w:sz w:val="16"/>
                <w:szCs w:val="16"/>
                <w:lang w:val="sr-Cyrl-CS" w:eastAsia="sr-Latn-RS"/>
              </w:rPr>
            </w:pPr>
            <w:r w:rsidRPr="00C31AEB">
              <w:rPr>
                <w:rFonts w:ascii="Times New Roman" w:hAnsi="Times New Roman"/>
                <w:color w:val="000000"/>
                <w:sz w:val="16"/>
                <w:szCs w:val="16"/>
                <w:lang w:val="sr-Cyrl-CS" w:eastAsia="sr-Latn-RS"/>
              </w:rPr>
              <w:t>Радиохемијска лабораторија/један</w:t>
            </w:r>
          </w:p>
          <w:p w:rsidR="00175A5B" w:rsidRPr="00C31AEB" w:rsidRDefault="00175A5B" w:rsidP="00B04750">
            <w:pPr>
              <w:rPr>
                <w:rFonts w:ascii="Times New Roman" w:hAnsi="Times New Roman"/>
                <w:color w:val="000000"/>
                <w:sz w:val="16"/>
                <w:szCs w:val="16"/>
                <w:lang w:val="sr-Latn-CS" w:eastAsia="sr-Latn-RS"/>
              </w:rPr>
            </w:pPr>
            <w:r w:rsidRPr="00C31AEB">
              <w:rPr>
                <w:rFonts w:ascii="Times New Roman" w:hAnsi="Times New Roman"/>
                <w:color w:val="000000"/>
                <w:sz w:val="16"/>
                <w:szCs w:val="16"/>
                <w:lang w:val="sr-Latn-CS" w:eastAsia="sr-Latn-RS"/>
              </w:rPr>
              <w:t xml:space="preserve">TLD </w:t>
            </w:r>
            <w:r w:rsidRPr="00C31AEB">
              <w:rPr>
                <w:rFonts w:ascii="Times New Roman" w:hAnsi="Times New Roman"/>
                <w:color w:val="000000"/>
                <w:sz w:val="16"/>
                <w:szCs w:val="16"/>
                <w:lang w:val="sr-Cyrl-CS" w:eastAsia="sr-Latn-RS"/>
              </w:rPr>
              <w:t>за животну средину</w:t>
            </w:r>
          </w:p>
          <w:p w:rsidR="00175A5B" w:rsidRPr="00C31AEB" w:rsidRDefault="00175A5B" w:rsidP="00B04750">
            <w:pPr>
              <w:rPr>
                <w:rFonts w:ascii="Times New Roman" w:hAnsi="Times New Roman"/>
                <w:color w:val="000000"/>
                <w:sz w:val="16"/>
                <w:szCs w:val="16"/>
                <w:lang w:val="sr-Cyrl-CS" w:eastAsia="sr-Latn-RS"/>
              </w:rPr>
            </w:pPr>
            <w:r w:rsidRPr="00C31AEB">
              <w:rPr>
                <w:rFonts w:ascii="Times New Roman" w:hAnsi="Times New Roman"/>
                <w:color w:val="000000"/>
                <w:sz w:val="16"/>
                <w:szCs w:val="16"/>
                <w:lang w:val="sr-Cyrl-CS" w:eastAsia="sr-Latn-RS"/>
              </w:rPr>
              <w:t>Возила за превоз радиоактивног материјала</w:t>
            </w:r>
          </w:p>
          <w:p w:rsidR="00175A5B" w:rsidRPr="00C31AEB" w:rsidRDefault="00175A5B" w:rsidP="00B04750">
            <w:pPr>
              <w:rPr>
                <w:rFonts w:ascii="Times New Roman" w:hAnsi="Times New Roman"/>
                <w:color w:val="FF0000"/>
                <w:sz w:val="24"/>
                <w:szCs w:val="24"/>
                <w:lang w:val="sr-Latn-CS" w:eastAsia="sr-Latn-RS"/>
              </w:rPr>
            </w:pPr>
            <w:r w:rsidRPr="00C31AEB">
              <w:rPr>
                <w:rFonts w:ascii="Times New Roman" w:hAnsi="Times New Roman"/>
                <w:color w:val="000000"/>
                <w:sz w:val="16"/>
                <w:szCs w:val="16"/>
                <w:lang w:val="sr-Cyrl-CS" w:eastAsia="sr-Latn-RS"/>
              </w:rPr>
              <w:t>Возила за узимање узорака</w:t>
            </w:r>
          </w:p>
        </w:tc>
        <w:bookmarkStart w:id="122" w:name="_GoBack"/>
        <w:bookmarkEnd w:id="122"/>
      </w:tr>
      <w:tr w:rsidR="00175A5B" w:rsidRPr="00C31AEB" w:rsidTr="00B04750">
        <w:tc>
          <w:tcPr>
            <w:tcW w:w="2700" w:type="dxa"/>
            <w:shd w:val="clear" w:color="auto" w:fill="auto"/>
          </w:tcPr>
          <w:p w:rsidR="00175A5B" w:rsidRPr="00C31AEB" w:rsidRDefault="00175A5B" w:rsidP="00B04750">
            <w:pPr>
              <w:jc w:val="center"/>
              <w:rPr>
                <w:rFonts w:ascii="Times New Roman" w:eastAsia="Times New Roman" w:hAnsi="Times New Roman"/>
                <w:color w:val="050505"/>
                <w:sz w:val="24"/>
                <w:szCs w:val="24"/>
                <w:lang w:eastAsia="sr-Latn-RS"/>
              </w:rPr>
            </w:pPr>
          </w:p>
          <w:p w:rsidR="00175A5B" w:rsidRPr="00C31AEB" w:rsidRDefault="00175A5B" w:rsidP="00B04750">
            <w:pPr>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11. Факултет ветеринарске медицине Универзитета у Београду,</w:t>
            </w:r>
          </w:p>
          <w:p w:rsidR="00175A5B" w:rsidRPr="00C31AEB" w:rsidRDefault="00175A5B" w:rsidP="00B04750">
            <w:pPr>
              <w:rPr>
                <w:rFonts w:ascii="Times New Roman" w:eastAsia="Times New Roman" w:hAnsi="Times New Roman"/>
                <w:color w:val="050505"/>
                <w:sz w:val="24"/>
                <w:szCs w:val="24"/>
                <w:lang w:eastAsia="sr-Latn-RS"/>
              </w:rPr>
            </w:pPr>
            <w:r w:rsidRPr="00C31AEB">
              <w:rPr>
                <w:rFonts w:ascii="Times New Roman" w:eastAsia="Times New Roman" w:hAnsi="Times New Roman"/>
                <w:color w:val="050505"/>
                <w:sz w:val="16"/>
                <w:szCs w:val="16"/>
                <w:lang w:eastAsia="sr-Latn-RS"/>
              </w:rPr>
              <w:t>Катедра за радиологију и радијациону хигијену</w:t>
            </w:r>
          </w:p>
          <w:p w:rsidR="00175A5B" w:rsidRPr="00C31AEB" w:rsidRDefault="00175A5B" w:rsidP="00B04750">
            <w:pPr>
              <w:jc w:val="center"/>
              <w:rPr>
                <w:rFonts w:ascii="Times New Roman" w:hAnsi="Times New Roman"/>
                <w:sz w:val="24"/>
                <w:szCs w:val="24"/>
                <w:lang w:val="ru-RU" w:eastAsia="sr-Latn-RS"/>
              </w:rPr>
            </w:pPr>
          </w:p>
        </w:tc>
        <w:tc>
          <w:tcPr>
            <w:tcW w:w="1890" w:type="dxa"/>
            <w:shd w:val="clear" w:color="auto" w:fill="auto"/>
          </w:tcPr>
          <w:p w:rsidR="00175A5B" w:rsidRPr="00C31AEB" w:rsidRDefault="00175A5B" w:rsidP="00B04750">
            <w:pPr>
              <w:jc w:val="center"/>
              <w:rPr>
                <w:rFonts w:ascii="Times New Roman" w:eastAsia="Times New Roman" w:hAnsi="Times New Roman"/>
                <w:color w:val="050505"/>
                <w:sz w:val="16"/>
                <w:szCs w:val="16"/>
                <w:lang w:eastAsia="sr-Latn-RS"/>
              </w:rPr>
            </w:pPr>
          </w:p>
          <w:p w:rsidR="00175A5B" w:rsidRPr="00C31AEB" w:rsidRDefault="00175A5B" w:rsidP="00B04750">
            <w:pPr>
              <w:jc w:val="center"/>
              <w:rPr>
                <w:rFonts w:ascii="Times New Roman" w:eastAsia="Times New Roman" w:hAnsi="Times New Roman"/>
                <w:sz w:val="16"/>
                <w:szCs w:val="16"/>
                <w:lang w:eastAsia="sr-Latn-RS"/>
              </w:rPr>
            </w:pPr>
            <w:r w:rsidRPr="00C31AEB">
              <w:rPr>
                <w:rFonts w:ascii="Times New Roman" w:eastAsia="Times New Roman" w:hAnsi="Times New Roman"/>
                <w:color w:val="050505"/>
                <w:sz w:val="16"/>
                <w:szCs w:val="16"/>
                <w:lang w:eastAsia="sr-Latn-RS"/>
              </w:rPr>
              <w:t>11000 Београд, Булевар ослобођења 18</w:t>
            </w:r>
          </w:p>
          <w:p w:rsidR="00175A5B" w:rsidRPr="00C31AEB" w:rsidRDefault="00175A5B" w:rsidP="00B04750">
            <w:pPr>
              <w:jc w:val="both"/>
              <w:rPr>
                <w:rFonts w:ascii="Times New Roman" w:hAnsi="Times New Roman"/>
                <w:sz w:val="16"/>
                <w:szCs w:val="16"/>
                <w:lang w:val="ru-RU" w:eastAsia="sr-Latn-RS"/>
              </w:rPr>
            </w:pPr>
          </w:p>
        </w:tc>
        <w:tc>
          <w:tcPr>
            <w:tcW w:w="1440" w:type="dxa"/>
            <w:shd w:val="clear" w:color="auto" w:fill="auto"/>
          </w:tcPr>
          <w:p w:rsidR="00175A5B" w:rsidRPr="00C31AEB" w:rsidRDefault="00175A5B" w:rsidP="00B04750">
            <w:pPr>
              <w:jc w:val="both"/>
              <w:rPr>
                <w:rFonts w:ascii="Times New Roman" w:hAnsi="Times New Roman"/>
                <w:sz w:val="20"/>
                <w:szCs w:val="20"/>
                <w:lang w:val="ru-RU" w:eastAsia="sr-Latn-RS"/>
              </w:rPr>
            </w:pPr>
          </w:p>
          <w:p w:rsidR="00175A5B" w:rsidRPr="00C31AEB" w:rsidRDefault="00175A5B" w:rsidP="00B04750">
            <w:pPr>
              <w:jc w:val="both"/>
              <w:rPr>
                <w:rFonts w:ascii="Times New Roman" w:hAnsi="Times New Roman"/>
                <w:sz w:val="20"/>
                <w:szCs w:val="20"/>
                <w:lang w:val="ru-RU" w:eastAsia="sr-Latn-RS"/>
              </w:rPr>
            </w:pPr>
            <w:r w:rsidRPr="00C31AEB">
              <w:rPr>
                <w:rFonts w:ascii="Times New Roman" w:hAnsi="Times New Roman"/>
                <w:sz w:val="20"/>
                <w:szCs w:val="20"/>
                <w:lang w:eastAsia="sr-Latn-RS"/>
              </w:rPr>
              <w:t xml:space="preserve">  011 </w:t>
            </w:r>
            <w:r w:rsidRPr="00C31AEB">
              <w:rPr>
                <w:rFonts w:ascii="Times New Roman" w:hAnsi="Times New Roman"/>
                <w:sz w:val="20"/>
                <w:szCs w:val="20"/>
                <w:lang w:val="ru-RU" w:eastAsia="sr-Latn-RS"/>
              </w:rPr>
              <w:t>2685 291</w:t>
            </w:r>
          </w:p>
        </w:tc>
        <w:tc>
          <w:tcPr>
            <w:tcW w:w="810" w:type="dxa"/>
            <w:shd w:val="clear" w:color="auto" w:fill="auto"/>
          </w:tcPr>
          <w:p w:rsidR="00175A5B" w:rsidRPr="00C31AEB" w:rsidRDefault="00175A5B" w:rsidP="00B04750">
            <w:pPr>
              <w:jc w:val="center"/>
              <w:rPr>
                <w:rFonts w:ascii="Times New Roman" w:hAnsi="Times New Roman"/>
                <w:sz w:val="16"/>
                <w:szCs w:val="16"/>
                <w:lang w:val="sr-Cyrl-CS" w:eastAsia="sr-Latn-RS"/>
              </w:rPr>
            </w:pPr>
          </w:p>
          <w:p w:rsidR="00175A5B" w:rsidRPr="00C31AEB" w:rsidRDefault="00175A5B" w:rsidP="00B04750">
            <w:pPr>
              <w:jc w:val="center"/>
              <w:rPr>
                <w:rFonts w:ascii="Times New Roman" w:hAnsi="Times New Roman"/>
                <w:sz w:val="16"/>
                <w:szCs w:val="16"/>
                <w:lang w:val="sr-Cyrl-CS" w:eastAsia="sr-Latn-RS"/>
              </w:rPr>
            </w:pPr>
            <w:r w:rsidRPr="00C31AEB">
              <w:rPr>
                <w:rFonts w:ascii="Times New Roman" w:hAnsi="Times New Roman"/>
                <w:sz w:val="16"/>
                <w:szCs w:val="16"/>
                <w:lang w:val="sr-Cyrl-CS" w:eastAsia="sr-Latn-RS"/>
              </w:rPr>
              <w:t>2</w:t>
            </w:r>
          </w:p>
        </w:tc>
        <w:tc>
          <w:tcPr>
            <w:tcW w:w="3780" w:type="dxa"/>
            <w:shd w:val="clear" w:color="auto" w:fill="auto"/>
          </w:tcPr>
          <w:p w:rsidR="00175A5B" w:rsidRPr="00C31AEB" w:rsidRDefault="00175A5B" w:rsidP="00B04750">
            <w:pPr>
              <w:jc w:val="both"/>
              <w:rPr>
                <w:rFonts w:ascii="Times New Roman" w:hAnsi="Times New Roman"/>
                <w:sz w:val="16"/>
                <w:szCs w:val="16"/>
                <w:lang w:eastAsia="sr-Latn-RS"/>
              </w:rPr>
            </w:pP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HPGe/дав</w:t>
            </w: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tc>
      </w:tr>
      <w:tr w:rsidR="00175A5B" w:rsidRPr="00C31AEB" w:rsidTr="00B04750">
        <w:tc>
          <w:tcPr>
            <w:tcW w:w="2700" w:type="dxa"/>
            <w:shd w:val="clear" w:color="auto" w:fill="auto"/>
          </w:tcPr>
          <w:p w:rsidR="00175A5B" w:rsidRPr="00C31AEB" w:rsidRDefault="00175A5B" w:rsidP="00B04750">
            <w:pPr>
              <w:rPr>
                <w:rFonts w:ascii="Times New Roman" w:eastAsia="Times New Roman" w:hAnsi="Times New Roman"/>
                <w:color w:val="050505"/>
                <w:sz w:val="16"/>
                <w:szCs w:val="16"/>
                <w:lang w:eastAsia="sr-Latn-RS"/>
              </w:rPr>
            </w:pPr>
            <w:r w:rsidRPr="00C31AEB">
              <w:rPr>
                <w:rFonts w:ascii="Times New Roman" w:eastAsia="Times New Roman" w:hAnsi="Times New Roman"/>
                <w:color w:val="050505"/>
                <w:sz w:val="16"/>
                <w:szCs w:val="16"/>
                <w:lang w:eastAsia="sr-Latn-RS"/>
              </w:rPr>
              <w:t>12. Институт за нуклеарне науке „Винча</w:t>
            </w:r>
            <w:r w:rsidRPr="00C31AEB">
              <w:rPr>
                <w:rFonts w:ascii="Times New Roman" w:eastAsia="Times New Roman" w:hAnsi="Times New Roman"/>
                <w:sz w:val="16"/>
                <w:szCs w:val="16"/>
              </w:rPr>
              <w:t>”</w:t>
            </w:r>
            <w:r w:rsidRPr="00C31AEB">
              <w:rPr>
                <w:rFonts w:ascii="Times New Roman" w:eastAsia="Times New Roman" w:hAnsi="Times New Roman"/>
                <w:color w:val="050505"/>
                <w:sz w:val="16"/>
                <w:szCs w:val="16"/>
                <w:lang w:eastAsia="sr-Latn-RS"/>
              </w:rPr>
              <w:t>,</w:t>
            </w:r>
          </w:p>
          <w:p w:rsidR="00175A5B" w:rsidRPr="00C31AEB" w:rsidRDefault="00175A5B" w:rsidP="00B04750">
            <w:pPr>
              <w:rPr>
                <w:rFonts w:ascii="Times New Roman" w:hAnsi="Times New Roman"/>
                <w:sz w:val="16"/>
                <w:szCs w:val="16"/>
                <w:lang w:eastAsia="sr-Latn-RS"/>
              </w:rPr>
            </w:pPr>
            <w:r w:rsidRPr="00C31AEB">
              <w:rPr>
                <w:rFonts w:ascii="Times New Roman" w:eastAsia="Times New Roman" w:hAnsi="Times New Roman"/>
                <w:color w:val="050505"/>
                <w:sz w:val="16"/>
                <w:szCs w:val="16"/>
                <w:lang w:eastAsia="sr-Latn-RS"/>
              </w:rPr>
              <w:t>Лабораторија за хемијску динамику и перманентно образовање-Хемијска динамика</w:t>
            </w:r>
          </w:p>
        </w:tc>
        <w:tc>
          <w:tcPr>
            <w:tcW w:w="1890" w:type="dxa"/>
            <w:shd w:val="clear" w:color="auto" w:fill="auto"/>
          </w:tcPr>
          <w:p w:rsidR="00175A5B" w:rsidRPr="00C31AEB" w:rsidRDefault="00175A5B" w:rsidP="00B04750">
            <w:pPr>
              <w:jc w:val="both"/>
              <w:rPr>
                <w:rFonts w:ascii="Times New Roman" w:hAnsi="Times New Roman"/>
                <w:sz w:val="16"/>
                <w:szCs w:val="16"/>
                <w:lang w:val="ru-RU" w:eastAsia="sr-Latn-RS"/>
              </w:rPr>
            </w:pPr>
            <w:r w:rsidRPr="00C31AEB">
              <w:rPr>
                <w:rFonts w:ascii="Times New Roman" w:eastAsia="Times New Roman" w:hAnsi="Times New Roman"/>
                <w:color w:val="050505"/>
                <w:sz w:val="16"/>
                <w:szCs w:val="16"/>
                <w:lang w:eastAsia="sr-Latn-RS"/>
              </w:rPr>
              <w:t>Београд</w:t>
            </w:r>
            <w:r w:rsidRPr="00C31AEB">
              <w:rPr>
                <w:rFonts w:ascii="Times New Roman" w:eastAsia="Times New Roman" w:hAnsi="Times New Roman"/>
                <w:b/>
                <w:color w:val="050505"/>
                <w:sz w:val="16"/>
                <w:szCs w:val="16"/>
                <w:lang w:eastAsia="sr-Latn-RS"/>
              </w:rPr>
              <w:t>,</w:t>
            </w:r>
            <w:r w:rsidRPr="00C31AEB">
              <w:rPr>
                <w:rFonts w:ascii="Times New Roman" w:eastAsia="Times New Roman" w:hAnsi="Times New Roman"/>
                <w:color w:val="050505"/>
                <w:sz w:val="16"/>
                <w:szCs w:val="16"/>
                <w:lang w:eastAsia="sr-Latn-RS"/>
              </w:rPr>
              <w:t>11351 Винча, Михаила Петровића Аласа 12-14</w:t>
            </w:r>
          </w:p>
        </w:tc>
        <w:tc>
          <w:tcPr>
            <w:tcW w:w="1440" w:type="dxa"/>
            <w:shd w:val="clear" w:color="auto" w:fill="auto"/>
          </w:tcPr>
          <w:p w:rsidR="00175A5B" w:rsidRPr="00C31AEB" w:rsidRDefault="00175A5B" w:rsidP="00B04750">
            <w:pPr>
              <w:jc w:val="both"/>
              <w:rPr>
                <w:rFonts w:ascii="Times New Roman" w:hAnsi="Times New Roman"/>
                <w:sz w:val="20"/>
                <w:szCs w:val="20"/>
                <w:lang w:eastAsia="sr-Latn-RS"/>
              </w:rPr>
            </w:pPr>
            <w:r w:rsidRPr="00C31AEB">
              <w:rPr>
                <w:rFonts w:ascii="Times New Roman" w:hAnsi="Times New Roman"/>
                <w:sz w:val="20"/>
                <w:szCs w:val="20"/>
                <w:lang w:eastAsia="sr-Latn-RS"/>
              </w:rPr>
              <w:t>011 6455 654</w:t>
            </w:r>
          </w:p>
          <w:p w:rsidR="00175A5B" w:rsidRPr="00C31AEB" w:rsidRDefault="00175A5B" w:rsidP="00B04750">
            <w:pPr>
              <w:jc w:val="both"/>
              <w:rPr>
                <w:rFonts w:ascii="Times New Roman" w:hAnsi="Times New Roman"/>
                <w:sz w:val="20"/>
                <w:szCs w:val="20"/>
                <w:lang w:eastAsia="sr-Latn-RS"/>
              </w:rPr>
            </w:pPr>
            <w:r w:rsidRPr="00C31AEB">
              <w:rPr>
                <w:rFonts w:ascii="Times New Roman" w:hAnsi="Times New Roman"/>
                <w:sz w:val="20"/>
                <w:szCs w:val="20"/>
                <w:lang w:eastAsia="sr-Latn-RS"/>
              </w:rPr>
              <w:t>064 8505 010</w:t>
            </w:r>
          </w:p>
        </w:tc>
        <w:tc>
          <w:tcPr>
            <w:tcW w:w="810" w:type="dxa"/>
            <w:shd w:val="clear" w:color="auto" w:fill="auto"/>
          </w:tcPr>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4/1</w:t>
            </w:r>
          </w:p>
        </w:tc>
        <w:tc>
          <w:tcPr>
            <w:tcW w:w="3780" w:type="dxa"/>
            <w:shd w:val="clear" w:color="auto" w:fill="auto"/>
          </w:tcPr>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HPGe/три</w:t>
            </w:r>
          </w:p>
          <w:p w:rsidR="00175A5B" w:rsidRPr="00C31AEB" w:rsidRDefault="00175A5B" w:rsidP="00B04750">
            <w:pPr>
              <w:jc w:val="both"/>
              <w:rPr>
                <w:rFonts w:ascii="Times New Roman" w:hAnsi="Times New Roman"/>
                <w:sz w:val="16"/>
                <w:szCs w:val="16"/>
                <w:lang w:eastAsia="sr-Latn-RS"/>
              </w:rPr>
            </w:pPr>
            <w:r w:rsidRPr="00C31AEB">
              <w:rPr>
                <w:rFonts w:ascii="Times New Roman" w:hAnsi="Times New Roman"/>
                <w:sz w:val="16"/>
                <w:szCs w:val="16"/>
                <w:lang w:eastAsia="sr-Latn-RS"/>
              </w:rPr>
              <w:t>Мерач јачине амбијенталног еквивалента дозе Atomteex AT6130/један</w:t>
            </w:r>
          </w:p>
        </w:tc>
        <w:tc>
          <w:tcPr>
            <w:tcW w:w="2880" w:type="dxa"/>
            <w:shd w:val="clear" w:color="auto" w:fill="auto"/>
          </w:tcPr>
          <w:p w:rsidR="00175A5B" w:rsidRPr="00C31AEB" w:rsidRDefault="00175A5B" w:rsidP="00B04750">
            <w:pPr>
              <w:jc w:val="both"/>
              <w:rPr>
                <w:rFonts w:ascii="Times New Roman" w:hAnsi="Times New Roman"/>
                <w:sz w:val="16"/>
                <w:szCs w:val="16"/>
                <w:lang w:eastAsia="sr-Latn-RS"/>
              </w:rPr>
            </w:pPr>
          </w:p>
        </w:tc>
      </w:tr>
    </w:tbl>
    <w:p w:rsidR="003C1C2E" w:rsidRPr="00EF57D8" w:rsidRDefault="003C1C2E" w:rsidP="007C5133">
      <w:pPr>
        <w:spacing w:after="20"/>
        <w:ind w:firstLine="708"/>
        <w:jc w:val="both"/>
        <w:rPr>
          <w:rFonts w:ascii="Times New Roman" w:eastAsia="Times New Roman" w:hAnsi="Times New Roman"/>
          <w:sz w:val="24"/>
          <w:szCs w:val="24"/>
          <w:lang w:eastAsia="sr-Latn-RS"/>
        </w:rPr>
      </w:pPr>
    </w:p>
    <w:sectPr w:rsidR="003C1C2E" w:rsidRPr="00EF57D8" w:rsidSect="00175A5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5E2" w:rsidRDefault="004B35E2" w:rsidP="00DF0728">
      <w:r>
        <w:separator/>
      </w:r>
    </w:p>
  </w:endnote>
  <w:endnote w:type="continuationSeparator" w:id="0">
    <w:p w:rsidR="004B35E2" w:rsidRDefault="004B35E2" w:rsidP="00DF0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5B" w:rsidRDefault="00175A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963430"/>
      <w:docPartObj>
        <w:docPartGallery w:val="Page Numbers (Bottom of Page)"/>
        <w:docPartUnique/>
      </w:docPartObj>
    </w:sdtPr>
    <w:sdtEndPr>
      <w:rPr>
        <w:noProof/>
      </w:rPr>
    </w:sdtEndPr>
    <w:sdtContent>
      <w:p w:rsidR="00175A5B" w:rsidRDefault="00175A5B">
        <w:pPr>
          <w:pStyle w:val="Footer"/>
          <w:jc w:val="center"/>
        </w:pPr>
        <w:r>
          <w:fldChar w:fldCharType="begin"/>
        </w:r>
        <w:r>
          <w:instrText xml:space="preserve"> PAGE   \* MERGEFORMAT </w:instrText>
        </w:r>
        <w:r>
          <w:fldChar w:fldCharType="separate"/>
        </w:r>
        <w:r w:rsidR="00DF0728">
          <w:rPr>
            <w:noProof/>
          </w:rPr>
          <w:t>18</w:t>
        </w:r>
        <w:r>
          <w:rPr>
            <w:noProof/>
          </w:rPr>
          <w:fldChar w:fldCharType="end"/>
        </w:r>
      </w:p>
    </w:sdtContent>
  </w:sdt>
  <w:p w:rsidR="00175A5B" w:rsidRDefault="00175A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5B" w:rsidRDefault="00175A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5E2" w:rsidRDefault="004B35E2" w:rsidP="00DF0728">
      <w:r>
        <w:separator/>
      </w:r>
    </w:p>
  </w:footnote>
  <w:footnote w:type="continuationSeparator" w:id="0">
    <w:p w:rsidR="004B35E2" w:rsidRDefault="004B35E2" w:rsidP="00DF07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5B" w:rsidRDefault="00175A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5B" w:rsidRDefault="00175A5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A5B" w:rsidRDefault="00175A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57A"/>
    <w:multiLevelType w:val="hybridMultilevel"/>
    <w:tmpl w:val="815C4D36"/>
    <w:lvl w:ilvl="0" w:tplc="3A08B552">
      <w:start w:val="7"/>
      <w:numFmt w:val="bullet"/>
      <w:lvlText w:val="-"/>
      <w:lvlJc w:val="left"/>
      <w:pPr>
        <w:ind w:left="720" w:hanging="360"/>
      </w:pPr>
      <w:rPr>
        <w:rFonts w:ascii="Times New Roman" w:eastAsia="Times New Roman" w:hAnsi="Times New Roman" w:cs="Times New Roman"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C684C"/>
    <w:multiLevelType w:val="hybridMultilevel"/>
    <w:tmpl w:val="D2F48B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DDF4CA1"/>
    <w:multiLevelType w:val="hybridMultilevel"/>
    <w:tmpl w:val="E99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A6544"/>
    <w:multiLevelType w:val="hybridMultilevel"/>
    <w:tmpl w:val="00A0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F0B03"/>
    <w:multiLevelType w:val="hybridMultilevel"/>
    <w:tmpl w:val="6D00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1E3B"/>
    <w:multiLevelType w:val="hybridMultilevel"/>
    <w:tmpl w:val="D60036E8"/>
    <w:lvl w:ilvl="0" w:tplc="72E2E928">
      <w:start w:val="1"/>
      <w:numFmt w:val="decimal"/>
      <w:lvlText w:val="%1)"/>
      <w:lvlJc w:val="left"/>
      <w:pPr>
        <w:ind w:left="180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15:restartNumberingAfterBreak="0">
    <w:nsid w:val="1DBE2B88"/>
    <w:multiLevelType w:val="hybridMultilevel"/>
    <w:tmpl w:val="530A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D67BD"/>
    <w:multiLevelType w:val="hybridMultilevel"/>
    <w:tmpl w:val="FD0AFDE4"/>
    <w:lvl w:ilvl="0" w:tplc="241A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4714C4F"/>
    <w:multiLevelType w:val="hybridMultilevel"/>
    <w:tmpl w:val="8836F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62BDC"/>
    <w:multiLevelType w:val="hybridMultilevel"/>
    <w:tmpl w:val="41A6F5E0"/>
    <w:lvl w:ilvl="0" w:tplc="80BAE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827AC"/>
    <w:multiLevelType w:val="multilevel"/>
    <w:tmpl w:val="A3D23F54"/>
    <w:lvl w:ilvl="0">
      <w:start w:val="1"/>
      <w:numFmt w:val="decimal"/>
      <w:pStyle w:val="Heading1"/>
      <w:lvlText w:val="%1"/>
      <w:lvlJc w:val="left"/>
      <w:pPr>
        <w:ind w:left="432" w:hanging="432"/>
      </w:pPr>
      <w:rPr>
        <w:rFonts w:hint="default"/>
        <w:sz w:val="2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97E6EAC"/>
    <w:multiLevelType w:val="hybridMultilevel"/>
    <w:tmpl w:val="28ACBA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941813"/>
    <w:multiLevelType w:val="hybridMultilevel"/>
    <w:tmpl w:val="6282A104"/>
    <w:lvl w:ilvl="0" w:tplc="948653FE">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DC685A"/>
    <w:multiLevelType w:val="hybridMultilevel"/>
    <w:tmpl w:val="E9805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00B8F"/>
    <w:multiLevelType w:val="hybridMultilevel"/>
    <w:tmpl w:val="255E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A7A88"/>
    <w:multiLevelType w:val="hybridMultilevel"/>
    <w:tmpl w:val="2592BC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98C7C9C"/>
    <w:multiLevelType w:val="hybridMultilevel"/>
    <w:tmpl w:val="7C1E0DAE"/>
    <w:lvl w:ilvl="0" w:tplc="3A08B552">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0B4406"/>
    <w:multiLevelType w:val="hybridMultilevel"/>
    <w:tmpl w:val="98E871E6"/>
    <w:lvl w:ilvl="0" w:tplc="3A08B55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40720"/>
    <w:multiLevelType w:val="hybridMultilevel"/>
    <w:tmpl w:val="1B40A9D8"/>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77449"/>
    <w:multiLevelType w:val="hybridMultilevel"/>
    <w:tmpl w:val="F026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6027B"/>
    <w:multiLevelType w:val="hybridMultilevel"/>
    <w:tmpl w:val="43766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D166F"/>
    <w:multiLevelType w:val="hybridMultilevel"/>
    <w:tmpl w:val="BBA2B07C"/>
    <w:lvl w:ilvl="0" w:tplc="3A08B552">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1274E2"/>
    <w:multiLevelType w:val="hybridMultilevel"/>
    <w:tmpl w:val="A07A15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E531CB0"/>
    <w:multiLevelType w:val="hybridMultilevel"/>
    <w:tmpl w:val="C87A900E"/>
    <w:lvl w:ilvl="0" w:tplc="3A08B552">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2056AB"/>
    <w:multiLevelType w:val="hybridMultilevel"/>
    <w:tmpl w:val="4CAE1666"/>
    <w:lvl w:ilvl="0" w:tplc="3A08B552">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7F5C78"/>
    <w:multiLevelType w:val="hybridMultilevel"/>
    <w:tmpl w:val="C2EC6CE6"/>
    <w:lvl w:ilvl="0" w:tplc="3360315A">
      <w:start w:val="1"/>
      <w:numFmt w:val="decimal"/>
      <w:lvlText w:val="%1)"/>
      <w:lvlJc w:val="left"/>
      <w:pPr>
        <w:ind w:left="1070" w:hanging="360"/>
      </w:pPr>
      <w:rPr>
        <w:rFonts w:eastAsia="Calibri"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50A16991"/>
    <w:multiLevelType w:val="hybridMultilevel"/>
    <w:tmpl w:val="48BCCE8C"/>
    <w:lvl w:ilvl="0" w:tplc="72E2E928">
      <w:start w:val="1"/>
      <w:numFmt w:val="decimal"/>
      <w:lvlText w:val="%1)"/>
      <w:lvlJc w:val="left"/>
      <w:pPr>
        <w:ind w:left="144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0">
    <w:nsid w:val="54686B7E"/>
    <w:multiLevelType w:val="hybridMultilevel"/>
    <w:tmpl w:val="1A2A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654CCF"/>
    <w:multiLevelType w:val="hybridMultilevel"/>
    <w:tmpl w:val="C9FC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15D5F"/>
    <w:multiLevelType w:val="hybridMultilevel"/>
    <w:tmpl w:val="9018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B5D1A"/>
    <w:multiLevelType w:val="hybridMultilevel"/>
    <w:tmpl w:val="2786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9852A3"/>
    <w:multiLevelType w:val="hybridMultilevel"/>
    <w:tmpl w:val="1E527A6E"/>
    <w:lvl w:ilvl="0" w:tplc="678CE762">
      <w:start w:val="1"/>
      <w:numFmt w:val="bullet"/>
      <w:lvlText w:val=""/>
      <w:lvlJc w:val="left"/>
      <w:pPr>
        <w:ind w:left="720" w:hanging="360"/>
      </w:pPr>
      <w:rPr>
        <w:rFonts w:ascii="Symbol" w:hAnsi="Symbol" w:hint="default"/>
        <w:lang w:val="sr-Cyrl-R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30EE7"/>
    <w:multiLevelType w:val="hybridMultilevel"/>
    <w:tmpl w:val="B2B2C3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F132BBA"/>
    <w:multiLevelType w:val="hybridMultilevel"/>
    <w:tmpl w:val="646AB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30EE2"/>
    <w:multiLevelType w:val="hybridMultilevel"/>
    <w:tmpl w:val="2E92DB2E"/>
    <w:lvl w:ilvl="0" w:tplc="3A08B55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37717"/>
    <w:multiLevelType w:val="hybridMultilevel"/>
    <w:tmpl w:val="ED76818A"/>
    <w:lvl w:ilvl="0" w:tplc="241A0011">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36" w15:restartNumberingAfterBreak="0">
    <w:nsid w:val="659A1B2E"/>
    <w:multiLevelType w:val="hybridMultilevel"/>
    <w:tmpl w:val="BD10992A"/>
    <w:lvl w:ilvl="0" w:tplc="5CA217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77820BB"/>
    <w:multiLevelType w:val="hybridMultilevel"/>
    <w:tmpl w:val="A7108E76"/>
    <w:lvl w:ilvl="0" w:tplc="5CA217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8D1A05"/>
    <w:multiLevelType w:val="hybridMultilevel"/>
    <w:tmpl w:val="E4B8F48C"/>
    <w:lvl w:ilvl="0" w:tplc="3A08B55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D3ABF"/>
    <w:multiLevelType w:val="hybridMultilevel"/>
    <w:tmpl w:val="076A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6F5C33"/>
    <w:multiLevelType w:val="hybridMultilevel"/>
    <w:tmpl w:val="BC8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4"/>
  </w:num>
  <w:num w:numId="4">
    <w:abstractNumId w:val="21"/>
  </w:num>
  <w:num w:numId="5">
    <w:abstractNumId w:val="16"/>
  </w:num>
  <w:num w:numId="6">
    <w:abstractNumId w:val="17"/>
  </w:num>
  <w:num w:numId="7">
    <w:abstractNumId w:val="34"/>
  </w:num>
  <w:num w:numId="8">
    <w:abstractNumId w:val="38"/>
  </w:num>
  <w:num w:numId="9">
    <w:abstractNumId w:val="0"/>
  </w:num>
  <w:num w:numId="10">
    <w:abstractNumId w:val="8"/>
  </w:num>
  <w:num w:numId="11">
    <w:abstractNumId w:val="40"/>
  </w:num>
  <w:num w:numId="12">
    <w:abstractNumId w:val="14"/>
  </w:num>
  <w:num w:numId="13">
    <w:abstractNumId w:val="3"/>
  </w:num>
  <w:num w:numId="14">
    <w:abstractNumId w:val="29"/>
  </w:num>
  <w:num w:numId="15">
    <w:abstractNumId w:val="19"/>
  </w:num>
  <w:num w:numId="16">
    <w:abstractNumId w:val="33"/>
  </w:num>
  <w:num w:numId="17">
    <w:abstractNumId w:val="39"/>
  </w:num>
  <w:num w:numId="18">
    <w:abstractNumId w:val="15"/>
  </w:num>
  <w:num w:numId="19">
    <w:abstractNumId w:val="27"/>
  </w:num>
  <w:num w:numId="20">
    <w:abstractNumId w:val="31"/>
  </w:num>
  <w:num w:numId="21">
    <w:abstractNumId w:val="2"/>
  </w:num>
  <w:num w:numId="22">
    <w:abstractNumId w:val="6"/>
  </w:num>
  <w:num w:numId="23">
    <w:abstractNumId w:val="32"/>
  </w:num>
  <w:num w:numId="24">
    <w:abstractNumId w:val="22"/>
  </w:num>
  <w:num w:numId="25">
    <w:abstractNumId w:val="28"/>
  </w:num>
  <w:num w:numId="26">
    <w:abstractNumId w:val="37"/>
  </w:num>
  <w:num w:numId="27">
    <w:abstractNumId w:val="36"/>
  </w:num>
  <w:num w:numId="28">
    <w:abstractNumId w:val="25"/>
  </w:num>
  <w:num w:numId="29">
    <w:abstractNumId w:val="9"/>
  </w:num>
  <w:num w:numId="30">
    <w:abstractNumId w:val="30"/>
  </w:num>
  <w:num w:numId="31">
    <w:abstractNumId w:val="13"/>
  </w:num>
  <w:num w:numId="32">
    <w:abstractNumId w:val="35"/>
  </w:num>
  <w:num w:numId="33">
    <w:abstractNumId w:val="5"/>
  </w:num>
  <w:num w:numId="34">
    <w:abstractNumId w:val="26"/>
  </w:num>
  <w:num w:numId="35">
    <w:abstractNumId w:val="4"/>
  </w:num>
  <w:num w:numId="36">
    <w:abstractNumId w:val="11"/>
  </w:num>
  <w:num w:numId="37">
    <w:abstractNumId w:val="20"/>
  </w:num>
  <w:num w:numId="38">
    <w:abstractNumId w:val="12"/>
  </w:num>
  <w:num w:numId="39">
    <w:abstractNumId w:val="1"/>
  </w:num>
  <w:num w:numId="40">
    <w:abstractNumId w:val="1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79C"/>
    <w:rsid w:val="000D478E"/>
    <w:rsid w:val="00175A5B"/>
    <w:rsid w:val="003C1C2E"/>
    <w:rsid w:val="004B35E2"/>
    <w:rsid w:val="007C5133"/>
    <w:rsid w:val="00914BA5"/>
    <w:rsid w:val="00D0679C"/>
    <w:rsid w:val="00DF0728"/>
    <w:rsid w:val="00DF788D"/>
    <w:rsid w:val="00E32542"/>
    <w:rsid w:val="00EF57D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C6BAE-7C00-4284-A70B-20916428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9C"/>
    <w:pPr>
      <w:spacing w:after="0" w:line="240" w:lineRule="auto"/>
    </w:pPr>
    <w:rPr>
      <w:rFonts w:ascii="Calibri" w:eastAsia="Calibri" w:hAnsi="Calibri" w:cs="Times New Roman"/>
      <w:lang w:val="sr-Cyrl-RS"/>
    </w:rPr>
  </w:style>
  <w:style w:type="paragraph" w:styleId="Heading1">
    <w:name w:val="heading 1"/>
    <w:basedOn w:val="Normal"/>
    <w:next w:val="Normal"/>
    <w:link w:val="Heading1Char"/>
    <w:uiPriority w:val="9"/>
    <w:qFormat/>
    <w:rsid w:val="007C5133"/>
    <w:pPr>
      <w:keepNext/>
      <w:keepLines/>
      <w:numPr>
        <w:numId w:val="1"/>
      </w:numPr>
      <w:spacing w:before="480"/>
      <w:jc w:val="both"/>
      <w:outlineLvl w:val="0"/>
    </w:pPr>
    <w:rPr>
      <w:rFonts w:ascii="Cambria" w:eastAsia="Times New Roman" w:hAnsi="Cambria"/>
      <w:b/>
      <w:bCs/>
      <w:color w:val="365F91"/>
      <w:sz w:val="28"/>
      <w:szCs w:val="28"/>
      <w:lang w:val="sr-Latn-RS" w:eastAsia="sr-Latn-RS"/>
    </w:rPr>
  </w:style>
  <w:style w:type="paragraph" w:styleId="Heading2">
    <w:name w:val="heading 2"/>
    <w:basedOn w:val="Normal"/>
    <w:next w:val="Normal"/>
    <w:link w:val="Heading2Char"/>
    <w:uiPriority w:val="9"/>
    <w:unhideWhenUsed/>
    <w:qFormat/>
    <w:rsid w:val="007C5133"/>
    <w:pPr>
      <w:keepNext/>
      <w:keepLines/>
      <w:numPr>
        <w:ilvl w:val="1"/>
        <w:numId w:val="1"/>
      </w:numPr>
      <w:spacing w:before="200"/>
      <w:ind w:left="666"/>
      <w:jc w:val="both"/>
      <w:outlineLvl w:val="1"/>
    </w:pPr>
    <w:rPr>
      <w:rFonts w:ascii="Cambria" w:eastAsia="Times New Roman" w:hAnsi="Cambria"/>
      <w:b/>
      <w:bCs/>
      <w:color w:val="4F81BD"/>
      <w:sz w:val="26"/>
      <w:szCs w:val="26"/>
      <w:lang w:val="sr-Latn-RS" w:eastAsia="sr-Latn-RS"/>
    </w:rPr>
  </w:style>
  <w:style w:type="paragraph" w:styleId="Heading3">
    <w:name w:val="heading 3"/>
    <w:basedOn w:val="Normal"/>
    <w:next w:val="Normal"/>
    <w:link w:val="Heading3Char"/>
    <w:uiPriority w:val="9"/>
    <w:unhideWhenUsed/>
    <w:qFormat/>
    <w:rsid w:val="007C5133"/>
    <w:pPr>
      <w:keepNext/>
      <w:keepLines/>
      <w:numPr>
        <w:ilvl w:val="2"/>
        <w:numId w:val="1"/>
      </w:numPr>
      <w:spacing w:before="200"/>
      <w:jc w:val="both"/>
      <w:outlineLvl w:val="2"/>
    </w:pPr>
    <w:rPr>
      <w:rFonts w:ascii="Cambria" w:eastAsia="Times New Roman" w:hAnsi="Cambria"/>
      <w:b/>
      <w:bCs/>
      <w:color w:val="4F81BD"/>
      <w:sz w:val="24"/>
      <w:szCs w:val="24"/>
      <w:lang w:val="sr-Latn-RS" w:eastAsia="sr-Latn-RS"/>
    </w:rPr>
  </w:style>
  <w:style w:type="paragraph" w:styleId="Heading4">
    <w:name w:val="heading 4"/>
    <w:basedOn w:val="Normal"/>
    <w:next w:val="Normal"/>
    <w:link w:val="Heading4Char"/>
    <w:uiPriority w:val="9"/>
    <w:unhideWhenUsed/>
    <w:qFormat/>
    <w:rsid w:val="007C5133"/>
    <w:pPr>
      <w:keepNext/>
      <w:keepLines/>
      <w:numPr>
        <w:ilvl w:val="3"/>
        <w:numId w:val="1"/>
      </w:numPr>
      <w:spacing w:before="200"/>
      <w:jc w:val="both"/>
      <w:outlineLvl w:val="3"/>
    </w:pPr>
    <w:rPr>
      <w:rFonts w:ascii="Cambria" w:eastAsia="Times New Roman" w:hAnsi="Cambria"/>
      <w:b/>
      <w:bCs/>
      <w:i/>
      <w:iCs/>
      <w:color w:val="4F81BD"/>
      <w:sz w:val="24"/>
      <w:szCs w:val="24"/>
      <w:lang w:val="sr-Latn-RS" w:eastAsia="sr-Latn-RS"/>
    </w:rPr>
  </w:style>
  <w:style w:type="paragraph" w:styleId="Heading5">
    <w:name w:val="heading 5"/>
    <w:basedOn w:val="Normal"/>
    <w:next w:val="Normal"/>
    <w:link w:val="Heading5Char"/>
    <w:uiPriority w:val="9"/>
    <w:semiHidden/>
    <w:unhideWhenUsed/>
    <w:qFormat/>
    <w:rsid w:val="007C5133"/>
    <w:pPr>
      <w:keepNext/>
      <w:keepLines/>
      <w:numPr>
        <w:ilvl w:val="4"/>
        <w:numId w:val="1"/>
      </w:numPr>
      <w:spacing w:before="200"/>
      <w:jc w:val="both"/>
      <w:outlineLvl w:val="4"/>
    </w:pPr>
    <w:rPr>
      <w:rFonts w:ascii="Cambria" w:eastAsia="Times New Roman" w:hAnsi="Cambria"/>
      <w:color w:val="243F60"/>
      <w:sz w:val="24"/>
      <w:szCs w:val="24"/>
      <w:lang w:val="sr-Latn-RS" w:eastAsia="sr-Latn-RS"/>
    </w:rPr>
  </w:style>
  <w:style w:type="paragraph" w:styleId="Heading6">
    <w:name w:val="heading 6"/>
    <w:basedOn w:val="Normal"/>
    <w:next w:val="Normal"/>
    <w:link w:val="Heading6Char"/>
    <w:uiPriority w:val="9"/>
    <w:semiHidden/>
    <w:unhideWhenUsed/>
    <w:qFormat/>
    <w:rsid w:val="007C5133"/>
    <w:pPr>
      <w:keepNext/>
      <w:keepLines/>
      <w:numPr>
        <w:ilvl w:val="5"/>
        <w:numId w:val="1"/>
      </w:numPr>
      <w:spacing w:before="200"/>
      <w:jc w:val="both"/>
      <w:outlineLvl w:val="5"/>
    </w:pPr>
    <w:rPr>
      <w:rFonts w:ascii="Cambria" w:eastAsia="Times New Roman" w:hAnsi="Cambria"/>
      <w:i/>
      <w:iCs/>
      <w:color w:val="243F60"/>
      <w:sz w:val="24"/>
      <w:szCs w:val="24"/>
      <w:lang w:val="sr-Latn-RS" w:eastAsia="sr-Latn-RS"/>
    </w:rPr>
  </w:style>
  <w:style w:type="paragraph" w:styleId="Heading7">
    <w:name w:val="heading 7"/>
    <w:basedOn w:val="Normal"/>
    <w:next w:val="Normal"/>
    <w:link w:val="Heading7Char"/>
    <w:uiPriority w:val="9"/>
    <w:semiHidden/>
    <w:unhideWhenUsed/>
    <w:qFormat/>
    <w:rsid w:val="007C5133"/>
    <w:pPr>
      <w:keepNext/>
      <w:keepLines/>
      <w:numPr>
        <w:ilvl w:val="6"/>
        <w:numId w:val="1"/>
      </w:numPr>
      <w:spacing w:before="200"/>
      <w:jc w:val="both"/>
      <w:outlineLvl w:val="6"/>
    </w:pPr>
    <w:rPr>
      <w:rFonts w:ascii="Cambria" w:eastAsia="Times New Roman" w:hAnsi="Cambria"/>
      <w:i/>
      <w:iCs/>
      <w:color w:val="404040"/>
      <w:sz w:val="24"/>
      <w:szCs w:val="24"/>
      <w:lang w:val="sr-Latn-RS" w:eastAsia="sr-Latn-RS"/>
    </w:rPr>
  </w:style>
  <w:style w:type="paragraph" w:styleId="Heading8">
    <w:name w:val="heading 8"/>
    <w:basedOn w:val="Normal"/>
    <w:next w:val="Normal"/>
    <w:link w:val="Heading8Char"/>
    <w:uiPriority w:val="9"/>
    <w:semiHidden/>
    <w:unhideWhenUsed/>
    <w:qFormat/>
    <w:rsid w:val="007C5133"/>
    <w:pPr>
      <w:keepNext/>
      <w:keepLines/>
      <w:numPr>
        <w:ilvl w:val="7"/>
        <w:numId w:val="1"/>
      </w:numPr>
      <w:spacing w:before="200"/>
      <w:jc w:val="both"/>
      <w:outlineLvl w:val="7"/>
    </w:pPr>
    <w:rPr>
      <w:rFonts w:ascii="Cambria" w:eastAsia="Times New Roman" w:hAnsi="Cambria"/>
      <w:color w:val="404040"/>
      <w:sz w:val="20"/>
      <w:szCs w:val="20"/>
      <w:lang w:val="sr-Latn-RS" w:eastAsia="sr-Latn-RS"/>
    </w:rPr>
  </w:style>
  <w:style w:type="paragraph" w:styleId="Heading9">
    <w:name w:val="heading 9"/>
    <w:basedOn w:val="Normal"/>
    <w:next w:val="Normal"/>
    <w:link w:val="Heading9Char"/>
    <w:uiPriority w:val="9"/>
    <w:semiHidden/>
    <w:unhideWhenUsed/>
    <w:qFormat/>
    <w:rsid w:val="007C5133"/>
    <w:pPr>
      <w:keepNext/>
      <w:keepLines/>
      <w:numPr>
        <w:ilvl w:val="8"/>
        <w:numId w:val="1"/>
      </w:numPr>
      <w:spacing w:before="200"/>
      <w:jc w:val="both"/>
      <w:outlineLvl w:val="8"/>
    </w:pPr>
    <w:rPr>
      <w:rFonts w:ascii="Cambria" w:eastAsia="Times New Roman" w:hAnsi="Cambria"/>
      <w:i/>
      <w:iCs/>
      <w:color w:val="404040"/>
      <w:sz w:val="20"/>
      <w:szCs w:val="20"/>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133"/>
    <w:rPr>
      <w:rFonts w:ascii="Cambria" w:eastAsia="Times New Roman" w:hAnsi="Cambria" w:cs="Times New Roman"/>
      <w:b/>
      <w:bCs/>
      <w:color w:val="365F91"/>
      <w:sz w:val="28"/>
      <w:szCs w:val="28"/>
      <w:lang w:eastAsia="sr-Latn-RS"/>
    </w:rPr>
  </w:style>
  <w:style w:type="character" w:customStyle="1" w:styleId="Heading2Char">
    <w:name w:val="Heading 2 Char"/>
    <w:basedOn w:val="DefaultParagraphFont"/>
    <w:link w:val="Heading2"/>
    <w:uiPriority w:val="9"/>
    <w:rsid w:val="007C5133"/>
    <w:rPr>
      <w:rFonts w:ascii="Cambria" w:eastAsia="Times New Roman" w:hAnsi="Cambria" w:cs="Times New Roman"/>
      <w:b/>
      <w:bCs/>
      <w:color w:val="4F81BD"/>
      <w:sz w:val="26"/>
      <w:szCs w:val="26"/>
      <w:lang w:eastAsia="sr-Latn-RS"/>
    </w:rPr>
  </w:style>
  <w:style w:type="character" w:customStyle="1" w:styleId="Heading3Char">
    <w:name w:val="Heading 3 Char"/>
    <w:basedOn w:val="DefaultParagraphFont"/>
    <w:link w:val="Heading3"/>
    <w:uiPriority w:val="9"/>
    <w:rsid w:val="007C5133"/>
    <w:rPr>
      <w:rFonts w:ascii="Cambria" w:eastAsia="Times New Roman" w:hAnsi="Cambria" w:cs="Times New Roman"/>
      <w:b/>
      <w:bCs/>
      <w:color w:val="4F81BD"/>
      <w:sz w:val="24"/>
      <w:szCs w:val="24"/>
      <w:lang w:eastAsia="sr-Latn-RS"/>
    </w:rPr>
  </w:style>
  <w:style w:type="character" w:customStyle="1" w:styleId="Heading4Char">
    <w:name w:val="Heading 4 Char"/>
    <w:basedOn w:val="DefaultParagraphFont"/>
    <w:link w:val="Heading4"/>
    <w:uiPriority w:val="9"/>
    <w:rsid w:val="007C5133"/>
    <w:rPr>
      <w:rFonts w:ascii="Cambria" w:eastAsia="Times New Roman" w:hAnsi="Cambria" w:cs="Times New Roman"/>
      <w:b/>
      <w:bCs/>
      <w:i/>
      <w:iCs/>
      <w:color w:val="4F81BD"/>
      <w:sz w:val="24"/>
      <w:szCs w:val="24"/>
      <w:lang w:eastAsia="sr-Latn-RS"/>
    </w:rPr>
  </w:style>
  <w:style w:type="character" w:customStyle="1" w:styleId="Heading5Char">
    <w:name w:val="Heading 5 Char"/>
    <w:basedOn w:val="DefaultParagraphFont"/>
    <w:link w:val="Heading5"/>
    <w:uiPriority w:val="9"/>
    <w:semiHidden/>
    <w:rsid w:val="007C5133"/>
    <w:rPr>
      <w:rFonts w:ascii="Cambria" w:eastAsia="Times New Roman" w:hAnsi="Cambria" w:cs="Times New Roman"/>
      <w:color w:val="243F60"/>
      <w:sz w:val="24"/>
      <w:szCs w:val="24"/>
      <w:lang w:eastAsia="sr-Latn-RS"/>
    </w:rPr>
  </w:style>
  <w:style w:type="character" w:customStyle="1" w:styleId="Heading6Char">
    <w:name w:val="Heading 6 Char"/>
    <w:basedOn w:val="DefaultParagraphFont"/>
    <w:link w:val="Heading6"/>
    <w:uiPriority w:val="9"/>
    <w:semiHidden/>
    <w:rsid w:val="007C5133"/>
    <w:rPr>
      <w:rFonts w:ascii="Cambria" w:eastAsia="Times New Roman" w:hAnsi="Cambria" w:cs="Times New Roman"/>
      <w:i/>
      <w:iCs/>
      <w:color w:val="243F60"/>
      <w:sz w:val="24"/>
      <w:szCs w:val="24"/>
      <w:lang w:eastAsia="sr-Latn-RS"/>
    </w:rPr>
  </w:style>
  <w:style w:type="character" w:customStyle="1" w:styleId="Heading7Char">
    <w:name w:val="Heading 7 Char"/>
    <w:basedOn w:val="DefaultParagraphFont"/>
    <w:link w:val="Heading7"/>
    <w:uiPriority w:val="9"/>
    <w:semiHidden/>
    <w:rsid w:val="007C5133"/>
    <w:rPr>
      <w:rFonts w:ascii="Cambria" w:eastAsia="Times New Roman" w:hAnsi="Cambria" w:cs="Times New Roman"/>
      <w:i/>
      <w:iCs/>
      <w:color w:val="404040"/>
      <w:sz w:val="24"/>
      <w:szCs w:val="24"/>
      <w:lang w:eastAsia="sr-Latn-RS"/>
    </w:rPr>
  </w:style>
  <w:style w:type="character" w:customStyle="1" w:styleId="Heading8Char">
    <w:name w:val="Heading 8 Char"/>
    <w:basedOn w:val="DefaultParagraphFont"/>
    <w:link w:val="Heading8"/>
    <w:uiPriority w:val="9"/>
    <w:semiHidden/>
    <w:rsid w:val="007C5133"/>
    <w:rPr>
      <w:rFonts w:ascii="Cambria" w:eastAsia="Times New Roman" w:hAnsi="Cambria" w:cs="Times New Roman"/>
      <w:color w:val="404040"/>
      <w:sz w:val="20"/>
      <w:szCs w:val="20"/>
      <w:lang w:eastAsia="sr-Latn-RS"/>
    </w:rPr>
  </w:style>
  <w:style w:type="character" w:customStyle="1" w:styleId="Heading9Char">
    <w:name w:val="Heading 9 Char"/>
    <w:basedOn w:val="DefaultParagraphFont"/>
    <w:link w:val="Heading9"/>
    <w:uiPriority w:val="9"/>
    <w:semiHidden/>
    <w:rsid w:val="007C5133"/>
    <w:rPr>
      <w:rFonts w:ascii="Cambria" w:eastAsia="Times New Roman" w:hAnsi="Cambria" w:cs="Times New Roman"/>
      <w:i/>
      <w:iCs/>
      <w:color w:val="404040"/>
      <w:sz w:val="20"/>
      <w:szCs w:val="20"/>
      <w:lang w:eastAsia="sr-Latn-RS"/>
    </w:rPr>
  </w:style>
  <w:style w:type="numbering" w:customStyle="1" w:styleId="NoList1">
    <w:name w:val="No List1"/>
    <w:next w:val="NoList"/>
    <w:uiPriority w:val="99"/>
    <w:semiHidden/>
    <w:unhideWhenUsed/>
    <w:rsid w:val="007C5133"/>
  </w:style>
  <w:style w:type="numbering" w:customStyle="1" w:styleId="NoList11">
    <w:name w:val="No List11"/>
    <w:next w:val="NoList"/>
    <w:uiPriority w:val="99"/>
    <w:semiHidden/>
    <w:unhideWhenUsed/>
    <w:rsid w:val="007C5133"/>
  </w:style>
  <w:style w:type="paragraph" w:styleId="ListParagraph">
    <w:name w:val="List Paragraph"/>
    <w:basedOn w:val="Normal"/>
    <w:qFormat/>
    <w:rsid w:val="007C5133"/>
    <w:pPr>
      <w:ind w:left="720"/>
      <w:contextualSpacing/>
      <w:jc w:val="both"/>
    </w:pPr>
    <w:rPr>
      <w:rFonts w:ascii="Times New Roman" w:hAnsi="Times New Roman"/>
      <w:sz w:val="24"/>
      <w:szCs w:val="24"/>
      <w:lang w:val="sr-Latn-RS" w:eastAsia="sr-Latn-RS"/>
    </w:rPr>
  </w:style>
  <w:style w:type="table" w:styleId="TableGrid">
    <w:name w:val="Table Grid"/>
    <w:basedOn w:val="TableNormal"/>
    <w:uiPriority w:val="59"/>
    <w:rsid w:val="007C5133"/>
    <w:pPr>
      <w:spacing w:after="0" w:line="240" w:lineRule="auto"/>
      <w:jc w:val="both"/>
    </w:pPr>
    <w:rPr>
      <w:rFonts w:ascii="Times New Roman" w:eastAsia="Calibri" w:hAnsi="Times New Roman"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5133"/>
    <w:pPr>
      <w:spacing w:before="100" w:beforeAutospacing="1" w:after="100" w:afterAutospacing="1"/>
    </w:pPr>
    <w:rPr>
      <w:rFonts w:ascii="Times New Roman" w:eastAsia="Times New Roman" w:hAnsi="Times New Roman"/>
      <w:sz w:val="24"/>
      <w:szCs w:val="24"/>
      <w:lang w:val="sr-Latn-RS" w:eastAsia="sr-Latn-RS"/>
    </w:rPr>
  </w:style>
  <w:style w:type="character" w:customStyle="1" w:styleId="titles">
    <w:name w:val="titles"/>
    <w:rsid w:val="007C5133"/>
  </w:style>
  <w:style w:type="paragraph" w:styleId="BalloonText">
    <w:name w:val="Balloon Text"/>
    <w:basedOn w:val="Normal"/>
    <w:link w:val="BalloonTextChar"/>
    <w:uiPriority w:val="99"/>
    <w:semiHidden/>
    <w:unhideWhenUsed/>
    <w:rsid w:val="007C5133"/>
    <w:rPr>
      <w:rFonts w:ascii="Tahoma" w:hAnsi="Tahoma" w:cs="Tahoma"/>
      <w:sz w:val="16"/>
      <w:szCs w:val="16"/>
      <w:lang w:val="sr-Latn-RS" w:eastAsia="sr-Latn-RS"/>
    </w:rPr>
  </w:style>
  <w:style w:type="character" w:customStyle="1" w:styleId="BalloonTextChar">
    <w:name w:val="Balloon Text Char"/>
    <w:basedOn w:val="DefaultParagraphFont"/>
    <w:link w:val="BalloonText"/>
    <w:uiPriority w:val="99"/>
    <w:semiHidden/>
    <w:rsid w:val="007C5133"/>
    <w:rPr>
      <w:rFonts w:ascii="Tahoma" w:eastAsia="Calibri" w:hAnsi="Tahoma" w:cs="Tahoma"/>
      <w:sz w:val="16"/>
      <w:szCs w:val="16"/>
      <w:lang w:eastAsia="sr-Latn-RS"/>
    </w:rPr>
  </w:style>
  <w:style w:type="paragraph" w:styleId="Header">
    <w:name w:val="header"/>
    <w:basedOn w:val="Normal"/>
    <w:link w:val="HeaderChar"/>
    <w:uiPriority w:val="99"/>
    <w:unhideWhenUsed/>
    <w:rsid w:val="007C5133"/>
    <w:pPr>
      <w:tabs>
        <w:tab w:val="center" w:pos="4680"/>
        <w:tab w:val="right" w:pos="9360"/>
      </w:tabs>
    </w:pPr>
    <w:rPr>
      <w:rFonts w:ascii="Times New Roman" w:hAnsi="Times New Roman"/>
      <w:sz w:val="24"/>
      <w:szCs w:val="24"/>
      <w:lang w:val="sr-Latn-RS" w:eastAsia="sr-Latn-RS"/>
    </w:rPr>
  </w:style>
  <w:style w:type="character" w:customStyle="1" w:styleId="HeaderChar">
    <w:name w:val="Header Char"/>
    <w:basedOn w:val="DefaultParagraphFont"/>
    <w:link w:val="Header"/>
    <w:uiPriority w:val="99"/>
    <w:rsid w:val="007C5133"/>
    <w:rPr>
      <w:rFonts w:ascii="Times New Roman" w:eastAsia="Calibri" w:hAnsi="Times New Roman" w:cs="Times New Roman"/>
      <w:sz w:val="24"/>
      <w:szCs w:val="24"/>
      <w:lang w:eastAsia="sr-Latn-RS"/>
    </w:rPr>
  </w:style>
  <w:style w:type="paragraph" w:styleId="Footer">
    <w:name w:val="footer"/>
    <w:basedOn w:val="Normal"/>
    <w:link w:val="FooterChar"/>
    <w:uiPriority w:val="99"/>
    <w:unhideWhenUsed/>
    <w:rsid w:val="007C5133"/>
    <w:pPr>
      <w:tabs>
        <w:tab w:val="center" w:pos="4680"/>
        <w:tab w:val="right" w:pos="9360"/>
      </w:tabs>
    </w:pPr>
    <w:rPr>
      <w:rFonts w:ascii="Times New Roman" w:hAnsi="Times New Roman"/>
      <w:sz w:val="24"/>
      <w:szCs w:val="24"/>
      <w:lang w:val="sr-Latn-RS" w:eastAsia="sr-Latn-RS"/>
    </w:rPr>
  </w:style>
  <w:style w:type="character" w:customStyle="1" w:styleId="FooterChar">
    <w:name w:val="Footer Char"/>
    <w:basedOn w:val="DefaultParagraphFont"/>
    <w:link w:val="Footer"/>
    <w:uiPriority w:val="99"/>
    <w:rsid w:val="007C5133"/>
    <w:rPr>
      <w:rFonts w:ascii="Times New Roman" w:eastAsia="Calibri" w:hAnsi="Times New Roman" w:cs="Times New Roman"/>
      <w:sz w:val="24"/>
      <w:szCs w:val="24"/>
      <w:lang w:eastAsia="sr-Latn-RS"/>
    </w:rPr>
  </w:style>
  <w:style w:type="paragraph" w:styleId="CommentText">
    <w:name w:val="annotation text"/>
    <w:basedOn w:val="Normal"/>
    <w:link w:val="CommentTextChar"/>
    <w:uiPriority w:val="99"/>
    <w:unhideWhenUsed/>
    <w:rsid w:val="007C5133"/>
    <w:rPr>
      <w:rFonts w:ascii="Times New Roman" w:hAnsi="Times New Roman"/>
      <w:sz w:val="20"/>
      <w:szCs w:val="20"/>
      <w:lang w:val="sr-Latn-RS" w:eastAsia="sr-Latn-RS"/>
    </w:rPr>
  </w:style>
  <w:style w:type="character" w:customStyle="1" w:styleId="CommentTextChar">
    <w:name w:val="Comment Text Char"/>
    <w:basedOn w:val="DefaultParagraphFont"/>
    <w:link w:val="CommentText"/>
    <w:uiPriority w:val="99"/>
    <w:rsid w:val="007C5133"/>
    <w:rPr>
      <w:rFonts w:ascii="Times New Roman" w:eastAsia="Calibri" w:hAnsi="Times New Roman" w:cs="Times New Roman"/>
      <w:sz w:val="20"/>
      <w:szCs w:val="20"/>
      <w:lang w:eastAsia="sr-Latn-RS"/>
    </w:rPr>
  </w:style>
  <w:style w:type="character" w:customStyle="1" w:styleId="CommentSubjectChar">
    <w:name w:val="Comment Subject Char"/>
    <w:link w:val="CommentSubject"/>
    <w:uiPriority w:val="99"/>
    <w:semiHidden/>
    <w:rsid w:val="007C5133"/>
    <w:rPr>
      <w:b/>
      <w:bCs/>
      <w:sz w:val="20"/>
      <w:szCs w:val="20"/>
    </w:rPr>
  </w:style>
  <w:style w:type="paragraph" w:styleId="CommentSubject">
    <w:name w:val="annotation subject"/>
    <w:basedOn w:val="CommentText"/>
    <w:next w:val="CommentText"/>
    <w:link w:val="CommentSubjectChar"/>
    <w:uiPriority w:val="99"/>
    <w:semiHidden/>
    <w:unhideWhenUsed/>
    <w:rsid w:val="007C5133"/>
    <w:rPr>
      <w:rFonts w:asciiTheme="minorHAnsi" w:eastAsiaTheme="minorHAnsi" w:hAnsiTheme="minorHAnsi" w:cstheme="minorBidi"/>
      <w:b/>
      <w:bCs/>
      <w:lang w:eastAsia="en-US"/>
    </w:rPr>
  </w:style>
  <w:style w:type="character" w:customStyle="1" w:styleId="CommentSubjectChar1">
    <w:name w:val="Comment Subject Char1"/>
    <w:basedOn w:val="CommentTextChar"/>
    <w:uiPriority w:val="99"/>
    <w:semiHidden/>
    <w:rsid w:val="007C5133"/>
    <w:rPr>
      <w:rFonts w:ascii="Times New Roman" w:eastAsia="Calibri" w:hAnsi="Times New Roman" w:cs="Times New Roman"/>
      <w:b/>
      <w:bCs/>
      <w:sz w:val="20"/>
      <w:szCs w:val="20"/>
      <w:lang w:eastAsia="sr-Latn-RS"/>
    </w:rPr>
  </w:style>
  <w:style w:type="paragraph" w:styleId="Caption">
    <w:name w:val="caption"/>
    <w:basedOn w:val="Normal"/>
    <w:next w:val="Normal"/>
    <w:qFormat/>
    <w:rsid w:val="007C5133"/>
    <w:pPr>
      <w:widowControl w:val="0"/>
    </w:pPr>
    <w:rPr>
      <w:rFonts w:ascii="Times New Roman" w:eastAsia="Times New Roman" w:hAnsi="Times New Roman"/>
      <w:snapToGrid w:val="0"/>
      <w:sz w:val="20"/>
      <w:szCs w:val="20"/>
      <w:lang w:val="sr-Latn-RS" w:eastAsia="sr-Latn-RS"/>
    </w:rPr>
  </w:style>
  <w:style w:type="paragraph" w:customStyle="1" w:styleId="Default">
    <w:name w:val="Default"/>
    <w:rsid w:val="007C513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converted-space">
    <w:name w:val="apple-converted-space"/>
    <w:rsid w:val="007C5133"/>
  </w:style>
  <w:style w:type="character" w:styleId="Emphasis">
    <w:name w:val="Emphasis"/>
    <w:uiPriority w:val="20"/>
    <w:qFormat/>
    <w:rsid w:val="007C5133"/>
    <w:rPr>
      <w:i/>
      <w:iCs/>
    </w:rPr>
  </w:style>
  <w:style w:type="character" w:customStyle="1" w:styleId="tw4winMark">
    <w:name w:val="tw4winMark"/>
    <w:rsid w:val="007C5133"/>
    <w:rPr>
      <w:rFonts w:ascii="Courier New" w:hAnsi="Courier New" w:cs="Courier New" w:hint="default"/>
      <w:vanish/>
      <w:webHidden w:val="0"/>
      <w:color w:val="800080"/>
      <w:vertAlign w:val="subscript"/>
      <w:specVanish w:val="0"/>
    </w:rPr>
  </w:style>
  <w:style w:type="paragraph" w:styleId="Subtitle">
    <w:name w:val="Subtitle"/>
    <w:basedOn w:val="Normal"/>
    <w:next w:val="Normal"/>
    <w:link w:val="SubtitleChar"/>
    <w:uiPriority w:val="11"/>
    <w:qFormat/>
    <w:rsid w:val="007C5133"/>
    <w:pPr>
      <w:numPr>
        <w:ilvl w:val="1"/>
      </w:numPr>
    </w:pPr>
    <w:rPr>
      <w:rFonts w:ascii="Cambria" w:eastAsia="Times New Roman" w:hAnsi="Cambria"/>
      <w:i/>
      <w:iCs/>
      <w:color w:val="4F81BD"/>
      <w:spacing w:val="15"/>
      <w:sz w:val="24"/>
      <w:szCs w:val="24"/>
      <w:lang w:val="sr-Latn-RS" w:eastAsia="sr-Latn-RS"/>
    </w:rPr>
  </w:style>
  <w:style w:type="character" w:customStyle="1" w:styleId="SubtitleChar">
    <w:name w:val="Subtitle Char"/>
    <w:basedOn w:val="DefaultParagraphFont"/>
    <w:link w:val="Subtitle"/>
    <w:uiPriority w:val="11"/>
    <w:rsid w:val="007C5133"/>
    <w:rPr>
      <w:rFonts w:ascii="Cambria" w:eastAsia="Times New Roman" w:hAnsi="Cambria" w:cs="Times New Roman"/>
      <w:i/>
      <w:iCs/>
      <w:color w:val="4F81BD"/>
      <w:spacing w:val="15"/>
      <w:sz w:val="24"/>
      <w:szCs w:val="24"/>
      <w:lang w:eastAsia="sr-Latn-RS"/>
    </w:rPr>
  </w:style>
  <w:style w:type="paragraph" w:styleId="NoSpacing">
    <w:name w:val="No Spacing"/>
    <w:uiPriority w:val="1"/>
    <w:qFormat/>
    <w:rsid w:val="007C5133"/>
    <w:pPr>
      <w:spacing w:after="0" w:line="240" w:lineRule="auto"/>
    </w:pPr>
    <w:rPr>
      <w:rFonts w:ascii="Times New Roman" w:eastAsia="Calibri" w:hAnsi="Times New Roman" w:cs="Times New Roman"/>
      <w:lang w:val="en-US"/>
    </w:rPr>
  </w:style>
  <w:style w:type="character" w:styleId="CommentReference">
    <w:name w:val="annotation reference"/>
    <w:semiHidden/>
    <w:unhideWhenUsed/>
    <w:rsid w:val="007C5133"/>
    <w:rPr>
      <w:sz w:val="16"/>
      <w:szCs w:val="16"/>
    </w:rPr>
  </w:style>
  <w:style w:type="character" w:styleId="Hyperlink">
    <w:name w:val="Hyperlink"/>
    <w:uiPriority w:val="99"/>
    <w:unhideWhenUsed/>
    <w:rsid w:val="007C5133"/>
    <w:rPr>
      <w:color w:val="0000FF"/>
      <w:u w:val="single"/>
    </w:rPr>
  </w:style>
  <w:style w:type="character" w:styleId="PlaceholderText">
    <w:name w:val="Placeholder Text"/>
    <w:uiPriority w:val="99"/>
    <w:semiHidden/>
    <w:rsid w:val="007C5133"/>
    <w:rPr>
      <w:color w:val="808080"/>
    </w:rPr>
  </w:style>
  <w:style w:type="paragraph" w:styleId="TOC1">
    <w:name w:val="toc 1"/>
    <w:basedOn w:val="Normal"/>
    <w:next w:val="Normal"/>
    <w:autoRedefine/>
    <w:uiPriority w:val="39"/>
    <w:unhideWhenUsed/>
    <w:rsid w:val="007C5133"/>
    <w:rPr>
      <w:rFonts w:ascii="Times New Roman" w:hAnsi="Times New Roman"/>
      <w:sz w:val="24"/>
      <w:szCs w:val="24"/>
      <w:lang w:val="sr-Latn-RS" w:eastAsia="sr-Latn-RS"/>
    </w:rPr>
  </w:style>
  <w:style w:type="paragraph" w:styleId="TOC2">
    <w:name w:val="toc 2"/>
    <w:basedOn w:val="Normal"/>
    <w:next w:val="Normal"/>
    <w:autoRedefine/>
    <w:uiPriority w:val="39"/>
    <w:unhideWhenUsed/>
    <w:rsid w:val="007C5133"/>
    <w:pPr>
      <w:tabs>
        <w:tab w:val="right" w:leader="dot" w:pos="9620"/>
      </w:tabs>
      <w:spacing w:line="360" w:lineRule="auto"/>
      <w:ind w:left="426"/>
    </w:pPr>
    <w:rPr>
      <w:rFonts w:ascii="Times New Roman" w:hAnsi="Times New Roman"/>
      <w:sz w:val="24"/>
      <w:szCs w:val="24"/>
      <w:lang w:val="sr-Latn-RS" w:eastAsia="sr-Latn-RS"/>
    </w:rPr>
  </w:style>
  <w:style w:type="paragraph" w:styleId="TOC3">
    <w:name w:val="toc 3"/>
    <w:basedOn w:val="Normal"/>
    <w:next w:val="Normal"/>
    <w:autoRedefine/>
    <w:uiPriority w:val="39"/>
    <w:unhideWhenUsed/>
    <w:rsid w:val="007C5133"/>
    <w:pPr>
      <w:ind w:left="440"/>
    </w:pPr>
    <w:rPr>
      <w:rFonts w:ascii="Times New Roman" w:hAnsi="Times New Roman"/>
      <w:sz w:val="24"/>
      <w:szCs w:val="24"/>
      <w:lang w:val="sr-Latn-RS" w:eastAsia="sr-Latn-RS"/>
    </w:rPr>
  </w:style>
  <w:style w:type="paragraph" w:styleId="TOC4">
    <w:name w:val="toc 4"/>
    <w:basedOn w:val="Normal"/>
    <w:next w:val="Normal"/>
    <w:autoRedefine/>
    <w:uiPriority w:val="39"/>
    <w:unhideWhenUsed/>
    <w:rsid w:val="007C5133"/>
    <w:pPr>
      <w:ind w:left="660"/>
    </w:pPr>
    <w:rPr>
      <w:rFonts w:ascii="Times New Roman" w:hAnsi="Times New Roman"/>
      <w:sz w:val="24"/>
      <w:szCs w:val="24"/>
      <w:lang w:val="sr-Latn-RS" w:eastAsia="sr-Latn-RS"/>
    </w:rPr>
  </w:style>
  <w:style w:type="numbering" w:customStyle="1" w:styleId="NoList111">
    <w:name w:val="No List111"/>
    <w:next w:val="NoList"/>
    <w:uiPriority w:val="99"/>
    <w:semiHidden/>
    <w:unhideWhenUsed/>
    <w:rsid w:val="0017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batom.gov.r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office@nuklearniobjekti.rs"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urdep.jrc.ec.europa.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71180-D784-4EE8-8570-92ECC194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13697</Words>
  <Characters>78075</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Ristovic</dc:creator>
  <cp:lastModifiedBy>Jovan Stojanovic</cp:lastModifiedBy>
  <cp:revision>5</cp:revision>
  <dcterms:created xsi:type="dcterms:W3CDTF">2018-04-17T11:42:00Z</dcterms:created>
  <dcterms:modified xsi:type="dcterms:W3CDTF">2018-04-17T11:46:00Z</dcterms:modified>
</cp:coreProperties>
</file>