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EF" w:rsidRPr="00D469D9" w:rsidRDefault="00D469D9" w:rsidP="00EE16B8">
      <w:pPr>
        <w:jc w:val="center"/>
        <w:rPr>
          <w:rFonts w:ascii="Times New Roman" w:hAnsi="Times New Roman" w:cs="Times New Roman"/>
          <w:noProof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B0648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</w:t>
      </w:r>
      <w:r w:rsidR="0002084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AMA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40F6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040F6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EE16B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="00DB24E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</w:p>
    <w:p w:rsidR="006D7586" w:rsidRPr="00D469D9" w:rsidRDefault="006D7586" w:rsidP="00DB24E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D7586" w:rsidRPr="00D469D9" w:rsidRDefault="00D469D9" w:rsidP="006D75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A08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97939" w:rsidRPr="00D469D9" w:rsidRDefault="00D469D9" w:rsidP="006D758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AA059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AA059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AA059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68/15),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A059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A059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30351" w:rsidRPr="00D469D9" w:rsidRDefault="006D7586" w:rsidP="006D758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profesionalnoj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oslobađanju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polaganja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profesionalnoj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E5D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979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830351" w:rsidRPr="00D469D9" w:rsidRDefault="00D469D9" w:rsidP="006D758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83035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6D7586" w:rsidRPr="00D469D9" w:rsidRDefault="00830351" w:rsidP="006D758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D30D4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30D4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30D4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D30D4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D30D4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D758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</w:p>
    <w:p w:rsidR="008E3C7D" w:rsidRPr="00D469D9" w:rsidRDefault="008E3C7D" w:rsidP="00DB24E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B6476" w:rsidRPr="00D469D9" w:rsidRDefault="00D469D9" w:rsidP="002B647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B647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91495D" w:rsidRPr="00D469D9" w:rsidRDefault="00D469D9" w:rsidP="0091495D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1495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2F1EE0" w:rsidRPr="00D469D9" w:rsidRDefault="002F1EE0" w:rsidP="00043A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43AB6" w:rsidRPr="00D469D9" w:rsidRDefault="00D469D9" w:rsidP="00043A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20A2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43AB6" w:rsidRPr="00D469D9" w:rsidRDefault="00D469D9" w:rsidP="00043AB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43A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367F29" w:rsidRPr="00D469D9" w:rsidRDefault="00D469D9" w:rsidP="00897B11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A030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1A030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A030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A030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1A030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97B11" w:rsidRPr="00D469D9" w:rsidRDefault="001A030A" w:rsidP="00897B11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staničnih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preduzetniku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uslov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ugleda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izmirene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prevoznicima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463F8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3F8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komercijalnim</w:t>
      </w:r>
      <w:r w:rsidR="00463F8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transakcijama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04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07FA9" w:rsidRPr="00D469D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autobuska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stanica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donetim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76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97B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418B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08499E" w:rsidRPr="00D469D9" w:rsidRDefault="00D469D9" w:rsidP="0008499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8499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8499E" w:rsidRPr="00D469D9" w:rsidRDefault="0008499E" w:rsidP="0008499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izmirenim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novčanim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podrazumevaju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prevoznicima</w:t>
      </w:r>
      <w:r w:rsidR="00367F2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522F2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voznih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9F395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C00C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prevoznika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418B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9F3952" w:rsidRPr="00D469D9" w:rsidRDefault="009F3952" w:rsidP="0008499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E3C7D" w:rsidRPr="00D469D9" w:rsidRDefault="00D469D9" w:rsidP="008E3C7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E3C7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20A2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8E3C7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77B4" w:rsidRPr="00D469D9" w:rsidRDefault="00020848" w:rsidP="00020848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77B4" w:rsidRPr="00D469D9" w:rsidRDefault="00D469D9" w:rsidP="00BC11E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8E00DD" w:rsidRPr="00D469D9" w:rsidRDefault="008E00DD" w:rsidP="00502D0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2D0F" w:rsidRPr="00D469D9" w:rsidRDefault="00D469D9" w:rsidP="00502D0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20A2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020A1" w:rsidRPr="00D469D9" w:rsidRDefault="00D469D9" w:rsidP="00502D0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502D0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7D255D" w:rsidRPr="00D469D9" w:rsidRDefault="007D255D" w:rsidP="007D255D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vožnje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kalendarskoj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usaglašen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Privrednoj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komori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vožnje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režima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liniji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583E5A" w:rsidRPr="00D469D9" w:rsidRDefault="00D469D9" w:rsidP="00502D0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583E5A" w:rsidRPr="00D469D9" w:rsidRDefault="00D469D9" w:rsidP="00502D0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„3”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583E5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CB38D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„4”.</w:t>
      </w:r>
    </w:p>
    <w:p w:rsidR="00502D0F" w:rsidRPr="00D469D9" w:rsidRDefault="00502D0F" w:rsidP="00502D0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E2EB4" w:rsidRPr="00D469D9" w:rsidRDefault="00D469D9" w:rsidP="006E2EB4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20A2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E2EB4" w:rsidRPr="00D469D9" w:rsidRDefault="00D469D9" w:rsidP="006E2EB4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„1</w:t>
      </w:r>
      <w:r w:rsidR="00AC04B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„4”.</w:t>
      </w:r>
    </w:p>
    <w:p w:rsidR="000F2F9F" w:rsidRPr="00D469D9" w:rsidRDefault="000F2F9F" w:rsidP="006E2EB4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F2F9F" w:rsidRPr="00D469D9" w:rsidRDefault="00D469D9" w:rsidP="000F2F9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:rsidR="000F2F9F" w:rsidRPr="00D469D9" w:rsidRDefault="00D469D9" w:rsidP="000F2F9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zapetom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E16B8" w:rsidRPr="00D469D9" w:rsidRDefault="00EE16B8" w:rsidP="000F2F9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F2F9F" w:rsidRPr="00D469D9" w:rsidRDefault="00D469D9" w:rsidP="000F2F9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Posle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 4)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F2F9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0F2F9F" w:rsidRPr="00D469D9" w:rsidRDefault="000F2F9F" w:rsidP="000F2F9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„4)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0B1F5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osposobljavanje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kandidata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vozače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osposobljavanje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kandidata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vozače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27387D" w:rsidRPr="00D469D9" w:rsidRDefault="0027387D" w:rsidP="00EE16B8">
      <w:pPr>
        <w:pStyle w:val="NoSpacing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:rsidR="0027387D" w:rsidRPr="00D469D9" w:rsidRDefault="00D469D9" w:rsidP="0027387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A08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27387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8700E" w:rsidRPr="00D469D9" w:rsidRDefault="00B8700E" w:rsidP="00B8700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8700E" w:rsidRPr="00D469D9" w:rsidRDefault="00B8700E" w:rsidP="00B8700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  <w:r w:rsidR="00095A9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F272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95A9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140.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8700E" w:rsidRPr="00D469D9" w:rsidRDefault="00B8700E" w:rsidP="00B8700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025E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95A9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140.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8700E" w:rsidRPr="00D469D9" w:rsidRDefault="004025E1" w:rsidP="00D74C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registarske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oznake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autobusa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2618E4" w:rsidRPr="00D469D9" w:rsidRDefault="00A648A5" w:rsidP="0027387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dosadašnjeg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47775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47775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47775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7775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47775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2618E4" w:rsidRPr="00D469D9" w:rsidRDefault="002E2A67" w:rsidP="002618E4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izvršen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A580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A580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A580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A580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146FD" w:rsidRPr="00D469D9" w:rsidRDefault="00D469D9" w:rsidP="0047775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2146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75327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75327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5327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C07FA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07FA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07FA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07FA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5327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F2974" w:rsidRPr="00D469D9" w:rsidRDefault="00D469D9" w:rsidP="00BC11E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530F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53BE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prestao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autobus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76A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promenjeni</w:t>
      </w:r>
      <w:r w:rsidR="00F53BE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9F29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47775F" w:rsidRPr="00D469D9" w:rsidRDefault="00D469D9" w:rsidP="009F2974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618E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FE220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D5850" w:rsidRPr="00D469D9" w:rsidRDefault="00FE2202" w:rsidP="009F2974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606458" w:rsidRPr="00D469D9" w:rsidRDefault="00606458" w:rsidP="00CD5850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D5850" w:rsidRPr="00D469D9" w:rsidRDefault="00D469D9" w:rsidP="00CD5850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77B4" w:rsidRPr="00D469D9" w:rsidRDefault="00D469D9" w:rsidP="00CD5850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4C657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D58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F29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4C6573" w:rsidRPr="00D469D9" w:rsidRDefault="004C6573" w:rsidP="005D77B4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84516" w:rsidRPr="00D469D9" w:rsidRDefault="00D469D9" w:rsidP="00A845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A845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04036" w:rsidRPr="00D469D9" w:rsidRDefault="00A84516" w:rsidP="00A845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146.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A84516" w:rsidRPr="00D469D9" w:rsidRDefault="00A84516" w:rsidP="0090403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potvrđenim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sporazumima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48692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07FA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A84516" w:rsidRPr="00D469D9" w:rsidRDefault="00A84516" w:rsidP="00A845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40ED" w:rsidRPr="00D469D9" w:rsidRDefault="00D469D9" w:rsidP="005040E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20A2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31E9A" w:rsidRPr="00D469D9" w:rsidRDefault="00D469D9" w:rsidP="0060645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domaćeg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stranog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autobus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domaćeg</w:t>
      </w:r>
      <w:r w:rsidR="005808D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stranog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5D29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06458" w:rsidRPr="00D469D9" w:rsidRDefault="00D469D9" w:rsidP="0060645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dozvolom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72D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linijski</w:t>
      </w:r>
      <w:r w:rsidR="003372D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3372D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163E50" w:rsidRPr="00D469D9" w:rsidRDefault="00D469D9" w:rsidP="00163E50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izlaska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F649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649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ulazak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autobusa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putničkog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="007837B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F649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63E5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606458" w:rsidRPr="00D469D9" w:rsidRDefault="005040ED" w:rsidP="0060645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014392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izlaska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F649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ulazak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autobusa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="008B69B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8B69B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B69B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69B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B69B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F649A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5040ED" w:rsidRPr="00D469D9" w:rsidRDefault="00D469D9" w:rsidP="00EE16B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114E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1114E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 1), 2)</w:t>
      </w:r>
      <w:r w:rsidR="007837B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837B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837B0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5040E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EE16B8" w:rsidRPr="00D469D9" w:rsidRDefault="00EE16B8" w:rsidP="00EE16B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764C7" w:rsidRPr="00D469D9" w:rsidRDefault="00D469D9" w:rsidP="00B764C7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845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764C7" w:rsidRPr="00D469D9" w:rsidRDefault="00D469D9" w:rsidP="00B764C7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policijski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službenik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graničnom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prelazu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764C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D21B4C" w:rsidRPr="00D469D9" w:rsidRDefault="00D469D9" w:rsidP="00D21B4C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granične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D21B4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2F1EE0" w:rsidRPr="00D469D9" w:rsidRDefault="00D469D9" w:rsidP="00EE16B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C57C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CC57C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C57C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84516" w:rsidRPr="00D469D9" w:rsidRDefault="00D469D9" w:rsidP="00141B83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A845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A8451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764C7" w:rsidRPr="00D469D9" w:rsidRDefault="00A84516" w:rsidP="00EE16B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zahtevanu</w:t>
      </w:r>
      <w:r w:rsidR="009F6A0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9F6A0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F6A0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9F6A0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mogao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pribaviti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3703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77B4" w:rsidRPr="00D469D9" w:rsidRDefault="00D469D9" w:rsidP="005D77B4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B38D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5D77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77B4" w:rsidRPr="00D469D9" w:rsidRDefault="00D469D9" w:rsidP="00BC11E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A05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A05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E5789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A05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E5789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5789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5789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obrasca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službene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legitimacije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944C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izgled</w:t>
      </w:r>
      <w:r w:rsidR="00E5789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04036" w:rsidRPr="00D469D9" w:rsidRDefault="00D469D9" w:rsidP="008B1DC9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8B1DC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B1DC9" w:rsidRPr="00D469D9" w:rsidRDefault="008B1DC9" w:rsidP="008B1DC9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Službena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legitimacija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95E2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095E2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37031" w:rsidRPr="00D469D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703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F1EE0" w:rsidRPr="00D469D9" w:rsidRDefault="002F1EE0" w:rsidP="00B260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260B6" w:rsidRPr="00D469D9" w:rsidRDefault="00D469D9" w:rsidP="00B260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E2EB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260B6" w:rsidRPr="00D469D9" w:rsidRDefault="00D469D9" w:rsidP="00B260B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074E5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„15”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648A5" w:rsidRPr="00D469D9" w:rsidRDefault="00D469D9" w:rsidP="00B260B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A648A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„15”.</w:t>
      </w:r>
    </w:p>
    <w:p w:rsidR="008B1DC9" w:rsidRPr="00D469D9" w:rsidRDefault="008B1DC9" w:rsidP="008B1D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99093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odlaže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preduzimanju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hitnih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3703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8B1DC9" w:rsidRPr="00D469D9" w:rsidRDefault="008B1DC9" w:rsidP="00B260B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096D" w:rsidRPr="00D469D9" w:rsidRDefault="00D469D9" w:rsidP="0040096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D581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B38D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F25AE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730BD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zapetom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F25AE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49)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50)</w:t>
      </w:r>
      <w:r w:rsidR="00EF25A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40096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570FBF" w:rsidRPr="00D469D9" w:rsidRDefault="0040096D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21671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B319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21671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1671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793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:rsidR="007429CD" w:rsidRPr="00D469D9" w:rsidRDefault="00570FBF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50)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isključenja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autobus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putničko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isključeno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151.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</w:t>
      </w:r>
      <w:r w:rsidR="00EF0D7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EF0D7B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50473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29C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50)</w:t>
      </w:r>
      <w:r w:rsidR="009F297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570FBF" w:rsidRPr="00D469D9" w:rsidRDefault="00570FBF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0FBF" w:rsidRPr="00D469D9" w:rsidRDefault="00D469D9" w:rsidP="00570FB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37B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0FBF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570FB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30BD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12D11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12D11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31E9A" w:rsidRPr="00D469D9" w:rsidRDefault="00D469D9" w:rsidP="00EF0D7B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E31E9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B19D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B19D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„10.000”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BB19D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B19D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BB19D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„30.000”. </w:t>
      </w:r>
    </w:p>
    <w:p w:rsidR="00591987" w:rsidRPr="00D469D9" w:rsidRDefault="00D469D9" w:rsidP="00591987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„10.000”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591987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„30.000”. </w:t>
      </w:r>
    </w:p>
    <w:p w:rsidR="00EF0D7B" w:rsidRPr="00D469D9" w:rsidRDefault="00EF0D7B" w:rsidP="00B260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260B6" w:rsidRPr="00D469D9" w:rsidRDefault="00D469D9" w:rsidP="00B260B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06458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B260B6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A1AC5" w:rsidRPr="00D469D9" w:rsidRDefault="00C07FA9" w:rsidP="00EE16B8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D469D9">
        <w:rPr>
          <w:rFonts w:ascii="Times New Roman" w:hAnsi="Times New Roman" w:cs="Times New Roman"/>
          <w:noProof/>
          <w:lang w:val="sr-Latn-CS"/>
        </w:rPr>
        <w:tab/>
      </w:r>
      <w:r w:rsidR="00D469D9">
        <w:rPr>
          <w:rFonts w:ascii="Times New Roman" w:hAnsi="Times New Roman" w:cs="Times New Roman"/>
          <w:noProof/>
          <w:lang w:val="sr-Latn-CS"/>
        </w:rPr>
        <w:t>Privredna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društva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lang w:val="sr-Latn-CS"/>
        </w:rPr>
        <w:t>druga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pravna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lica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preduzetnici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koji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obavljaju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delatnost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javnog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prevoza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putnika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drumskom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saobraćaju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delatnost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pružanja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staničnih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usluga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dužni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su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svoje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poslovanje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usklade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sa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Zakonom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prevozu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putnika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drumskom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saobraćaju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(</w:t>
      </w:r>
      <w:r w:rsidR="00BA70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lang w:val="sr-Latn-CS"/>
        </w:rPr>
        <w:t>Službeni</w:t>
      </w:r>
      <w:r w:rsidR="00E03EE4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glasnik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RS</w:t>
      </w:r>
      <w:r w:rsidR="000007B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730BD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broj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68/15)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286420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ovim</w:t>
      </w:r>
      <w:r w:rsidR="00286420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zakonom</w:t>
      </w:r>
      <w:r w:rsidR="00286420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do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12. </w:t>
      </w:r>
      <w:r w:rsidR="00D469D9">
        <w:rPr>
          <w:rFonts w:ascii="Times New Roman" w:hAnsi="Times New Roman" w:cs="Times New Roman"/>
          <w:noProof/>
          <w:lang w:val="sr-Latn-CS"/>
        </w:rPr>
        <w:t>septembra</w:t>
      </w:r>
      <w:r w:rsidR="00BA70FD" w:rsidRPr="00D469D9">
        <w:rPr>
          <w:rFonts w:ascii="Times New Roman" w:hAnsi="Times New Roman" w:cs="Times New Roman"/>
          <w:noProof/>
          <w:lang w:val="sr-Latn-CS"/>
        </w:rPr>
        <w:t xml:space="preserve"> 2018. </w:t>
      </w:r>
      <w:r w:rsidR="00D469D9">
        <w:rPr>
          <w:rFonts w:ascii="Times New Roman" w:hAnsi="Times New Roman" w:cs="Times New Roman"/>
          <w:noProof/>
          <w:lang w:val="sr-Latn-CS"/>
        </w:rPr>
        <w:t>godine</w:t>
      </w:r>
      <w:r w:rsidRPr="00D469D9">
        <w:rPr>
          <w:rFonts w:ascii="Times New Roman" w:hAnsi="Times New Roman" w:cs="Times New Roman"/>
          <w:noProof/>
          <w:lang w:val="sr-Latn-CS"/>
        </w:rPr>
        <w:t>.</w:t>
      </w:r>
    </w:p>
    <w:p w:rsidR="00BA70FD" w:rsidRPr="00D469D9" w:rsidRDefault="00D469D9" w:rsidP="00BA70F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A70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BA70FD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A70FD" w:rsidRPr="00D469D9" w:rsidRDefault="00BA70FD" w:rsidP="000007B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Uverenja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Zakona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međunarodnom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prevozu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drumskom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saobraćaju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(„</w:t>
      </w:r>
      <w:r w:rsidR="00D469D9">
        <w:rPr>
          <w:rFonts w:ascii="Times New Roman" w:hAnsi="Times New Roman" w:cs="Times New Roman"/>
          <w:noProof/>
          <w:lang w:val="sr-Latn-CS"/>
        </w:rPr>
        <w:t>Službeni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list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SRJ</w:t>
      </w:r>
      <w:r w:rsidR="001913F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1913FA" w:rsidRPr="00D469D9">
        <w:rPr>
          <w:rFonts w:ascii="Times New Roman" w:hAnsi="Times New Roman" w:cs="Times New Roman"/>
          <w:noProof/>
          <w:lang w:val="sr-Latn-CS"/>
        </w:rPr>
        <w:t>,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br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. 60/98, 5/99, 44/99, 74/99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4/00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„</w:t>
      </w:r>
      <w:r w:rsidR="00D469D9">
        <w:rPr>
          <w:rFonts w:ascii="Times New Roman" w:hAnsi="Times New Roman" w:cs="Times New Roman"/>
          <w:noProof/>
          <w:lang w:val="sr-Latn-CS"/>
        </w:rPr>
        <w:t>Službeni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glasnik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RS</w:t>
      </w:r>
      <w:r w:rsidR="001913F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1913FA" w:rsidRPr="00D469D9">
        <w:rPr>
          <w:rFonts w:ascii="Times New Roman" w:hAnsi="Times New Roman" w:cs="Times New Roman"/>
          <w:noProof/>
          <w:lang w:val="sr-Latn-CS"/>
        </w:rPr>
        <w:t>,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br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. 101/05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18/10)</w:t>
      </w:r>
      <w:r w:rsidR="00C421CF" w:rsidRPr="00D469D9">
        <w:rPr>
          <w:rFonts w:ascii="Times New Roman" w:hAnsi="Times New Roman" w:cs="Times New Roman"/>
          <w:noProof/>
          <w:lang w:val="sr-Latn-CS"/>
        </w:rPr>
        <w:t>,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rešenja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ispunjenosti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uslova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za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otpočinjanje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obavljanje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javnog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prevoza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putnika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rešenja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ispunjenosti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uslova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za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rad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autobuskih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stanica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doneta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na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osnovu</w:t>
      </w:r>
      <w:r w:rsidR="003F2E15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1913FA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1913FA" w:rsidRPr="00D469D9">
        <w:rPr>
          <w:rFonts w:ascii="Times New Roman" w:hAnsi="Times New Roman" w:cs="Times New Roman"/>
          <w:noProof/>
          <w:lang w:val="sr-Latn-CS"/>
        </w:rPr>
        <w:t>,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46/95, 66/01, 61/05, 91/05, 62/06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F2E15" w:rsidRPr="00D469D9">
        <w:rPr>
          <w:rFonts w:ascii="Times New Roman" w:hAnsi="Times New Roman" w:cs="Times New Roman"/>
          <w:noProof/>
          <w:color w:val="008000"/>
          <w:sz w:val="24"/>
          <w:szCs w:val="24"/>
          <w:lang w:val="sr-Latn-CS"/>
        </w:rPr>
        <w:t xml:space="preserve"> </w:t>
      </w:r>
      <w:r w:rsidR="003F2E15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31/11)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prestaju</w:t>
      </w:r>
      <w:r w:rsidR="00EB7B0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B7B0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EB7B0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D469D9">
        <w:rPr>
          <w:rFonts w:ascii="Times New Roman" w:hAnsi="Times New Roman" w:cs="Times New Roman"/>
          <w:noProof/>
          <w:lang w:val="sr-Latn-CS"/>
        </w:rPr>
        <w:t>septembra</w:t>
      </w:r>
      <w:r w:rsidR="0067536D"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EB7B0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2018.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B7B0B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123F3" w:rsidRPr="00D469D9" w:rsidRDefault="008123F3" w:rsidP="000C3A1C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C3A1C" w:rsidRPr="00D469D9" w:rsidRDefault="00D469D9" w:rsidP="000C3A1C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0C3A1C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3431B" w:rsidRPr="00D469D9" w:rsidRDefault="0063431B" w:rsidP="0063431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postupke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vožnje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okončani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469D9">
        <w:rPr>
          <w:rFonts w:ascii="Times New Roman" w:hAnsi="Times New Roman" w:cs="Times New Roman"/>
          <w:noProof/>
          <w:lang w:val="sr-Latn-CS"/>
        </w:rPr>
        <w:t>(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469D9">
        <w:rPr>
          <w:rFonts w:ascii="Times New Roman" w:hAnsi="Times New Roman" w:cs="Times New Roman"/>
          <w:noProof/>
          <w:lang w:val="sr-Latn-CS"/>
        </w:rPr>
        <w:t>Službeni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glasnik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lang w:val="sr-Latn-CS"/>
        </w:rPr>
        <w:t>RS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D469D9">
        <w:rPr>
          <w:rFonts w:ascii="Times New Roman" w:hAnsi="Times New Roman" w:cs="Times New Roman"/>
          <w:noProof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lang w:val="sr-Latn-CS"/>
        </w:rPr>
        <w:t>broj</w:t>
      </w:r>
      <w:r w:rsidRPr="00D469D9">
        <w:rPr>
          <w:rFonts w:ascii="Times New Roman" w:hAnsi="Times New Roman" w:cs="Times New Roman"/>
          <w:noProof/>
          <w:lang w:val="sr-Latn-CS"/>
        </w:rPr>
        <w:t xml:space="preserve"> 68/15)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3431B" w:rsidRPr="00D469D9" w:rsidRDefault="0063431B" w:rsidP="0063431B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postupke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staničnih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F21F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okončani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="002F21F4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69D9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260B6" w:rsidRPr="00D469D9" w:rsidRDefault="00B260B6" w:rsidP="00B260B6">
      <w:pPr>
        <w:pStyle w:val="NoSpacing"/>
        <w:jc w:val="center"/>
        <w:rPr>
          <w:rFonts w:ascii="Times New Roman" w:hAnsi="Times New Roman" w:cs="Times New Roman"/>
          <w:noProof/>
          <w:color w:val="C00000"/>
          <w:sz w:val="24"/>
          <w:szCs w:val="24"/>
          <w:lang w:val="sr-Latn-CS"/>
        </w:rPr>
      </w:pPr>
    </w:p>
    <w:p w:rsidR="00BC11EE" w:rsidRPr="00D469D9" w:rsidRDefault="00D469D9" w:rsidP="00BC11EE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677FF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E39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8123F3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C11EE" w:rsidRPr="00D469D9" w:rsidRDefault="00D469D9" w:rsidP="00BC11EE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C11EE" w:rsidRPr="00D469D9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sectPr w:rsidR="00BC11EE" w:rsidRPr="00D469D9" w:rsidSect="004A1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77" w:rsidRDefault="00A21177" w:rsidP="004A1AC5">
      <w:pPr>
        <w:spacing w:after="0" w:line="240" w:lineRule="auto"/>
      </w:pPr>
      <w:r>
        <w:separator/>
      </w:r>
    </w:p>
  </w:endnote>
  <w:endnote w:type="continuationSeparator" w:id="0">
    <w:p w:rsidR="00A21177" w:rsidRDefault="00A21177" w:rsidP="004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D9" w:rsidRDefault="00D4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284466681"/>
      <w:docPartObj>
        <w:docPartGallery w:val="Page Numbers (Bottom of Page)"/>
        <w:docPartUnique/>
      </w:docPartObj>
    </w:sdtPr>
    <w:sdtEndPr/>
    <w:sdtContent>
      <w:p w:rsidR="004A1AC5" w:rsidRPr="00D469D9" w:rsidRDefault="004A1AC5">
        <w:pPr>
          <w:pStyle w:val="Footer"/>
          <w:jc w:val="right"/>
          <w:rPr>
            <w:noProof/>
            <w:lang w:val="sr-Latn-CS"/>
          </w:rPr>
        </w:pPr>
        <w:r w:rsidRPr="00D469D9">
          <w:rPr>
            <w:noProof/>
            <w:lang w:val="sr-Latn-CS"/>
          </w:rPr>
          <w:fldChar w:fldCharType="begin"/>
        </w:r>
        <w:r w:rsidRPr="00D469D9">
          <w:rPr>
            <w:noProof/>
            <w:lang w:val="sr-Latn-CS"/>
          </w:rPr>
          <w:instrText xml:space="preserve"> PAGE   \* MERGEFORMAT </w:instrText>
        </w:r>
        <w:r w:rsidRPr="00D469D9">
          <w:rPr>
            <w:noProof/>
            <w:lang w:val="sr-Latn-CS"/>
          </w:rPr>
          <w:fldChar w:fldCharType="separate"/>
        </w:r>
        <w:r w:rsidR="00D469D9">
          <w:rPr>
            <w:noProof/>
            <w:lang w:val="sr-Latn-CS"/>
          </w:rPr>
          <w:t>4</w:t>
        </w:r>
        <w:r w:rsidRPr="00D469D9">
          <w:rPr>
            <w:noProof/>
            <w:lang w:val="sr-Latn-CS"/>
          </w:rPr>
          <w:fldChar w:fldCharType="end"/>
        </w:r>
      </w:p>
    </w:sdtContent>
  </w:sdt>
  <w:p w:rsidR="004A1AC5" w:rsidRPr="00D469D9" w:rsidRDefault="004A1AC5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D9" w:rsidRDefault="00D4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77" w:rsidRDefault="00A21177" w:rsidP="004A1AC5">
      <w:pPr>
        <w:spacing w:after="0" w:line="240" w:lineRule="auto"/>
      </w:pPr>
      <w:r>
        <w:separator/>
      </w:r>
    </w:p>
  </w:footnote>
  <w:footnote w:type="continuationSeparator" w:id="0">
    <w:p w:rsidR="00A21177" w:rsidRDefault="00A21177" w:rsidP="004A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D9" w:rsidRDefault="00D4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D9" w:rsidRDefault="00D46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D9" w:rsidRDefault="00D46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28"/>
    <w:rsid w:val="000007B9"/>
    <w:rsid w:val="00014392"/>
    <w:rsid w:val="00020848"/>
    <w:rsid w:val="00040F60"/>
    <w:rsid w:val="00043AB6"/>
    <w:rsid w:val="00050733"/>
    <w:rsid w:val="00062D9B"/>
    <w:rsid w:val="00074E59"/>
    <w:rsid w:val="0008499E"/>
    <w:rsid w:val="000929E0"/>
    <w:rsid w:val="00095A9C"/>
    <w:rsid w:val="00095E2D"/>
    <w:rsid w:val="00097939"/>
    <w:rsid w:val="000A630B"/>
    <w:rsid w:val="000B1F55"/>
    <w:rsid w:val="000B56D0"/>
    <w:rsid w:val="000C3A1C"/>
    <w:rsid w:val="000D4949"/>
    <w:rsid w:val="000E3790"/>
    <w:rsid w:val="000F2F9F"/>
    <w:rsid w:val="001114E5"/>
    <w:rsid w:val="00121409"/>
    <w:rsid w:val="00133FB8"/>
    <w:rsid w:val="00135DCD"/>
    <w:rsid w:val="00141B83"/>
    <w:rsid w:val="001424F9"/>
    <w:rsid w:val="00163E50"/>
    <w:rsid w:val="0017294F"/>
    <w:rsid w:val="001913FA"/>
    <w:rsid w:val="00191D94"/>
    <w:rsid w:val="001A030A"/>
    <w:rsid w:val="001A349D"/>
    <w:rsid w:val="001B6E39"/>
    <w:rsid w:val="001D55CA"/>
    <w:rsid w:val="001E1883"/>
    <w:rsid w:val="001E3E1C"/>
    <w:rsid w:val="001F207A"/>
    <w:rsid w:val="002126EC"/>
    <w:rsid w:val="002146FD"/>
    <w:rsid w:val="00216713"/>
    <w:rsid w:val="00231CA8"/>
    <w:rsid w:val="002618E4"/>
    <w:rsid w:val="002705C6"/>
    <w:rsid w:val="00272AC7"/>
    <w:rsid w:val="0027387D"/>
    <w:rsid w:val="002762E4"/>
    <w:rsid w:val="00276AA6"/>
    <w:rsid w:val="00280474"/>
    <w:rsid w:val="00286420"/>
    <w:rsid w:val="00293136"/>
    <w:rsid w:val="002944CE"/>
    <w:rsid w:val="002B163F"/>
    <w:rsid w:val="002B3C4E"/>
    <w:rsid w:val="002B6476"/>
    <w:rsid w:val="002E0969"/>
    <w:rsid w:val="002E2A67"/>
    <w:rsid w:val="002F1EE0"/>
    <w:rsid w:val="002F21F4"/>
    <w:rsid w:val="003037E6"/>
    <w:rsid w:val="00303E4D"/>
    <w:rsid w:val="00320CC6"/>
    <w:rsid w:val="003372D7"/>
    <w:rsid w:val="00354642"/>
    <w:rsid w:val="0036014C"/>
    <w:rsid w:val="00367F29"/>
    <w:rsid w:val="003737B5"/>
    <w:rsid w:val="003847AE"/>
    <w:rsid w:val="003948C6"/>
    <w:rsid w:val="003A76FF"/>
    <w:rsid w:val="003F272C"/>
    <w:rsid w:val="003F2868"/>
    <w:rsid w:val="003F2E15"/>
    <w:rsid w:val="003F39EA"/>
    <w:rsid w:val="0040096D"/>
    <w:rsid w:val="004025E1"/>
    <w:rsid w:val="00414C63"/>
    <w:rsid w:val="004403F5"/>
    <w:rsid w:val="004418B2"/>
    <w:rsid w:val="00457254"/>
    <w:rsid w:val="00463F80"/>
    <w:rsid w:val="0047775F"/>
    <w:rsid w:val="004866C3"/>
    <w:rsid w:val="00486922"/>
    <w:rsid w:val="004A1AC5"/>
    <w:rsid w:val="004C6573"/>
    <w:rsid w:val="004F0B68"/>
    <w:rsid w:val="00502D0F"/>
    <w:rsid w:val="005040ED"/>
    <w:rsid w:val="00504734"/>
    <w:rsid w:val="005079F8"/>
    <w:rsid w:val="00520A2E"/>
    <w:rsid w:val="00522F2B"/>
    <w:rsid w:val="00530E5B"/>
    <w:rsid w:val="005413E5"/>
    <w:rsid w:val="005612BF"/>
    <w:rsid w:val="00570FBF"/>
    <w:rsid w:val="005808DF"/>
    <w:rsid w:val="00583D30"/>
    <w:rsid w:val="00583E5A"/>
    <w:rsid w:val="00591987"/>
    <w:rsid w:val="005A5809"/>
    <w:rsid w:val="005C5882"/>
    <w:rsid w:val="005D2915"/>
    <w:rsid w:val="005D77B4"/>
    <w:rsid w:val="006020A1"/>
    <w:rsid w:val="00606458"/>
    <w:rsid w:val="0061277F"/>
    <w:rsid w:val="00612D11"/>
    <w:rsid w:val="0063431B"/>
    <w:rsid w:val="00637D0E"/>
    <w:rsid w:val="0064118B"/>
    <w:rsid w:val="006502EC"/>
    <w:rsid w:val="006530B5"/>
    <w:rsid w:val="0067536D"/>
    <w:rsid w:val="006A05CD"/>
    <w:rsid w:val="006D581F"/>
    <w:rsid w:val="006D7586"/>
    <w:rsid w:val="006E2EB4"/>
    <w:rsid w:val="007027B3"/>
    <w:rsid w:val="00704AA7"/>
    <w:rsid w:val="00713B82"/>
    <w:rsid w:val="00730BD4"/>
    <w:rsid w:val="00740171"/>
    <w:rsid w:val="007429CD"/>
    <w:rsid w:val="00742AD4"/>
    <w:rsid w:val="0074453A"/>
    <w:rsid w:val="00753278"/>
    <w:rsid w:val="007832CE"/>
    <w:rsid w:val="007837B0"/>
    <w:rsid w:val="007853D1"/>
    <w:rsid w:val="007943A5"/>
    <w:rsid w:val="007D255D"/>
    <w:rsid w:val="007E1A4D"/>
    <w:rsid w:val="007E2931"/>
    <w:rsid w:val="00802685"/>
    <w:rsid w:val="008123F3"/>
    <w:rsid w:val="00817679"/>
    <w:rsid w:val="00822C32"/>
    <w:rsid w:val="00830351"/>
    <w:rsid w:val="00837031"/>
    <w:rsid w:val="00873D5B"/>
    <w:rsid w:val="0087460D"/>
    <w:rsid w:val="0087558D"/>
    <w:rsid w:val="00876862"/>
    <w:rsid w:val="00897B11"/>
    <w:rsid w:val="008B1DC9"/>
    <w:rsid w:val="008B69BD"/>
    <w:rsid w:val="008C219C"/>
    <w:rsid w:val="008C45BE"/>
    <w:rsid w:val="008D239A"/>
    <w:rsid w:val="008E00DD"/>
    <w:rsid w:val="008E3C7D"/>
    <w:rsid w:val="00904036"/>
    <w:rsid w:val="00912BD3"/>
    <w:rsid w:val="0091495D"/>
    <w:rsid w:val="00943677"/>
    <w:rsid w:val="00960154"/>
    <w:rsid w:val="00990069"/>
    <w:rsid w:val="00990933"/>
    <w:rsid w:val="00991962"/>
    <w:rsid w:val="009A0182"/>
    <w:rsid w:val="009B33ED"/>
    <w:rsid w:val="009C1DEE"/>
    <w:rsid w:val="009C64AF"/>
    <w:rsid w:val="009F2974"/>
    <w:rsid w:val="009F3952"/>
    <w:rsid w:val="009F6A08"/>
    <w:rsid w:val="009F78FD"/>
    <w:rsid w:val="00A07E48"/>
    <w:rsid w:val="00A21177"/>
    <w:rsid w:val="00A239E3"/>
    <w:rsid w:val="00A36BC6"/>
    <w:rsid w:val="00A44F82"/>
    <w:rsid w:val="00A601F5"/>
    <w:rsid w:val="00A648A5"/>
    <w:rsid w:val="00A74151"/>
    <w:rsid w:val="00A75B60"/>
    <w:rsid w:val="00A76F0F"/>
    <w:rsid w:val="00A84516"/>
    <w:rsid w:val="00A92D6E"/>
    <w:rsid w:val="00AA0595"/>
    <w:rsid w:val="00AA2311"/>
    <w:rsid w:val="00AB38E3"/>
    <w:rsid w:val="00AC04B7"/>
    <w:rsid w:val="00AF1CA3"/>
    <w:rsid w:val="00B02AA1"/>
    <w:rsid w:val="00B06485"/>
    <w:rsid w:val="00B260B6"/>
    <w:rsid w:val="00B44A74"/>
    <w:rsid w:val="00B530F9"/>
    <w:rsid w:val="00B764C7"/>
    <w:rsid w:val="00B8700E"/>
    <w:rsid w:val="00B908E2"/>
    <w:rsid w:val="00BA5F04"/>
    <w:rsid w:val="00BA70FD"/>
    <w:rsid w:val="00BB0848"/>
    <w:rsid w:val="00BB19D5"/>
    <w:rsid w:val="00BB3197"/>
    <w:rsid w:val="00BC11EE"/>
    <w:rsid w:val="00BD5928"/>
    <w:rsid w:val="00C07FA9"/>
    <w:rsid w:val="00C12078"/>
    <w:rsid w:val="00C421CF"/>
    <w:rsid w:val="00C47E4C"/>
    <w:rsid w:val="00C5194A"/>
    <w:rsid w:val="00C77F77"/>
    <w:rsid w:val="00C919E6"/>
    <w:rsid w:val="00CB38DB"/>
    <w:rsid w:val="00CC00C2"/>
    <w:rsid w:val="00CC57C3"/>
    <w:rsid w:val="00CD5850"/>
    <w:rsid w:val="00CE5D16"/>
    <w:rsid w:val="00CF0357"/>
    <w:rsid w:val="00D132CF"/>
    <w:rsid w:val="00D21B4C"/>
    <w:rsid w:val="00D30D41"/>
    <w:rsid w:val="00D406E3"/>
    <w:rsid w:val="00D469D9"/>
    <w:rsid w:val="00D55430"/>
    <w:rsid w:val="00D616A3"/>
    <w:rsid w:val="00D66E31"/>
    <w:rsid w:val="00D677FF"/>
    <w:rsid w:val="00D74CAF"/>
    <w:rsid w:val="00D85946"/>
    <w:rsid w:val="00D9614E"/>
    <w:rsid w:val="00DB24EF"/>
    <w:rsid w:val="00DC73F9"/>
    <w:rsid w:val="00DD5197"/>
    <w:rsid w:val="00DF1974"/>
    <w:rsid w:val="00DF7612"/>
    <w:rsid w:val="00E03EE4"/>
    <w:rsid w:val="00E27936"/>
    <w:rsid w:val="00E31E9A"/>
    <w:rsid w:val="00E50C51"/>
    <w:rsid w:val="00E57898"/>
    <w:rsid w:val="00E60101"/>
    <w:rsid w:val="00E74628"/>
    <w:rsid w:val="00E83CEC"/>
    <w:rsid w:val="00EA08C7"/>
    <w:rsid w:val="00EB5401"/>
    <w:rsid w:val="00EB7B0B"/>
    <w:rsid w:val="00EE16B8"/>
    <w:rsid w:val="00EE568B"/>
    <w:rsid w:val="00EF0D7B"/>
    <w:rsid w:val="00EF25AE"/>
    <w:rsid w:val="00F1661F"/>
    <w:rsid w:val="00F22A66"/>
    <w:rsid w:val="00F34F8E"/>
    <w:rsid w:val="00F51AB9"/>
    <w:rsid w:val="00F53BE0"/>
    <w:rsid w:val="00F649A6"/>
    <w:rsid w:val="00F82F98"/>
    <w:rsid w:val="00F92EAF"/>
    <w:rsid w:val="00FB2CB5"/>
    <w:rsid w:val="00FC4406"/>
    <w:rsid w:val="00FD2BF2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33B40-40A0-4E11-A056-31F2028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4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15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rsid w:val="008B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F51AB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6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F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C5"/>
  </w:style>
  <w:style w:type="paragraph" w:styleId="Footer">
    <w:name w:val="footer"/>
    <w:basedOn w:val="Normal"/>
    <w:link w:val="FooterChar"/>
    <w:uiPriority w:val="99"/>
    <w:unhideWhenUsed/>
    <w:rsid w:val="004A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D0A2-37A5-4ECA-9B65-FAB88AC7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Raseta</dc:creator>
  <cp:lastModifiedBy>Bojan Grgic</cp:lastModifiedBy>
  <cp:revision>2</cp:revision>
  <cp:lastPrinted>2017-12-13T07:39:00Z</cp:lastPrinted>
  <dcterms:created xsi:type="dcterms:W3CDTF">2018-03-27T09:29:00Z</dcterms:created>
  <dcterms:modified xsi:type="dcterms:W3CDTF">2018-03-27T09:29:00Z</dcterms:modified>
</cp:coreProperties>
</file>