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B5" w:rsidRPr="00B843F7" w:rsidRDefault="00922AB5" w:rsidP="00F33C74">
      <w:pPr>
        <w:ind w:firstLine="720"/>
        <w:jc w:val="both"/>
        <w:rPr>
          <w:rFonts w:ascii="Times New Roman" w:hAnsi="Times New Roman"/>
          <w:noProof/>
          <w:sz w:val="24"/>
          <w:szCs w:val="24"/>
          <w:lang w:val="sr-Latn-CS"/>
        </w:rPr>
      </w:pPr>
    </w:p>
    <w:p w:rsidR="00BA7F24" w:rsidRPr="00B843F7" w:rsidRDefault="00BA7F24" w:rsidP="00F33C74">
      <w:pPr>
        <w:ind w:firstLine="720"/>
        <w:jc w:val="both"/>
        <w:rPr>
          <w:rFonts w:ascii="Times New Roman" w:hAnsi="Times New Roman"/>
          <w:noProof/>
          <w:sz w:val="24"/>
          <w:szCs w:val="24"/>
          <w:lang w:val="sr-Latn-CS"/>
        </w:rPr>
      </w:pP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922AB5" w:rsidRPr="00B843F7">
        <w:rPr>
          <w:rFonts w:ascii="Times New Roman" w:hAnsi="Times New Roman"/>
          <w:noProof/>
          <w:sz w:val="24"/>
          <w:szCs w:val="24"/>
          <w:lang w:val="sr-Latn-CS"/>
        </w:rPr>
        <w:t xml:space="preserve"> 3</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stav</w:t>
      </w:r>
      <w:r w:rsidR="00F33C74" w:rsidRPr="00B843F7">
        <w:rPr>
          <w:rFonts w:ascii="Times New Roman" w:hAnsi="Times New Roman"/>
          <w:noProof/>
          <w:sz w:val="24"/>
          <w:szCs w:val="24"/>
          <w:lang w:val="sr-Latn-CS"/>
        </w:rPr>
        <w:t xml:space="preserve"> </w:t>
      </w:r>
      <w:r w:rsidR="00922AB5" w:rsidRPr="00B843F7">
        <w:rPr>
          <w:rFonts w:ascii="Times New Roman" w:hAnsi="Times New Roman"/>
          <w:noProof/>
          <w:sz w:val="24"/>
          <w:szCs w:val="24"/>
          <w:lang w:val="sr-Latn-CS"/>
        </w:rPr>
        <w:t>2</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obnovi</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elementarne</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nepogode</w:t>
      </w:r>
      <w:r w:rsidR="00922AB5" w:rsidRPr="00B843F7">
        <w:rPr>
          <w:rFonts w:ascii="Times New Roman" w:hAnsi="Times New Roman"/>
          <w:noProof/>
          <w:sz w:val="24"/>
          <w:szCs w:val="24"/>
          <w:lang w:val="sr-Latn-CS"/>
        </w:rPr>
        <w:t xml:space="preserve"> </w:t>
      </w:r>
      <w:r w:rsidR="00F33C74" w:rsidRPr="00B843F7">
        <w:rPr>
          <w:rFonts w:ascii="Times New Roman" w:hAnsi="Times New Roman"/>
          <w:noProof/>
          <w:sz w:val="24"/>
          <w:szCs w:val="24"/>
          <w:lang w:val="sr-Latn-CS"/>
        </w:rPr>
        <w:t>(„</w:t>
      </w:r>
      <w:r>
        <w:rPr>
          <w:rFonts w:ascii="Times New Roman" w:hAnsi="Times New Roman"/>
          <w:noProof/>
          <w:sz w:val="24"/>
          <w:szCs w:val="24"/>
          <w:lang w:val="sr-Latn-CS"/>
        </w:rPr>
        <w:t>Službeni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F33C74" w:rsidRPr="00B843F7">
        <w:rPr>
          <w:rFonts w:ascii="Times New Roman" w:hAnsi="Times New Roman"/>
          <w:noProof/>
          <w:sz w:val="24"/>
          <w:szCs w:val="24"/>
          <w:lang w:val="sr-Latn-CS"/>
        </w:rPr>
        <w:t xml:space="preserve"> </w:t>
      </w:r>
      <w:r w:rsidR="00922AB5" w:rsidRPr="00B843F7">
        <w:rPr>
          <w:rFonts w:ascii="Times New Roman" w:hAnsi="Times New Roman"/>
          <w:noProof/>
          <w:sz w:val="24"/>
          <w:szCs w:val="24"/>
          <w:lang w:val="sr-Latn-CS"/>
        </w:rPr>
        <w:t xml:space="preserve">112/15) </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A87461" w:rsidRPr="00B843F7">
        <w:rPr>
          <w:rFonts w:ascii="Times New Roman" w:hAnsi="Times New Roman"/>
          <w:noProof/>
          <w:sz w:val="24"/>
          <w:szCs w:val="24"/>
          <w:lang w:val="sr-Latn-CS"/>
        </w:rPr>
        <w:t xml:space="preserve"> </w:t>
      </w:r>
      <w:r w:rsidR="00922AB5" w:rsidRPr="00B843F7">
        <w:rPr>
          <w:rFonts w:ascii="Times New Roman" w:hAnsi="Times New Roman"/>
          <w:noProof/>
          <w:sz w:val="24"/>
          <w:szCs w:val="24"/>
          <w:lang w:val="sr-Latn-CS"/>
        </w:rPr>
        <w:t xml:space="preserve">17. </w:t>
      </w:r>
      <w:r>
        <w:rPr>
          <w:rFonts w:ascii="Times New Roman" w:hAnsi="Times New Roman"/>
          <w:noProof/>
          <w:sz w:val="24"/>
          <w:szCs w:val="24"/>
          <w:lang w:val="sr-Latn-CS"/>
        </w:rPr>
        <w:t>stav</w:t>
      </w:r>
      <w:r w:rsidR="00922AB5" w:rsidRPr="00B843F7">
        <w:rPr>
          <w:rFonts w:ascii="Times New Roman" w:hAnsi="Times New Roman"/>
          <w:noProof/>
          <w:sz w:val="24"/>
          <w:szCs w:val="24"/>
          <w:lang w:val="sr-Latn-CS"/>
        </w:rPr>
        <w:t xml:space="preserve"> 1. </w:t>
      </w:r>
      <w:r>
        <w:rPr>
          <w:rFonts w:ascii="Times New Roman" w:hAnsi="Times New Roman"/>
          <w:noProof/>
          <w:sz w:val="24"/>
          <w:szCs w:val="24"/>
          <w:lang w:val="sr-Latn-CS"/>
        </w:rPr>
        <w:t>i</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BA7F24" w:rsidRPr="00B843F7">
        <w:rPr>
          <w:rFonts w:ascii="Times New Roman" w:hAnsi="Times New Roman"/>
          <w:noProof/>
          <w:sz w:val="24"/>
          <w:szCs w:val="24"/>
          <w:lang w:val="sr-Latn-CS"/>
        </w:rPr>
        <w:t xml:space="preserve"> </w:t>
      </w:r>
      <w:r w:rsidR="00F33C74" w:rsidRPr="00B843F7">
        <w:rPr>
          <w:rFonts w:ascii="Times New Roman" w:hAnsi="Times New Roman"/>
          <w:noProof/>
          <w:sz w:val="24"/>
          <w:szCs w:val="24"/>
          <w:lang w:val="sr-Latn-CS"/>
        </w:rPr>
        <w:t xml:space="preserve">42. </w:t>
      </w:r>
      <w:r>
        <w:rPr>
          <w:rFonts w:ascii="Times New Roman" w:hAnsi="Times New Roman"/>
          <w:noProof/>
          <w:sz w:val="24"/>
          <w:szCs w:val="24"/>
          <w:lang w:val="sr-Latn-CS"/>
        </w:rPr>
        <w:t>stav</w:t>
      </w:r>
      <w:r w:rsidR="00F33C74" w:rsidRPr="00B843F7">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F33C74" w:rsidRPr="00B843F7">
        <w:rPr>
          <w:rFonts w:ascii="Times New Roman" w:hAnsi="Times New Roman"/>
          <w:noProof/>
          <w:sz w:val="24"/>
          <w:szCs w:val="24"/>
          <w:lang w:val="sr-Latn-CS"/>
        </w:rPr>
        <w:t xml:space="preserve">. 55/05, 71/05 – </w:t>
      </w:r>
      <w:r>
        <w:rPr>
          <w:rFonts w:ascii="Times New Roman" w:hAnsi="Times New Roman"/>
          <w:noProof/>
          <w:sz w:val="24"/>
          <w:szCs w:val="24"/>
          <w:lang w:val="sr-Latn-CS"/>
        </w:rPr>
        <w:t>ispravka</w:t>
      </w:r>
      <w:r w:rsidR="00F33C74" w:rsidRPr="00B843F7">
        <w:rPr>
          <w:rFonts w:ascii="Times New Roman" w:hAnsi="Times New Roman"/>
          <w:noProof/>
          <w:sz w:val="24"/>
          <w:szCs w:val="24"/>
          <w:lang w:val="sr-Latn-CS"/>
        </w:rPr>
        <w:t xml:space="preserve">, 101/07, 65/08, 16/11, 68/12 – </w:t>
      </w:r>
      <w:r>
        <w:rPr>
          <w:rFonts w:ascii="Times New Roman" w:hAnsi="Times New Roman"/>
          <w:noProof/>
          <w:sz w:val="24"/>
          <w:szCs w:val="24"/>
          <w:lang w:val="sr-Latn-CS"/>
        </w:rPr>
        <w:t>US</w:t>
      </w:r>
      <w:r w:rsidR="00F33C74" w:rsidRPr="00B843F7">
        <w:rPr>
          <w:rFonts w:ascii="Times New Roman" w:hAnsi="Times New Roman"/>
          <w:noProof/>
          <w:sz w:val="24"/>
          <w:szCs w:val="24"/>
          <w:lang w:val="sr-Latn-CS"/>
        </w:rPr>
        <w:t xml:space="preserve">, 72/12, 7/14 – </w:t>
      </w:r>
      <w:r>
        <w:rPr>
          <w:rFonts w:ascii="Times New Roman" w:hAnsi="Times New Roman"/>
          <w:noProof/>
          <w:sz w:val="24"/>
          <w:szCs w:val="24"/>
          <w:lang w:val="sr-Latn-CS"/>
        </w:rPr>
        <w:t>US</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44/14),</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Vlada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donosi</w:t>
      </w:r>
    </w:p>
    <w:p w:rsidR="00A87461" w:rsidRPr="00B843F7" w:rsidRDefault="00A87461" w:rsidP="00F33C74">
      <w:pPr>
        <w:pStyle w:val="NoSpacing"/>
        <w:jc w:val="center"/>
        <w:rPr>
          <w:rFonts w:ascii="Times New Roman" w:hAnsi="Times New Roman"/>
          <w:noProof/>
          <w:sz w:val="24"/>
          <w:szCs w:val="24"/>
          <w:lang w:val="sr-Latn-CS"/>
        </w:rPr>
      </w:pPr>
    </w:p>
    <w:p w:rsidR="00F33C74" w:rsidRPr="00B843F7" w:rsidRDefault="00B843F7" w:rsidP="00F33C74">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p>
    <w:p w:rsidR="008A44D1" w:rsidRPr="00B843F7" w:rsidRDefault="00B843F7" w:rsidP="00F33C74">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UTVRĐIVANJU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DRŽAVNOG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9421B0"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9421B0"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F33C74" w:rsidRPr="00B843F7">
        <w:rPr>
          <w:rFonts w:ascii="Times New Roman" w:hAnsi="Times New Roman"/>
          <w:noProof/>
          <w:sz w:val="24"/>
          <w:szCs w:val="24"/>
          <w:lang w:val="sr-Latn-CS"/>
        </w:rPr>
        <w:t xml:space="preserve"> </w:t>
      </w:r>
    </w:p>
    <w:p w:rsidR="00F33C74" w:rsidRPr="00B843F7" w:rsidRDefault="00B843F7" w:rsidP="00F33C74">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PRIVREDNE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8A44D1"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POPLAVLJENOM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PODRUČJU</w:t>
      </w:r>
    </w:p>
    <w:p w:rsidR="00F33C74" w:rsidRPr="00B843F7" w:rsidRDefault="00F33C74" w:rsidP="00F33C74">
      <w:pPr>
        <w:pStyle w:val="NoSpacing"/>
        <w:jc w:val="center"/>
        <w:rPr>
          <w:rFonts w:ascii="Times New Roman" w:hAnsi="Times New Roman"/>
          <w:noProof/>
          <w:sz w:val="24"/>
          <w:szCs w:val="24"/>
          <w:lang w:val="sr-Latn-CS"/>
        </w:rPr>
      </w:pPr>
    </w:p>
    <w:p w:rsidR="00F33C74" w:rsidRPr="00B843F7" w:rsidRDefault="00B843F7" w:rsidP="00F33C74">
      <w:pPr>
        <w:jc w:val="center"/>
        <w:rPr>
          <w:rFonts w:ascii="Times New Roman" w:hAnsi="Times New Roman"/>
          <w:noProof/>
          <w:sz w:val="24"/>
          <w:szCs w:val="24"/>
          <w:lang w:val="sr-Latn-CS"/>
        </w:rPr>
      </w:pPr>
      <w:r>
        <w:rPr>
          <w:rFonts w:ascii="Times New Roman" w:hAnsi="Times New Roman"/>
          <w:noProof/>
          <w:sz w:val="24"/>
          <w:szCs w:val="24"/>
          <w:lang w:val="sr-Latn-CS"/>
        </w:rPr>
        <w:t>Član</w:t>
      </w:r>
      <w:r w:rsidR="00F33C74" w:rsidRPr="00B843F7">
        <w:rPr>
          <w:rFonts w:ascii="Times New Roman" w:hAnsi="Times New Roman"/>
          <w:noProof/>
          <w:sz w:val="24"/>
          <w:szCs w:val="24"/>
          <w:lang w:val="sr-Latn-CS"/>
        </w:rPr>
        <w:t xml:space="preserve"> 1.</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Ovom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uredbom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Državni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poplavljenom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F33C74" w:rsidRPr="00B843F7">
        <w:rPr>
          <w:rFonts w:ascii="Times New Roman" w:hAnsi="Times New Roman"/>
          <w:noProof/>
          <w:sz w:val="24"/>
          <w:szCs w:val="24"/>
          <w:lang w:val="sr-Latn-CS"/>
        </w:rPr>
        <w:t>.</w:t>
      </w:r>
    </w:p>
    <w:p w:rsidR="00F33C74" w:rsidRPr="00B843F7" w:rsidRDefault="00B843F7" w:rsidP="00F33C74">
      <w:pPr>
        <w:jc w:val="center"/>
        <w:rPr>
          <w:rFonts w:ascii="Times New Roman" w:hAnsi="Times New Roman"/>
          <w:noProof/>
          <w:sz w:val="24"/>
          <w:szCs w:val="24"/>
          <w:lang w:val="sr-Latn-CS"/>
        </w:rPr>
      </w:pPr>
      <w:r>
        <w:rPr>
          <w:rFonts w:ascii="Times New Roman" w:hAnsi="Times New Roman"/>
          <w:noProof/>
          <w:sz w:val="24"/>
          <w:szCs w:val="24"/>
          <w:lang w:val="sr-Latn-CS"/>
        </w:rPr>
        <w:t>Član</w:t>
      </w:r>
      <w:r w:rsidR="00F33C74" w:rsidRPr="00B843F7">
        <w:rPr>
          <w:rFonts w:ascii="Times New Roman" w:hAnsi="Times New Roman"/>
          <w:noProof/>
          <w:sz w:val="24"/>
          <w:szCs w:val="24"/>
          <w:lang w:val="sr-Latn-CS"/>
        </w:rPr>
        <w:t xml:space="preserve"> 2.</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Državni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922AB5"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poplavljenom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odštampan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uredbu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njen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sastavni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F33C74" w:rsidRPr="00B843F7">
        <w:rPr>
          <w:rFonts w:ascii="Times New Roman" w:hAnsi="Times New Roman"/>
          <w:noProof/>
          <w:sz w:val="24"/>
          <w:szCs w:val="24"/>
          <w:lang w:val="sr-Latn-CS"/>
        </w:rPr>
        <w:t>.</w:t>
      </w:r>
    </w:p>
    <w:p w:rsidR="00F33C74" w:rsidRPr="00B843F7" w:rsidRDefault="00B843F7" w:rsidP="00F33C74">
      <w:pPr>
        <w:jc w:val="center"/>
        <w:rPr>
          <w:rFonts w:ascii="Times New Roman" w:hAnsi="Times New Roman"/>
          <w:noProof/>
          <w:sz w:val="24"/>
          <w:szCs w:val="24"/>
          <w:lang w:val="sr-Latn-CS"/>
        </w:rPr>
      </w:pPr>
      <w:r>
        <w:rPr>
          <w:rFonts w:ascii="Times New Roman" w:hAnsi="Times New Roman"/>
          <w:noProof/>
          <w:sz w:val="24"/>
          <w:szCs w:val="24"/>
          <w:lang w:val="sr-Latn-CS"/>
        </w:rPr>
        <w:t>Član</w:t>
      </w:r>
      <w:r w:rsidR="00F33C74" w:rsidRPr="00B843F7">
        <w:rPr>
          <w:rFonts w:ascii="Times New Roman" w:hAnsi="Times New Roman"/>
          <w:noProof/>
          <w:sz w:val="24"/>
          <w:szCs w:val="24"/>
          <w:lang w:val="sr-Latn-CS"/>
        </w:rPr>
        <w:t xml:space="preserve"> 3.</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Ova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uredba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F33C74" w:rsidRPr="00B843F7">
        <w:rPr>
          <w:rFonts w:ascii="Times New Roman" w:hAnsi="Times New Roman"/>
          <w:noProof/>
          <w:sz w:val="24"/>
          <w:szCs w:val="24"/>
          <w:lang w:val="sr-Latn-CS"/>
        </w:rPr>
        <w:t>”.</w:t>
      </w:r>
    </w:p>
    <w:p w:rsidR="00BA7F24" w:rsidRPr="00B843F7" w:rsidRDefault="00BA7F24" w:rsidP="00F33C74">
      <w:pPr>
        <w:jc w:val="both"/>
        <w:rPr>
          <w:rFonts w:ascii="Times New Roman" w:hAnsi="Times New Roman"/>
          <w:noProof/>
          <w:sz w:val="24"/>
          <w:szCs w:val="24"/>
          <w:lang w:val="sr-Latn-CS"/>
        </w:rPr>
      </w:pPr>
    </w:p>
    <w:p w:rsidR="00F33C74" w:rsidRPr="00B843F7" w:rsidRDefault="00F33C74" w:rsidP="008A44D1">
      <w:pPr>
        <w:spacing w:after="0" w:line="240" w:lineRule="auto"/>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05 </w:t>
      </w:r>
      <w:r w:rsidR="00B843F7">
        <w:rPr>
          <w:rFonts w:ascii="Times New Roman" w:hAnsi="Times New Roman"/>
          <w:noProof/>
          <w:sz w:val="24"/>
          <w:szCs w:val="24"/>
          <w:lang w:val="sr-Latn-CS"/>
        </w:rPr>
        <w:t>Broj</w:t>
      </w:r>
      <w:r w:rsidRPr="00B843F7">
        <w:rPr>
          <w:rFonts w:ascii="Times New Roman" w:hAnsi="Times New Roman"/>
          <w:noProof/>
          <w:sz w:val="24"/>
          <w:szCs w:val="24"/>
          <w:lang w:val="sr-Latn-CS"/>
        </w:rPr>
        <w:t xml:space="preserve">: </w:t>
      </w:r>
      <w:r w:rsidR="008A44D1" w:rsidRPr="00B843F7">
        <w:rPr>
          <w:rFonts w:ascii="Times New Roman" w:hAnsi="Times New Roman"/>
          <w:noProof/>
          <w:sz w:val="24"/>
          <w:szCs w:val="24"/>
          <w:lang w:val="sr-Latn-CS"/>
        </w:rPr>
        <w:t>110-2743/2016</w:t>
      </w:r>
    </w:p>
    <w:p w:rsidR="00F33C74" w:rsidRPr="00B843F7" w:rsidRDefault="00B843F7" w:rsidP="008A44D1">
      <w:pPr>
        <w:spacing w:after="0" w:line="240" w:lineRule="auto"/>
        <w:jc w:val="both"/>
        <w:rPr>
          <w:rFonts w:ascii="Times New Roman" w:hAnsi="Times New Roman"/>
          <w:noProof/>
          <w:sz w:val="24"/>
          <w:szCs w:val="24"/>
          <w:lang w:val="sr-Latn-CS"/>
        </w:rPr>
      </w:pP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F33C74" w:rsidRPr="00B843F7">
        <w:rPr>
          <w:rFonts w:ascii="Times New Roman" w:hAnsi="Times New Roman"/>
          <w:noProof/>
          <w:sz w:val="24"/>
          <w:szCs w:val="24"/>
          <w:lang w:val="sr-Latn-CS"/>
        </w:rPr>
        <w:t xml:space="preserve">,  </w:t>
      </w:r>
      <w:r w:rsidR="008A44D1" w:rsidRPr="00B843F7">
        <w:rPr>
          <w:rFonts w:ascii="Times New Roman" w:hAnsi="Times New Roman"/>
          <w:noProof/>
          <w:sz w:val="24"/>
          <w:szCs w:val="24"/>
          <w:lang w:val="sr-Latn-CS"/>
        </w:rPr>
        <w:t xml:space="preserve">8. </w:t>
      </w:r>
      <w:r>
        <w:rPr>
          <w:rFonts w:ascii="Times New Roman" w:hAnsi="Times New Roman"/>
          <w:noProof/>
          <w:sz w:val="24"/>
          <w:szCs w:val="24"/>
          <w:lang w:val="sr-Latn-CS"/>
        </w:rPr>
        <w:t>marta</w:t>
      </w:r>
      <w:r w:rsidR="008A44D1" w:rsidRPr="00B843F7">
        <w:rPr>
          <w:rFonts w:ascii="Times New Roman" w:hAnsi="Times New Roman"/>
          <w:noProof/>
          <w:sz w:val="24"/>
          <w:szCs w:val="24"/>
          <w:lang w:val="sr-Latn-CS"/>
        </w:rPr>
        <w:t xml:space="preserve"> 2016. </w:t>
      </w:r>
      <w:r>
        <w:rPr>
          <w:rFonts w:ascii="Times New Roman" w:hAnsi="Times New Roman"/>
          <w:noProof/>
          <w:sz w:val="24"/>
          <w:szCs w:val="24"/>
          <w:lang w:val="sr-Latn-CS"/>
        </w:rPr>
        <w:t>godine</w:t>
      </w:r>
      <w:r w:rsidR="00F33C74" w:rsidRPr="00B843F7">
        <w:rPr>
          <w:rFonts w:ascii="Times New Roman" w:hAnsi="Times New Roman"/>
          <w:noProof/>
          <w:sz w:val="24"/>
          <w:szCs w:val="24"/>
          <w:lang w:val="sr-Latn-CS"/>
        </w:rPr>
        <w:t xml:space="preserve"> </w:t>
      </w:r>
    </w:p>
    <w:p w:rsidR="00A87461" w:rsidRPr="00B843F7" w:rsidRDefault="00A87461" w:rsidP="008A44D1">
      <w:pPr>
        <w:spacing w:after="120" w:line="240" w:lineRule="auto"/>
        <w:jc w:val="center"/>
        <w:rPr>
          <w:rFonts w:ascii="Times New Roman" w:hAnsi="Times New Roman"/>
          <w:noProof/>
          <w:sz w:val="24"/>
          <w:szCs w:val="24"/>
          <w:lang w:val="sr-Latn-CS"/>
        </w:rPr>
      </w:pPr>
    </w:p>
    <w:p w:rsidR="00F62086" w:rsidRPr="00B843F7" w:rsidRDefault="00B843F7" w:rsidP="00F62086">
      <w:pPr>
        <w:pStyle w:val="1tekst"/>
        <w:spacing w:before="0" w:after="0"/>
        <w:ind w:hanging="26"/>
        <w:jc w:val="center"/>
        <w:rPr>
          <w:noProof/>
          <w:szCs w:val="24"/>
          <w:lang w:val="sr-Latn-CS"/>
        </w:rPr>
      </w:pPr>
      <w:r>
        <w:rPr>
          <w:noProof/>
          <w:spacing w:val="40"/>
          <w:szCs w:val="24"/>
          <w:lang w:val="sr-Latn-CS"/>
        </w:rPr>
        <w:t>V</w:t>
      </w:r>
      <w:r w:rsidR="00F62086" w:rsidRPr="00B843F7">
        <w:rPr>
          <w:noProof/>
          <w:spacing w:val="40"/>
          <w:szCs w:val="24"/>
          <w:lang w:val="sr-Latn-CS"/>
        </w:rPr>
        <w:t xml:space="preserve"> </w:t>
      </w:r>
      <w:r>
        <w:rPr>
          <w:noProof/>
          <w:spacing w:val="40"/>
          <w:szCs w:val="24"/>
          <w:lang w:val="sr-Latn-CS"/>
        </w:rPr>
        <w:t>L</w:t>
      </w:r>
      <w:r w:rsidR="00F62086" w:rsidRPr="00B843F7">
        <w:rPr>
          <w:noProof/>
          <w:spacing w:val="40"/>
          <w:szCs w:val="24"/>
          <w:lang w:val="sr-Latn-CS"/>
        </w:rPr>
        <w:t xml:space="preserve"> </w:t>
      </w:r>
      <w:r>
        <w:rPr>
          <w:noProof/>
          <w:spacing w:val="40"/>
          <w:szCs w:val="24"/>
          <w:lang w:val="sr-Latn-CS"/>
        </w:rPr>
        <w:t>A</w:t>
      </w:r>
      <w:r w:rsidR="00F62086" w:rsidRPr="00B843F7">
        <w:rPr>
          <w:noProof/>
          <w:spacing w:val="40"/>
          <w:szCs w:val="24"/>
          <w:lang w:val="sr-Latn-CS"/>
        </w:rPr>
        <w:t xml:space="preserve"> </w:t>
      </w:r>
      <w:r>
        <w:rPr>
          <w:noProof/>
          <w:spacing w:val="40"/>
          <w:szCs w:val="24"/>
          <w:lang w:val="sr-Latn-CS"/>
        </w:rPr>
        <w:t>D</w:t>
      </w:r>
      <w:r w:rsidR="00F62086" w:rsidRPr="00B843F7">
        <w:rPr>
          <w:noProof/>
          <w:spacing w:val="40"/>
          <w:szCs w:val="24"/>
          <w:lang w:val="sr-Latn-CS"/>
        </w:rPr>
        <w:t xml:space="preserve"> </w:t>
      </w:r>
      <w:r>
        <w:rPr>
          <w:noProof/>
          <w:spacing w:val="40"/>
          <w:szCs w:val="24"/>
          <w:lang w:val="sr-Latn-CS"/>
        </w:rPr>
        <w:t>A</w:t>
      </w:r>
    </w:p>
    <w:p w:rsidR="00F62086" w:rsidRPr="00B843F7" w:rsidRDefault="00F62086" w:rsidP="00F62086">
      <w:pPr>
        <w:pStyle w:val="1tekst"/>
        <w:spacing w:before="0" w:after="0"/>
        <w:ind w:hanging="26"/>
        <w:jc w:val="center"/>
        <w:rPr>
          <w:noProof/>
          <w:szCs w:val="24"/>
          <w:lang w:val="sr-Latn-CS"/>
        </w:rPr>
      </w:pPr>
    </w:p>
    <w:p w:rsidR="00F62086" w:rsidRPr="00B843F7" w:rsidRDefault="00F62086" w:rsidP="00F62086">
      <w:pPr>
        <w:pStyle w:val="1tekst"/>
        <w:spacing w:before="0" w:after="0"/>
        <w:ind w:hanging="26"/>
        <w:jc w:val="center"/>
        <w:rPr>
          <w:noProof/>
          <w:szCs w:val="24"/>
          <w:lang w:val="sr-Latn-CS"/>
        </w:rPr>
      </w:pPr>
    </w:p>
    <w:tbl>
      <w:tblPr>
        <w:tblW w:w="0" w:type="auto"/>
        <w:tblLayout w:type="fixed"/>
        <w:tblLook w:val="04A0"/>
      </w:tblPr>
      <w:tblGrid>
        <w:gridCol w:w="4360"/>
        <w:gridCol w:w="4360"/>
      </w:tblGrid>
      <w:tr w:rsidR="00F62086" w:rsidRPr="00B843F7" w:rsidTr="00F62086">
        <w:tc>
          <w:tcPr>
            <w:tcW w:w="4360" w:type="dxa"/>
          </w:tcPr>
          <w:p w:rsidR="00F62086" w:rsidRPr="00B843F7" w:rsidRDefault="00B843F7">
            <w:pPr>
              <w:pStyle w:val="Footer"/>
              <w:jc w:val="center"/>
              <w:rPr>
                <w:rFonts w:ascii="Times New Roman" w:hAnsi="Times New Roman"/>
                <w:noProof/>
                <w:sz w:val="24"/>
                <w:szCs w:val="24"/>
                <w:lang w:val="sr-Latn-CS"/>
              </w:rPr>
            </w:pPr>
            <w:r>
              <w:rPr>
                <w:rFonts w:ascii="Times New Roman" w:hAnsi="Times New Roman"/>
                <w:noProof/>
                <w:szCs w:val="24"/>
                <w:lang w:val="sr-Latn-CS"/>
              </w:rPr>
              <w:t>Tačnost</w:t>
            </w:r>
            <w:r w:rsidR="00F62086" w:rsidRPr="00B843F7">
              <w:rPr>
                <w:rFonts w:ascii="Times New Roman" w:hAnsi="Times New Roman"/>
                <w:noProof/>
                <w:szCs w:val="24"/>
                <w:lang w:val="sr-Latn-CS"/>
              </w:rPr>
              <w:t xml:space="preserve"> </w:t>
            </w:r>
            <w:r>
              <w:rPr>
                <w:rFonts w:ascii="Times New Roman" w:hAnsi="Times New Roman"/>
                <w:noProof/>
                <w:szCs w:val="24"/>
                <w:lang w:val="sr-Latn-CS"/>
              </w:rPr>
              <w:t>prepisa</w:t>
            </w:r>
            <w:r w:rsidR="00F62086" w:rsidRPr="00B843F7">
              <w:rPr>
                <w:rFonts w:ascii="Times New Roman" w:hAnsi="Times New Roman"/>
                <w:noProof/>
                <w:szCs w:val="24"/>
                <w:lang w:val="sr-Latn-CS"/>
              </w:rPr>
              <w:t xml:space="preserve"> </w:t>
            </w:r>
            <w:r>
              <w:rPr>
                <w:rFonts w:ascii="Times New Roman" w:hAnsi="Times New Roman"/>
                <w:noProof/>
                <w:szCs w:val="24"/>
                <w:lang w:val="sr-Latn-CS"/>
              </w:rPr>
              <w:t>overava</w:t>
            </w:r>
          </w:p>
          <w:p w:rsidR="00F62086" w:rsidRPr="00B843F7" w:rsidRDefault="00B843F7">
            <w:pPr>
              <w:pStyle w:val="Footer"/>
              <w:jc w:val="center"/>
              <w:rPr>
                <w:rFonts w:ascii="Times New Roman" w:hAnsi="Times New Roman"/>
                <w:noProof/>
                <w:szCs w:val="24"/>
                <w:lang w:val="sr-Latn-CS"/>
              </w:rPr>
            </w:pPr>
            <w:r>
              <w:rPr>
                <w:rFonts w:ascii="Times New Roman" w:hAnsi="Times New Roman"/>
                <w:noProof/>
                <w:szCs w:val="24"/>
                <w:lang w:val="sr-Latn-CS"/>
              </w:rPr>
              <w:t>GENERALNI</w:t>
            </w:r>
            <w:r w:rsidR="00F62086" w:rsidRPr="00B843F7">
              <w:rPr>
                <w:rFonts w:ascii="Times New Roman" w:hAnsi="Times New Roman"/>
                <w:noProof/>
                <w:szCs w:val="24"/>
                <w:lang w:val="sr-Latn-CS"/>
              </w:rPr>
              <w:t xml:space="preserve"> </w:t>
            </w:r>
            <w:r>
              <w:rPr>
                <w:rFonts w:ascii="Times New Roman" w:hAnsi="Times New Roman"/>
                <w:noProof/>
                <w:szCs w:val="24"/>
                <w:lang w:val="sr-Latn-CS"/>
              </w:rPr>
              <w:t>SEKRETAR</w:t>
            </w:r>
          </w:p>
          <w:p w:rsidR="00F62086" w:rsidRPr="00B843F7" w:rsidRDefault="00F62086">
            <w:pPr>
              <w:pStyle w:val="Footer"/>
              <w:jc w:val="center"/>
              <w:rPr>
                <w:rFonts w:ascii="Times New Roman" w:hAnsi="Times New Roman"/>
                <w:noProof/>
                <w:szCs w:val="24"/>
                <w:lang w:val="sr-Latn-CS"/>
              </w:rPr>
            </w:pPr>
          </w:p>
          <w:p w:rsidR="00F62086" w:rsidRPr="00B843F7" w:rsidRDefault="00B843F7">
            <w:pPr>
              <w:tabs>
                <w:tab w:val="left" w:pos="1418"/>
              </w:tabs>
              <w:jc w:val="center"/>
              <w:rPr>
                <w:rFonts w:ascii="Times New Roman" w:hAnsi="Times New Roman"/>
                <w:noProof/>
                <w:sz w:val="24"/>
                <w:szCs w:val="24"/>
                <w:lang w:val="sr-Latn-CS"/>
              </w:rPr>
            </w:pPr>
            <w:r>
              <w:rPr>
                <w:rFonts w:ascii="Times New Roman" w:hAnsi="Times New Roman"/>
                <w:noProof/>
                <w:lang w:val="sr-Latn-CS"/>
              </w:rPr>
              <w:t>Novak</w:t>
            </w:r>
            <w:r w:rsidR="00F62086" w:rsidRPr="00B843F7">
              <w:rPr>
                <w:rFonts w:ascii="Times New Roman" w:hAnsi="Times New Roman"/>
                <w:noProof/>
                <w:lang w:val="sr-Latn-CS"/>
              </w:rPr>
              <w:t xml:space="preserve"> </w:t>
            </w:r>
            <w:r>
              <w:rPr>
                <w:rFonts w:ascii="Times New Roman" w:hAnsi="Times New Roman"/>
                <w:noProof/>
                <w:lang w:val="sr-Latn-CS"/>
              </w:rPr>
              <w:t>Nedić</w:t>
            </w:r>
          </w:p>
        </w:tc>
        <w:tc>
          <w:tcPr>
            <w:tcW w:w="4360" w:type="dxa"/>
          </w:tcPr>
          <w:p w:rsidR="00F62086" w:rsidRPr="00B843F7" w:rsidRDefault="00B843F7">
            <w:pPr>
              <w:pStyle w:val="Footer"/>
              <w:jc w:val="center"/>
              <w:rPr>
                <w:rFonts w:ascii="Times New Roman" w:hAnsi="Times New Roman"/>
                <w:noProof/>
                <w:sz w:val="24"/>
                <w:szCs w:val="20"/>
                <w:lang w:val="sr-Latn-CS"/>
              </w:rPr>
            </w:pPr>
            <w:r>
              <w:rPr>
                <w:rFonts w:ascii="Times New Roman" w:hAnsi="Times New Roman"/>
                <w:noProof/>
                <w:lang w:val="sr-Latn-CS"/>
              </w:rPr>
              <w:t>PREDSEDNI</w:t>
            </w:r>
            <w:r w:rsidR="00F62086" w:rsidRPr="00B843F7">
              <w:rPr>
                <w:rFonts w:ascii="Times New Roman" w:hAnsi="Times New Roman"/>
                <w:noProof/>
                <w:lang w:val="sr-Latn-CS"/>
              </w:rPr>
              <w:t xml:space="preserve">K </w:t>
            </w:r>
          </w:p>
          <w:p w:rsidR="00F62086" w:rsidRPr="00B843F7" w:rsidRDefault="00F62086">
            <w:pPr>
              <w:pStyle w:val="Footer"/>
              <w:jc w:val="center"/>
              <w:rPr>
                <w:rFonts w:ascii="Times New Roman" w:hAnsi="Times New Roman"/>
                <w:noProof/>
                <w:lang w:val="sr-Latn-CS"/>
              </w:rPr>
            </w:pPr>
          </w:p>
          <w:p w:rsidR="00F62086" w:rsidRPr="00B843F7" w:rsidRDefault="00F62086">
            <w:pPr>
              <w:pStyle w:val="Footer"/>
              <w:jc w:val="center"/>
              <w:rPr>
                <w:rFonts w:ascii="Times New Roman" w:hAnsi="Times New Roman"/>
                <w:noProof/>
                <w:lang w:val="sr-Latn-CS"/>
              </w:rPr>
            </w:pPr>
          </w:p>
          <w:p w:rsidR="00F62086" w:rsidRPr="00B843F7" w:rsidRDefault="00B843F7">
            <w:pPr>
              <w:tabs>
                <w:tab w:val="left" w:pos="1418"/>
              </w:tabs>
              <w:jc w:val="center"/>
              <w:rPr>
                <w:rFonts w:ascii="Times New Roman" w:hAnsi="Times New Roman"/>
                <w:noProof/>
                <w:sz w:val="24"/>
                <w:szCs w:val="24"/>
                <w:lang w:val="sr-Latn-CS"/>
              </w:rPr>
            </w:pPr>
            <w:r>
              <w:rPr>
                <w:rFonts w:ascii="Times New Roman" w:hAnsi="Times New Roman"/>
                <w:noProof/>
                <w:lang w:val="sr-Latn-CS"/>
              </w:rPr>
              <w:t>Aleksandar</w:t>
            </w:r>
            <w:r w:rsidR="00F62086" w:rsidRPr="00B843F7">
              <w:rPr>
                <w:rFonts w:ascii="Times New Roman" w:hAnsi="Times New Roman"/>
                <w:noProof/>
                <w:lang w:val="sr-Latn-CS"/>
              </w:rPr>
              <w:t xml:space="preserve"> </w:t>
            </w:r>
            <w:r>
              <w:rPr>
                <w:rFonts w:ascii="Times New Roman" w:hAnsi="Times New Roman"/>
                <w:noProof/>
                <w:lang w:val="sr-Latn-CS"/>
              </w:rPr>
              <w:t>Vučić</w:t>
            </w:r>
            <w:r w:rsidR="00F62086" w:rsidRPr="00B843F7">
              <w:rPr>
                <w:rFonts w:ascii="Times New Roman" w:hAnsi="Times New Roman"/>
                <w:noProof/>
                <w:lang w:val="sr-Latn-CS"/>
              </w:rPr>
              <w:t xml:space="preserve">, </w:t>
            </w:r>
            <w:r>
              <w:rPr>
                <w:rFonts w:ascii="Times New Roman" w:hAnsi="Times New Roman"/>
                <w:noProof/>
                <w:lang w:val="sr-Latn-CS"/>
              </w:rPr>
              <w:t>s</w:t>
            </w:r>
            <w:r w:rsidR="00F62086" w:rsidRPr="00B843F7">
              <w:rPr>
                <w:rFonts w:ascii="Times New Roman" w:hAnsi="Times New Roman"/>
                <w:noProof/>
                <w:lang w:val="sr-Latn-CS"/>
              </w:rPr>
              <w:t>.</w:t>
            </w:r>
            <w:r>
              <w:rPr>
                <w:rFonts w:ascii="Times New Roman" w:hAnsi="Times New Roman"/>
                <w:noProof/>
                <w:lang w:val="sr-Latn-CS"/>
              </w:rPr>
              <w:t>r</w:t>
            </w:r>
            <w:r w:rsidR="00F62086" w:rsidRPr="00B843F7">
              <w:rPr>
                <w:rFonts w:ascii="Times New Roman" w:hAnsi="Times New Roman"/>
                <w:noProof/>
                <w:lang w:val="sr-Latn-CS"/>
              </w:rPr>
              <w:t>.</w:t>
            </w:r>
          </w:p>
        </w:tc>
      </w:tr>
    </w:tbl>
    <w:p w:rsidR="00F62086" w:rsidRPr="00B843F7" w:rsidRDefault="00F62086" w:rsidP="00F62086">
      <w:pPr>
        <w:rPr>
          <w:rFonts w:ascii="Times New Roman" w:hAnsi="Times New Roman"/>
          <w:noProof/>
          <w:szCs w:val="24"/>
          <w:lang w:val="sr-Latn-CS"/>
        </w:rPr>
      </w:pPr>
    </w:p>
    <w:p w:rsidR="00F62086" w:rsidRPr="00B843F7" w:rsidRDefault="00F62086" w:rsidP="00F62086">
      <w:pPr>
        <w:rPr>
          <w:rFonts w:ascii="Times New Roman" w:hAnsi="Times New Roman"/>
          <w:noProof/>
          <w:lang w:val="sr-Latn-CS"/>
        </w:rPr>
      </w:pPr>
    </w:p>
    <w:p w:rsidR="00F33C74" w:rsidRPr="00B843F7" w:rsidRDefault="00F33C74" w:rsidP="00F33C74">
      <w:pPr>
        <w:jc w:val="center"/>
        <w:rPr>
          <w:rFonts w:ascii="Times New Roman" w:hAnsi="Times New Roman"/>
          <w:noProof/>
          <w:sz w:val="24"/>
          <w:szCs w:val="24"/>
          <w:lang w:val="sr-Latn-CS"/>
        </w:rPr>
      </w:pPr>
    </w:p>
    <w:p w:rsidR="00BA7F24" w:rsidRPr="00B843F7" w:rsidRDefault="00BA7F24" w:rsidP="00F33C74">
      <w:pPr>
        <w:jc w:val="center"/>
        <w:rPr>
          <w:rFonts w:ascii="Times New Roman" w:hAnsi="Times New Roman"/>
          <w:noProof/>
          <w:sz w:val="24"/>
          <w:szCs w:val="24"/>
          <w:lang w:val="sr-Latn-CS"/>
        </w:rPr>
        <w:sectPr w:rsidR="00BA7F24" w:rsidRPr="00B843F7" w:rsidSect="00BA7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BA7F24" w:rsidRPr="00B843F7" w:rsidRDefault="00BA7F24" w:rsidP="00F33C74">
      <w:pPr>
        <w:jc w:val="center"/>
        <w:rPr>
          <w:rFonts w:ascii="Times New Roman" w:hAnsi="Times New Roman"/>
          <w:noProof/>
          <w:sz w:val="24"/>
          <w:szCs w:val="24"/>
          <w:lang w:val="sr-Latn-CS"/>
        </w:rPr>
      </w:pPr>
    </w:p>
    <w:p w:rsidR="00F33C74" w:rsidRPr="00B843F7" w:rsidRDefault="00B843F7" w:rsidP="00F33C74">
      <w:pPr>
        <w:jc w:val="center"/>
        <w:rPr>
          <w:rFonts w:ascii="Times New Roman" w:hAnsi="Times New Roman"/>
          <w:noProof/>
          <w:sz w:val="24"/>
          <w:szCs w:val="24"/>
          <w:lang w:val="sr-Latn-CS"/>
        </w:rPr>
      </w:pPr>
      <w:r>
        <w:rPr>
          <w:rFonts w:ascii="Times New Roman" w:hAnsi="Times New Roman"/>
          <w:noProof/>
          <w:sz w:val="24"/>
          <w:szCs w:val="24"/>
          <w:lang w:val="sr-Latn-CS"/>
        </w:rPr>
        <w:t>DRŽAVNI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FA6688"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A6688"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POPLAVLJENOM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PODRUČJU</w:t>
      </w:r>
    </w:p>
    <w:p w:rsidR="00F33C74" w:rsidRPr="00B843F7" w:rsidRDefault="00F33C74" w:rsidP="00F33C74">
      <w:pPr>
        <w:jc w:val="center"/>
        <w:rPr>
          <w:rFonts w:ascii="Times New Roman" w:hAnsi="Times New Roman"/>
          <w:noProof/>
          <w:sz w:val="24"/>
          <w:szCs w:val="24"/>
          <w:lang w:val="sr-Latn-CS"/>
        </w:rPr>
      </w:pPr>
    </w:p>
    <w:p w:rsidR="0063192C" w:rsidRPr="00B843F7" w:rsidRDefault="00F33C74" w:rsidP="0063192C">
      <w:pPr>
        <w:jc w:val="center"/>
        <w:rPr>
          <w:rFonts w:ascii="Times New Roman" w:hAnsi="Times New Roman"/>
          <w:noProof/>
          <w:sz w:val="24"/>
          <w:szCs w:val="24"/>
          <w:lang w:val="sr-Latn-CS"/>
        </w:rPr>
      </w:pPr>
      <w:r w:rsidRPr="00B843F7">
        <w:rPr>
          <w:rFonts w:ascii="Times New Roman" w:hAnsi="Times New Roman"/>
          <w:noProof/>
          <w:sz w:val="24"/>
          <w:szCs w:val="24"/>
          <w:lang w:val="sr-Latn-CS"/>
        </w:rPr>
        <w:t xml:space="preserve">1. </w:t>
      </w:r>
      <w:r w:rsidR="00B843F7">
        <w:rPr>
          <w:rFonts w:ascii="Times New Roman" w:hAnsi="Times New Roman"/>
          <w:noProof/>
          <w:sz w:val="24"/>
          <w:szCs w:val="24"/>
          <w:lang w:val="sr-Latn-CS"/>
        </w:rPr>
        <w:t>Oblast</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kojoj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sprovode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mere</w:t>
      </w:r>
      <w:r w:rsidR="0063192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0063192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teritorija</w:t>
      </w:r>
      <w:r w:rsidR="0063192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w:t>
      </w:r>
      <w:r w:rsidR="0063192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kojoj</w:t>
      </w:r>
      <w:r w:rsidR="0063192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w:t>
      </w:r>
      <w:r w:rsidR="0063192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sprovode</w:t>
      </w:r>
      <w:r w:rsidR="0063192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mere</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Program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državnu</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pretrpeli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štetu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elementarnih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izazvanih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obilnim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kišama</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marta</w:t>
      </w:r>
      <w:r w:rsidR="00D02905" w:rsidRPr="00B843F7">
        <w:rPr>
          <w:rFonts w:ascii="Times New Roman" w:hAnsi="Times New Roman"/>
          <w:noProof/>
          <w:sz w:val="24"/>
          <w:szCs w:val="24"/>
          <w:lang w:val="sr-Latn-CS"/>
        </w:rPr>
        <w:t xml:space="preserve"> 2016. </w:t>
      </w:r>
      <w:r>
        <w:rPr>
          <w:rFonts w:ascii="Times New Roman" w:hAnsi="Times New Roman"/>
          <w:noProof/>
          <w:sz w:val="24"/>
          <w:szCs w:val="24"/>
          <w:lang w:val="sr-Latn-CS"/>
        </w:rPr>
        <w:t>godine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dovele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izlivanja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6A6D46"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6A6D46" w:rsidRPr="00B843F7">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6A6D46" w:rsidRPr="00B843F7">
        <w:rPr>
          <w:rFonts w:ascii="Times New Roman" w:hAnsi="Times New Roman"/>
          <w:noProof/>
          <w:sz w:val="24"/>
          <w:szCs w:val="24"/>
          <w:lang w:val="sr-Latn-CS"/>
        </w:rPr>
        <w:t xml:space="preserve"> </w:t>
      </w:r>
      <w:r>
        <w:rPr>
          <w:rFonts w:ascii="Times New Roman" w:hAnsi="Times New Roman"/>
          <w:noProof/>
          <w:sz w:val="24"/>
          <w:szCs w:val="24"/>
          <w:lang w:val="sr-Latn-CS"/>
        </w:rPr>
        <w:t>vodotokova</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a</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63192C" w:rsidRPr="00B843F7">
        <w:rPr>
          <w:rFonts w:ascii="Times New Roman" w:hAnsi="Times New Roman"/>
          <w:noProof/>
          <w:sz w:val="24"/>
          <w:szCs w:val="24"/>
          <w:lang w:val="sr-Latn-CS"/>
        </w:rPr>
        <w:t xml:space="preserve">. 2, 27. </w:t>
      </w:r>
      <w:r>
        <w:rPr>
          <w:rFonts w:ascii="Times New Roman" w:hAnsi="Times New Roman"/>
          <w:noProof/>
          <w:sz w:val="24"/>
          <w:szCs w:val="24"/>
          <w:lang w:val="sr-Latn-CS"/>
        </w:rPr>
        <w:t>i</w:t>
      </w:r>
      <w:r w:rsidR="0063192C" w:rsidRPr="00B843F7">
        <w:rPr>
          <w:rFonts w:ascii="Times New Roman" w:hAnsi="Times New Roman"/>
          <w:noProof/>
          <w:sz w:val="24"/>
          <w:szCs w:val="24"/>
          <w:lang w:val="sr-Latn-CS"/>
        </w:rPr>
        <w:t xml:space="preserve"> 28. </w:t>
      </w:r>
      <w:r>
        <w:rPr>
          <w:rFonts w:ascii="Times New Roman" w:hAnsi="Times New Roman"/>
          <w:noProof/>
          <w:sz w:val="24"/>
          <w:szCs w:val="24"/>
          <w:lang w:val="sr-Latn-CS"/>
        </w:rPr>
        <w:t>Zakona</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obnovi</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elementarne</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nepogode</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BA7F24" w:rsidRPr="00B843F7">
        <w:rPr>
          <w:rFonts w:ascii="Times New Roman" w:hAnsi="Times New Roman"/>
          <w:noProof/>
          <w:sz w:val="24"/>
          <w:szCs w:val="24"/>
          <w:lang w:val="sr-Latn-CS"/>
        </w:rPr>
        <w:t>”,</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63192C" w:rsidRPr="00B843F7">
        <w:rPr>
          <w:rFonts w:ascii="Times New Roman" w:hAnsi="Times New Roman"/>
          <w:noProof/>
          <w:sz w:val="24"/>
          <w:szCs w:val="24"/>
          <w:lang w:val="sr-Latn-CS"/>
        </w:rPr>
        <w:t xml:space="preserve"> 112/15 – </w:t>
      </w:r>
      <w:r>
        <w:rPr>
          <w:rFonts w:ascii="Times New Roman" w:hAnsi="Times New Roman"/>
          <w:noProof/>
          <w:sz w:val="24"/>
          <w:szCs w:val="24"/>
          <w:lang w:val="sr-Latn-CS"/>
        </w:rPr>
        <w:t>u</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63192C" w:rsidRPr="00B843F7">
        <w:rPr>
          <w:rFonts w:ascii="Times New Roman" w:hAnsi="Times New Roman"/>
          <w:noProof/>
          <w:sz w:val="24"/>
          <w:szCs w:val="24"/>
          <w:lang w:val="sr-Latn-CS"/>
        </w:rPr>
        <w:t>).</w:t>
      </w:r>
    </w:p>
    <w:p w:rsidR="00D02905"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Mere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teritorije</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aktom</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C20D6D"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proglašenju</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elementarne</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nepogode</w:t>
      </w:r>
      <w:r w:rsidR="00D02905" w:rsidRPr="00B843F7">
        <w:rPr>
          <w:rFonts w:ascii="Times New Roman" w:hAnsi="Times New Roman"/>
          <w:noProof/>
          <w:sz w:val="24"/>
          <w:szCs w:val="24"/>
          <w:lang w:val="sr-Latn-CS"/>
        </w:rPr>
        <w:t>.</w:t>
      </w:r>
    </w:p>
    <w:p w:rsidR="00F33C74" w:rsidRPr="00B843F7" w:rsidRDefault="00D02905"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 </w:t>
      </w:r>
    </w:p>
    <w:p w:rsidR="00F33C74" w:rsidRPr="00B843F7" w:rsidRDefault="00F33C74" w:rsidP="00F33C74">
      <w:pPr>
        <w:rPr>
          <w:rFonts w:ascii="Times New Roman" w:hAnsi="Times New Roman"/>
          <w:noProof/>
          <w:sz w:val="24"/>
          <w:szCs w:val="24"/>
          <w:lang w:val="sr-Latn-CS"/>
        </w:rPr>
      </w:pPr>
      <w:r w:rsidRPr="00B843F7">
        <w:rPr>
          <w:rFonts w:ascii="Times New Roman" w:hAnsi="Times New Roman"/>
          <w:noProof/>
          <w:sz w:val="24"/>
          <w:szCs w:val="24"/>
          <w:lang w:val="sr-Latn-CS"/>
        </w:rPr>
        <w:t xml:space="preserve">   </w:t>
      </w:r>
      <w:r w:rsidRPr="00B843F7">
        <w:rPr>
          <w:rFonts w:ascii="Times New Roman" w:hAnsi="Times New Roman"/>
          <w:noProof/>
          <w:sz w:val="24"/>
          <w:szCs w:val="24"/>
          <w:lang w:val="sr-Latn-CS"/>
        </w:rPr>
        <w:tab/>
      </w:r>
      <w:r w:rsidRPr="00B843F7">
        <w:rPr>
          <w:rFonts w:ascii="Times New Roman" w:hAnsi="Times New Roman"/>
          <w:noProof/>
          <w:sz w:val="24"/>
          <w:szCs w:val="24"/>
          <w:lang w:val="sr-Latn-CS"/>
        </w:rPr>
        <w:tab/>
      </w:r>
      <w:r w:rsidRPr="00B843F7">
        <w:rPr>
          <w:rFonts w:ascii="Times New Roman" w:hAnsi="Times New Roman"/>
          <w:noProof/>
          <w:sz w:val="24"/>
          <w:szCs w:val="24"/>
          <w:lang w:val="sr-Latn-CS"/>
        </w:rPr>
        <w:tab/>
        <w:t xml:space="preserve">          </w:t>
      </w:r>
      <w:r w:rsidR="0063192C" w:rsidRPr="00B843F7">
        <w:rPr>
          <w:rFonts w:ascii="Times New Roman" w:hAnsi="Times New Roman"/>
          <w:noProof/>
          <w:sz w:val="24"/>
          <w:szCs w:val="24"/>
          <w:lang w:val="sr-Latn-CS"/>
        </w:rPr>
        <w:t xml:space="preserve">      2</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Analiza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zatečenog</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stanja</w:t>
      </w:r>
    </w:p>
    <w:p w:rsidR="00F33C74" w:rsidRPr="00B843F7" w:rsidRDefault="00B843F7" w:rsidP="00D02905">
      <w:pPr>
        <w:ind w:firstLine="720"/>
        <w:jc w:val="both"/>
        <w:rPr>
          <w:rFonts w:ascii="Times New Roman" w:hAnsi="Times New Roman"/>
          <w:noProof/>
          <w:sz w:val="24"/>
          <w:szCs w:val="24"/>
          <w:lang w:val="sr-Latn-CS"/>
        </w:rPr>
      </w:pPr>
      <w:r>
        <w:rPr>
          <w:rFonts w:ascii="Times New Roman" w:hAnsi="Times New Roman"/>
          <w:noProof/>
          <w:sz w:val="24"/>
          <w:szCs w:val="24"/>
          <w:lang w:val="sr-Latn-CS"/>
        </w:rPr>
        <w:t>Iz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samouprava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procenjuje</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D02905" w:rsidRPr="00B843F7">
        <w:rPr>
          <w:rFonts w:ascii="Times New Roman" w:hAnsi="Times New Roman"/>
          <w:noProof/>
          <w:sz w:val="24"/>
          <w:szCs w:val="24"/>
          <w:lang w:val="sr-Latn-CS"/>
        </w:rPr>
        <w:t xml:space="preserve"> 100 </w:t>
      </w:r>
      <w:r>
        <w:rPr>
          <w:rFonts w:ascii="Times New Roman" w:hAnsi="Times New Roman"/>
          <w:noProof/>
          <w:sz w:val="24"/>
          <w:szCs w:val="24"/>
          <w:lang w:val="sr-Latn-CS"/>
        </w:rPr>
        <w:t>privrednih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preduzetnika</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ugroženo</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dejstvom</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elementarne</w:t>
      </w:r>
      <w:r w:rsidR="00D02905" w:rsidRPr="00B843F7">
        <w:rPr>
          <w:rFonts w:ascii="Times New Roman" w:hAnsi="Times New Roman"/>
          <w:noProof/>
          <w:sz w:val="24"/>
          <w:szCs w:val="24"/>
          <w:lang w:val="sr-Latn-CS"/>
        </w:rPr>
        <w:t xml:space="preserve"> </w:t>
      </w:r>
      <w:r>
        <w:rPr>
          <w:rFonts w:ascii="Times New Roman" w:hAnsi="Times New Roman"/>
          <w:noProof/>
          <w:sz w:val="24"/>
          <w:szCs w:val="24"/>
          <w:lang w:val="sr-Latn-CS"/>
        </w:rPr>
        <w:t>nepogode</w:t>
      </w:r>
      <w:r w:rsidR="00D02905" w:rsidRPr="00B843F7">
        <w:rPr>
          <w:rFonts w:ascii="Times New Roman" w:hAnsi="Times New Roman"/>
          <w:noProof/>
          <w:sz w:val="24"/>
          <w:szCs w:val="24"/>
          <w:lang w:val="sr-Latn-CS"/>
        </w:rPr>
        <w:t>.</w:t>
      </w:r>
    </w:p>
    <w:p w:rsidR="009421B0" w:rsidRPr="00B843F7" w:rsidRDefault="009421B0" w:rsidP="00F33C74">
      <w:pPr>
        <w:jc w:val="center"/>
        <w:rPr>
          <w:rFonts w:ascii="Times New Roman" w:hAnsi="Times New Roman"/>
          <w:noProof/>
          <w:sz w:val="24"/>
          <w:szCs w:val="24"/>
          <w:lang w:val="sr-Latn-CS"/>
        </w:rPr>
      </w:pPr>
    </w:p>
    <w:p w:rsidR="00F33C74" w:rsidRPr="00B843F7" w:rsidRDefault="0063192C" w:rsidP="00F33C74">
      <w:pPr>
        <w:jc w:val="center"/>
        <w:rPr>
          <w:rFonts w:ascii="Times New Roman" w:hAnsi="Times New Roman"/>
          <w:noProof/>
          <w:sz w:val="24"/>
          <w:szCs w:val="24"/>
          <w:lang w:val="sr-Latn-CS"/>
        </w:rPr>
      </w:pPr>
      <w:r w:rsidRPr="00B843F7">
        <w:rPr>
          <w:rFonts w:ascii="Times New Roman" w:hAnsi="Times New Roman"/>
          <w:noProof/>
          <w:sz w:val="24"/>
          <w:szCs w:val="24"/>
          <w:lang w:val="sr-Latn-CS"/>
        </w:rPr>
        <w:t>3</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Mere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treba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preduzeti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kao</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pomoć</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privrednim</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subjektima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su</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pretrpeli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štetu</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području</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pogođenom</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poplavama</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Mere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preduzimaju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obuhvataju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bespovratne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novčane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preduzetnicima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određen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63192C" w:rsidRPr="00B843F7">
        <w:rPr>
          <w:rFonts w:ascii="Times New Roman" w:hAnsi="Times New Roman"/>
          <w:noProof/>
          <w:sz w:val="24"/>
          <w:szCs w:val="24"/>
          <w:lang w:val="sr-Latn-CS"/>
        </w:rPr>
        <w:t xml:space="preserve"> </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F33C74" w:rsidRPr="00B843F7">
        <w:rPr>
          <w:rFonts w:ascii="Times New Roman" w:hAnsi="Times New Roman"/>
          <w:noProof/>
          <w:sz w:val="24"/>
          <w:szCs w:val="24"/>
          <w:lang w:val="sr-Latn-CS"/>
        </w:rPr>
        <w:t>.</w:t>
      </w:r>
    </w:p>
    <w:p w:rsidR="009421B0" w:rsidRPr="00B843F7" w:rsidRDefault="00C2514D" w:rsidP="009421B0">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 </w:t>
      </w:r>
    </w:p>
    <w:p w:rsidR="00F33C74" w:rsidRPr="00B843F7" w:rsidRDefault="0063192C" w:rsidP="009421B0">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4</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Način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obim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sprovođenja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mera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kao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kriterijumi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sprovođenje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mera</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Pravo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bespovratne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preduzetnici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prijavili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štetu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dan</w:t>
      </w:r>
      <w:r w:rsidR="00D02905" w:rsidRPr="00B843F7">
        <w:rPr>
          <w:rFonts w:ascii="Times New Roman" w:hAnsi="Times New Roman"/>
          <w:noProof/>
          <w:sz w:val="24"/>
          <w:szCs w:val="24"/>
          <w:lang w:val="sr-Latn-CS"/>
        </w:rPr>
        <w:t xml:space="preserve"> 8</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marta</w:t>
      </w:r>
      <w:r w:rsidR="00F33C74" w:rsidRPr="00B843F7">
        <w:rPr>
          <w:rFonts w:ascii="Times New Roman" w:hAnsi="Times New Roman"/>
          <w:noProof/>
          <w:sz w:val="24"/>
          <w:szCs w:val="24"/>
          <w:lang w:val="sr-Latn-CS"/>
        </w:rPr>
        <w:t xml:space="preserve"> 201</w:t>
      </w:r>
      <w:r w:rsidR="00D02905" w:rsidRPr="00B843F7">
        <w:rPr>
          <w:rFonts w:ascii="Times New Roman" w:hAnsi="Times New Roman"/>
          <w:noProof/>
          <w:sz w:val="24"/>
          <w:szCs w:val="24"/>
          <w:lang w:val="sr-Latn-CS"/>
        </w:rPr>
        <w:t>6</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F33C74" w:rsidRPr="00B843F7">
        <w:rPr>
          <w:rFonts w:ascii="Times New Roman" w:hAnsi="Times New Roman"/>
          <w:noProof/>
          <w:sz w:val="24"/>
          <w:szCs w:val="24"/>
          <w:lang w:val="sr-Latn-CS"/>
        </w:rPr>
        <w:t>:</w:t>
      </w:r>
    </w:p>
    <w:p w:rsidR="00F33C74" w:rsidRPr="00B843F7" w:rsidRDefault="00F33C74" w:rsidP="00F33C74">
      <w:pPr>
        <w:jc w:val="both"/>
        <w:rPr>
          <w:rFonts w:ascii="Times New Roman" w:hAnsi="Times New Roman"/>
          <w:noProof/>
          <w:sz w:val="24"/>
          <w:szCs w:val="24"/>
          <w:lang w:val="sr-Latn-CS"/>
        </w:rPr>
      </w:pPr>
      <w:r w:rsidRPr="00B843F7">
        <w:rPr>
          <w:rFonts w:ascii="Times New Roman" w:hAnsi="Times New Roman"/>
          <w:noProof/>
          <w:sz w:val="24"/>
          <w:szCs w:val="24"/>
          <w:lang w:val="sr-Latn-CS"/>
        </w:rPr>
        <w:t>1)</w:t>
      </w:r>
      <w:r w:rsidRPr="00B843F7">
        <w:rPr>
          <w:rFonts w:ascii="Times New Roman" w:hAnsi="Times New Roman"/>
          <w:noProof/>
          <w:sz w:val="24"/>
          <w:szCs w:val="24"/>
          <w:lang w:val="sr-Latn-CS"/>
        </w:rPr>
        <w:tab/>
      </w:r>
      <w:r w:rsidR="00B843F7">
        <w:rPr>
          <w:rFonts w:ascii="Times New Roman" w:hAnsi="Times New Roman"/>
          <w:noProof/>
          <w:sz w:val="24"/>
          <w:szCs w:val="24"/>
          <w:lang w:val="sr-Latn-CS"/>
        </w:rPr>
        <w:t>bili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registrovani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Registru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privrednih</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subjekata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sedištem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teritoriji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opštine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zahvaćena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poplavama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skladu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Zakonom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postupku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registracije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Agenciji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privredne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registre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Službeni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glasnik</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RS</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br</w:t>
      </w:r>
      <w:r w:rsidRPr="00B843F7">
        <w:rPr>
          <w:rFonts w:ascii="Times New Roman" w:hAnsi="Times New Roman"/>
          <w:noProof/>
          <w:sz w:val="24"/>
          <w:szCs w:val="24"/>
          <w:lang w:val="sr-Latn-CS"/>
        </w:rPr>
        <w:t xml:space="preserve">. 99/11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83/14) </w:t>
      </w:r>
      <w:r w:rsidR="00B843F7">
        <w:rPr>
          <w:rFonts w:ascii="Times New Roman" w:hAnsi="Times New Roman"/>
          <w:noProof/>
          <w:sz w:val="24"/>
          <w:szCs w:val="24"/>
          <w:lang w:val="sr-Latn-CS"/>
        </w:rPr>
        <w:t>ili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imali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poslovnu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jedinicu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čije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mesto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rada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bilo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toj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teritoriji</w:t>
      </w:r>
      <w:r w:rsidRPr="00B843F7">
        <w:rPr>
          <w:rFonts w:ascii="Times New Roman" w:hAnsi="Times New Roman"/>
          <w:noProof/>
          <w:sz w:val="24"/>
          <w:szCs w:val="24"/>
          <w:lang w:val="sr-Latn-CS"/>
        </w:rPr>
        <w:t>;</w:t>
      </w:r>
    </w:p>
    <w:p w:rsidR="00F33C74" w:rsidRPr="00B843F7" w:rsidRDefault="00F33C74" w:rsidP="00F33C74">
      <w:pPr>
        <w:jc w:val="both"/>
        <w:rPr>
          <w:rFonts w:ascii="Times New Roman" w:hAnsi="Times New Roman"/>
          <w:noProof/>
          <w:sz w:val="24"/>
          <w:szCs w:val="24"/>
          <w:lang w:val="sr-Latn-CS"/>
        </w:rPr>
      </w:pPr>
      <w:r w:rsidRPr="00B843F7">
        <w:rPr>
          <w:rFonts w:ascii="Times New Roman" w:hAnsi="Times New Roman"/>
          <w:noProof/>
          <w:sz w:val="24"/>
          <w:szCs w:val="24"/>
          <w:lang w:val="sr-Latn-CS"/>
        </w:rPr>
        <w:t>2)</w:t>
      </w:r>
      <w:r w:rsidRPr="00B843F7">
        <w:rPr>
          <w:rFonts w:ascii="Times New Roman" w:hAnsi="Times New Roman"/>
          <w:noProof/>
          <w:sz w:val="24"/>
          <w:szCs w:val="24"/>
          <w:lang w:val="sr-Latn-CS"/>
        </w:rPr>
        <w:tab/>
      </w:r>
      <w:r w:rsidR="00B843F7">
        <w:rPr>
          <w:rFonts w:ascii="Times New Roman" w:hAnsi="Times New Roman"/>
          <w:noProof/>
          <w:sz w:val="24"/>
          <w:szCs w:val="24"/>
          <w:lang w:val="sr-Latn-CS"/>
        </w:rPr>
        <w:t>imali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ukupno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w:t>
      </w:r>
      <w:r w:rsidRPr="00B843F7">
        <w:rPr>
          <w:rFonts w:ascii="Times New Roman" w:hAnsi="Times New Roman"/>
          <w:noProof/>
          <w:sz w:val="24"/>
          <w:szCs w:val="24"/>
          <w:lang w:val="sr-Latn-CS"/>
        </w:rPr>
        <w:t xml:space="preserve"> 50 </w:t>
      </w:r>
      <w:r w:rsidR="00B843F7">
        <w:rPr>
          <w:rFonts w:ascii="Times New Roman" w:hAnsi="Times New Roman"/>
          <w:noProof/>
          <w:sz w:val="24"/>
          <w:szCs w:val="24"/>
          <w:lang w:val="sr-Latn-CS"/>
        </w:rPr>
        <w:t>zaposlenih</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određeno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neodređeno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vreme</w:t>
      </w:r>
      <w:r w:rsidRPr="00B843F7">
        <w:rPr>
          <w:rFonts w:ascii="Times New Roman" w:hAnsi="Times New Roman"/>
          <w:noProof/>
          <w:sz w:val="24"/>
          <w:szCs w:val="24"/>
          <w:lang w:val="sr-Latn-CS"/>
        </w:rPr>
        <w:t>.</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Pravo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dodelu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bespovratne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nemaju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osnovani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komunalno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preduzeće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opšteg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javnim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preduzećima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BA7F24" w:rsidRPr="00B843F7">
        <w:rPr>
          <w:rFonts w:ascii="Times New Roman" w:hAnsi="Times New Roman"/>
          <w:noProof/>
          <w:sz w:val="24"/>
          <w:szCs w:val="24"/>
          <w:lang w:val="sr-Latn-CS"/>
        </w:rPr>
        <w:t xml:space="preserve"> 15/16</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banke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finansijske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organizacije</w:t>
      </w:r>
      <w:r w:rsidR="00F33C74" w:rsidRPr="00B843F7">
        <w:rPr>
          <w:rFonts w:ascii="Times New Roman" w:hAnsi="Times New Roman"/>
          <w:noProof/>
          <w:sz w:val="24"/>
          <w:szCs w:val="24"/>
          <w:lang w:val="sr-Latn-CS"/>
        </w:rPr>
        <w:t>.</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Iznos</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bespovratnih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dodeljuje</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subjektima</w:t>
      </w:r>
      <w:r w:rsidR="0063192C" w:rsidRPr="00B843F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F33C74" w:rsidRPr="00B843F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određuje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ukupnom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zaposlenih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sedištu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sedište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registrovano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zahvaćenoj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poplavama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poslovnoj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mesto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prikazano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sledećoj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tabeli</w:t>
      </w:r>
      <w:r w:rsidR="00F33C74" w:rsidRPr="00B843F7">
        <w:rPr>
          <w:rFonts w:ascii="Times New Roman" w:hAnsi="Times New Roman"/>
          <w:noProof/>
          <w:sz w:val="24"/>
          <w:szCs w:val="24"/>
          <w:lang w:val="sr-Latn-CS"/>
        </w:rPr>
        <w:t xml:space="preserve">: </w:t>
      </w:r>
    </w:p>
    <w:p w:rsidR="00F33C74" w:rsidRPr="00B843F7" w:rsidRDefault="00F33C74" w:rsidP="00F33C74">
      <w:pPr>
        <w:ind w:firstLine="720"/>
        <w:jc w:val="both"/>
        <w:rPr>
          <w:rFonts w:ascii="Times New Roman" w:hAnsi="Times New Roman"/>
          <w:noProof/>
          <w:sz w:val="24"/>
          <w:szCs w:val="24"/>
          <w:lang w:val="sr-Latn-CS"/>
        </w:rPr>
      </w:pPr>
    </w:p>
    <w:tbl>
      <w:tblPr>
        <w:tblW w:w="6880" w:type="dxa"/>
        <w:jc w:val="center"/>
        <w:tblCellMar>
          <w:left w:w="0" w:type="dxa"/>
          <w:right w:w="0" w:type="dxa"/>
        </w:tblCellMar>
        <w:tblLook w:val="04A0"/>
      </w:tblPr>
      <w:tblGrid>
        <w:gridCol w:w="3720"/>
        <w:gridCol w:w="3160"/>
      </w:tblGrid>
      <w:tr w:rsidR="00F33C74" w:rsidRPr="00B843F7" w:rsidTr="00DF4C97">
        <w:trPr>
          <w:trHeight w:val="300"/>
          <w:jc w:val="center"/>
        </w:trPr>
        <w:tc>
          <w:tcPr>
            <w:tcW w:w="372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F33C74" w:rsidRPr="00B843F7" w:rsidRDefault="00B843F7" w:rsidP="009421B0">
            <w:pPr>
              <w:jc w:val="center"/>
              <w:rPr>
                <w:b/>
                <w:bCs/>
                <w:noProof/>
                <w:lang w:val="sr-Latn-CS"/>
              </w:rPr>
            </w:pPr>
            <w:r>
              <w:rPr>
                <w:b/>
                <w:bCs/>
                <w:noProof/>
                <w:lang w:val="sr-Latn-CS"/>
              </w:rPr>
              <w:t>Broj</w:t>
            </w:r>
            <w:r w:rsidR="00F33C74" w:rsidRPr="00B843F7">
              <w:rPr>
                <w:b/>
                <w:bCs/>
                <w:noProof/>
                <w:lang w:val="sr-Latn-CS"/>
              </w:rPr>
              <w:t xml:space="preserve"> </w:t>
            </w:r>
            <w:r>
              <w:rPr>
                <w:b/>
                <w:bCs/>
                <w:noProof/>
                <w:lang w:val="sr-Latn-CS"/>
              </w:rPr>
              <w:t>zaposlenih</w:t>
            </w:r>
            <w:r w:rsidR="00F33C74" w:rsidRPr="00B843F7">
              <w:rPr>
                <w:b/>
                <w:bCs/>
                <w:noProof/>
                <w:lang w:val="sr-Latn-CS"/>
              </w:rPr>
              <w:t xml:space="preserve"> </w:t>
            </w:r>
            <w:r>
              <w:rPr>
                <w:b/>
                <w:bCs/>
                <w:noProof/>
                <w:lang w:val="sr-Latn-CS"/>
              </w:rPr>
              <w:t>na</w:t>
            </w:r>
            <w:r w:rsidR="00F33C74" w:rsidRPr="00B843F7">
              <w:rPr>
                <w:b/>
                <w:bCs/>
                <w:noProof/>
                <w:lang w:val="sr-Latn-CS"/>
              </w:rPr>
              <w:t xml:space="preserve"> </w:t>
            </w:r>
            <w:r>
              <w:rPr>
                <w:b/>
                <w:bCs/>
                <w:noProof/>
                <w:lang w:val="sr-Latn-CS"/>
              </w:rPr>
              <w:t>dan</w:t>
            </w:r>
            <w:r w:rsidR="00F33C74" w:rsidRPr="00B843F7">
              <w:rPr>
                <w:b/>
                <w:bCs/>
                <w:noProof/>
                <w:lang w:val="sr-Latn-CS"/>
              </w:rPr>
              <w:t xml:space="preserve"> </w:t>
            </w:r>
            <w:r w:rsidR="009421B0" w:rsidRPr="00B843F7">
              <w:rPr>
                <w:b/>
                <w:bCs/>
                <w:noProof/>
                <w:lang w:val="sr-Latn-CS"/>
              </w:rPr>
              <w:t>8</w:t>
            </w:r>
            <w:r w:rsidR="00F33C74" w:rsidRPr="00B843F7">
              <w:rPr>
                <w:b/>
                <w:bCs/>
                <w:noProof/>
                <w:lang w:val="sr-Latn-CS"/>
              </w:rPr>
              <w:t xml:space="preserve">. </w:t>
            </w:r>
            <w:r>
              <w:rPr>
                <w:b/>
                <w:bCs/>
                <w:noProof/>
                <w:lang w:val="sr-Latn-CS"/>
              </w:rPr>
              <w:t>marta</w:t>
            </w:r>
            <w:r w:rsidR="009421B0" w:rsidRPr="00B843F7">
              <w:rPr>
                <w:b/>
                <w:bCs/>
                <w:noProof/>
                <w:lang w:val="sr-Latn-CS"/>
              </w:rPr>
              <w:t xml:space="preserve"> </w:t>
            </w:r>
            <w:r w:rsidR="00F33C74" w:rsidRPr="00B843F7">
              <w:rPr>
                <w:b/>
                <w:bCs/>
                <w:noProof/>
                <w:lang w:val="sr-Latn-CS"/>
              </w:rPr>
              <w:t>201</w:t>
            </w:r>
            <w:r w:rsidR="009421B0" w:rsidRPr="00B843F7">
              <w:rPr>
                <w:b/>
                <w:bCs/>
                <w:noProof/>
                <w:lang w:val="sr-Latn-CS"/>
              </w:rPr>
              <w:t>6</w:t>
            </w:r>
            <w:r w:rsidR="00F33C74" w:rsidRPr="00B843F7">
              <w:rPr>
                <w:b/>
                <w:bCs/>
                <w:noProof/>
                <w:lang w:val="sr-Latn-CS"/>
              </w:rPr>
              <w:t>.</w:t>
            </w:r>
          </w:p>
        </w:tc>
        <w:tc>
          <w:tcPr>
            <w:tcW w:w="31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tcPr>
          <w:p w:rsidR="00F33C74" w:rsidRPr="00B843F7" w:rsidRDefault="00B843F7" w:rsidP="00DF4C97">
            <w:pPr>
              <w:jc w:val="center"/>
              <w:rPr>
                <w:b/>
                <w:bCs/>
                <w:noProof/>
                <w:lang w:val="sr-Latn-CS"/>
              </w:rPr>
            </w:pPr>
            <w:r>
              <w:rPr>
                <w:b/>
                <w:bCs/>
                <w:noProof/>
                <w:lang w:val="sr-Latn-CS"/>
              </w:rPr>
              <w:t>Iznos</w:t>
            </w:r>
            <w:r w:rsidR="00F33C74" w:rsidRPr="00B843F7">
              <w:rPr>
                <w:b/>
                <w:bCs/>
                <w:noProof/>
                <w:lang w:val="sr-Latn-CS"/>
              </w:rPr>
              <w:t xml:space="preserve"> </w:t>
            </w:r>
            <w:r>
              <w:rPr>
                <w:b/>
                <w:bCs/>
                <w:noProof/>
                <w:lang w:val="sr-Latn-CS"/>
              </w:rPr>
              <w:t>pomoći</w:t>
            </w:r>
            <w:r w:rsidR="00F33C74" w:rsidRPr="00B843F7">
              <w:rPr>
                <w:b/>
                <w:bCs/>
                <w:noProof/>
                <w:lang w:val="sr-Latn-CS"/>
              </w:rPr>
              <w:t xml:space="preserve"> </w:t>
            </w:r>
            <w:r>
              <w:rPr>
                <w:b/>
                <w:bCs/>
                <w:noProof/>
                <w:lang w:val="sr-Latn-CS"/>
              </w:rPr>
              <w:t>u</w:t>
            </w:r>
            <w:r w:rsidR="00F33C74" w:rsidRPr="00B843F7">
              <w:rPr>
                <w:b/>
                <w:bCs/>
                <w:noProof/>
                <w:lang w:val="sr-Latn-CS"/>
              </w:rPr>
              <w:t xml:space="preserve"> </w:t>
            </w:r>
            <w:r>
              <w:rPr>
                <w:b/>
                <w:bCs/>
                <w:noProof/>
                <w:lang w:val="sr-Latn-CS"/>
              </w:rPr>
              <w:t>dinarima</w:t>
            </w:r>
          </w:p>
        </w:tc>
      </w:tr>
      <w:tr w:rsidR="00F33C74" w:rsidRPr="00B843F7" w:rsidTr="00DF4C97">
        <w:trPr>
          <w:trHeight w:val="300"/>
          <w:jc w:val="center"/>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33C74" w:rsidRPr="00B843F7" w:rsidRDefault="00FA6688" w:rsidP="00DF4C97">
            <w:pPr>
              <w:jc w:val="center"/>
              <w:rPr>
                <w:rFonts w:ascii="Times New Roman" w:hAnsi="Times New Roman"/>
                <w:noProof/>
                <w:sz w:val="24"/>
                <w:szCs w:val="24"/>
                <w:lang w:val="sr-Latn-CS"/>
              </w:rPr>
            </w:pPr>
            <w:r w:rsidRPr="00B843F7">
              <w:rPr>
                <w:rFonts w:ascii="Times New Roman" w:hAnsi="Times New Roman"/>
                <w:noProof/>
                <w:sz w:val="24"/>
                <w:szCs w:val="24"/>
                <w:lang w:val="sr-Latn-CS"/>
              </w:rPr>
              <w:t>0-</w:t>
            </w:r>
            <w:r w:rsidR="00F33C74" w:rsidRPr="00B843F7">
              <w:rPr>
                <w:rFonts w:ascii="Times New Roman" w:hAnsi="Times New Roman"/>
                <w:noProof/>
                <w:sz w:val="24"/>
                <w:szCs w:val="24"/>
                <w:lang w:val="sr-Latn-CS"/>
              </w:rPr>
              <w:t>1</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right"/>
              <w:rPr>
                <w:rFonts w:ascii="Times New Roman" w:hAnsi="Times New Roman"/>
                <w:noProof/>
                <w:sz w:val="24"/>
                <w:szCs w:val="24"/>
                <w:lang w:val="sr-Latn-CS"/>
              </w:rPr>
            </w:pPr>
            <w:r w:rsidRPr="00B843F7">
              <w:rPr>
                <w:rFonts w:ascii="Times New Roman" w:hAnsi="Times New Roman"/>
                <w:noProof/>
                <w:sz w:val="24"/>
                <w:szCs w:val="24"/>
                <w:lang w:val="sr-Latn-CS"/>
              </w:rPr>
              <w:t>240.000,00</w:t>
            </w:r>
          </w:p>
        </w:tc>
      </w:tr>
      <w:tr w:rsidR="00F33C74" w:rsidRPr="00B843F7" w:rsidTr="00DF4C97">
        <w:trPr>
          <w:trHeight w:val="300"/>
          <w:jc w:val="center"/>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center"/>
              <w:rPr>
                <w:rFonts w:ascii="Times New Roman" w:hAnsi="Times New Roman"/>
                <w:noProof/>
                <w:sz w:val="24"/>
                <w:szCs w:val="24"/>
                <w:lang w:val="sr-Latn-CS"/>
              </w:rPr>
            </w:pPr>
            <w:r w:rsidRPr="00B843F7">
              <w:rPr>
                <w:rFonts w:ascii="Times New Roman" w:hAnsi="Times New Roman"/>
                <w:noProof/>
                <w:sz w:val="24"/>
                <w:szCs w:val="24"/>
                <w:lang w:val="sr-Latn-CS"/>
              </w:rPr>
              <w:t>2</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right"/>
              <w:rPr>
                <w:rFonts w:ascii="Times New Roman" w:hAnsi="Times New Roman"/>
                <w:noProof/>
                <w:sz w:val="24"/>
                <w:szCs w:val="24"/>
                <w:lang w:val="sr-Latn-CS"/>
              </w:rPr>
            </w:pPr>
            <w:r w:rsidRPr="00B843F7">
              <w:rPr>
                <w:rFonts w:ascii="Times New Roman" w:hAnsi="Times New Roman"/>
                <w:noProof/>
                <w:sz w:val="24"/>
                <w:szCs w:val="24"/>
                <w:lang w:val="sr-Latn-CS"/>
              </w:rPr>
              <w:t>264.000,00</w:t>
            </w:r>
          </w:p>
        </w:tc>
      </w:tr>
      <w:tr w:rsidR="00F33C74" w:rsidRPr="00B843F7" w:rsidTr="00DF4C97">
        <w:trPr>
          <w:trHeight w:val="300"/>
          <w:jc w:val="center"/>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center"/>
              <w:rPr>
                <w:rFonts w:ascii="Times New Roman" w:hAnsi="Times New Roman"/>
                <w:noProof/>
                <w:sz w:val="24"/>
                <w:szCs w:val="24"/>
                <w:lang w:val="sr-Latn-CS"/>
              </w:rPr>
            </w:pPr>
            <w:r w:rsidRPr="00B843F7">
              <w:rPr>
                <w:rFonts w:ascii="Times New Roman" w:hAnsi="Times New Roman"/>
                <w:noProof/>
                <w:sz w:val="24"/>
                <w:szCs w:val="24"/>
                <w:lang w:val="sr-Latn-CS"/>
              </w:rPr>
              <w:t>3</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right"/>
              <w:rPr>
                <w:rFonts w:ascii="Times New Roman" w:hAnsi="Times New Roman"/>
                <w:noProof/>
                <w:sz w:val="24"/>
                <w:szCs w:val="24"/>
                <w:lang w:val="sr-Latn-CS"/>
              </w:rPr>
            </w:pPr>
            <w:r w:rsidRPr="00B843F7">
              <w:rPr>
                <w:rFonts w:ascii="Times New Roman" w:hAnsi="Times New Roman"/>
                <w:noProof/>
                <w:sz w:val="24"/>
                <w:szCs w:val="24"/>
                <w:lang w:val="sr-Latn-CS"/>
              </w:rPr>
              <w:t xml:space="preserve">288.000,00 </w:t>
            </w:r>
          </w:p>
        </w:tc>
      </w:tr>
      <w:tr w:rsidR="00F33C74" w:rsidRPr="00B843F7" w:rsidTr="00DF4C97">
        <w:trPr>
          <w:trHeight w:val="300"/>
          <w:jc w:val="center"/>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center"/>
              <w:rPr>
                <w:rFonts w:ascii="Times New Roman" w:hAnsi="Times New Roman"/>
                <w:noProof/>
                <w:sz w:val="24"/>
                <w:szCs w:val="24"/>
                <w:lang w:val="sr-Latn-CS"/>
              </w:rPr>
            </w:pPr>
            <w:r w:rsidRPr="00B843F7">
              <w:rPr>
                <w:rFonts w:ascii="Times New Roman" w:hAnsi="Times New Roman"/>
                <w:noProof/>
                <w:sz w:val="24"/>
                <w:szCs w:val="24"/>
                <w:lang w:val="sr-Latn-CS"/>
              </w:rPr>
              <w:t>4</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right"/>
              <w:rPr>
                <w:rFonts w:ascii="Times New Roman" w:hAnsi="Times New Roman"/>
                <w:noProof/>
                <w:sz w:val="24"/>
                <w:szCs w:val="24"/>
                <w:lang w:val="sr-Latn-CS"/>
              </w:rPr>
            </w:pPr>
            <w:r w:rsidRPr="00B843F7">
              <w:rPr>
                <w:rFonts w:ascii="Times New Roman" w:hAnsi="Times New Roman"/>
                <w:noProof/>
                <w:sz w:val="24"/>
                <w:szCs w:val="24"/>
                <w:lang w:val="sr-Latn-CS"/>
              </w:rPr>
              <w:t xml:space="preserve">312.000,00 </w:t>
            </w:r>
          </w:p>
        </w:tc>
      </w:tr>
      <w:tr w:rsidR="00F33C74" w:rsidRPr="00B843F7" w:rsidTr="00DF4C97">
        <w:trPr>
          <w:trHeight w:val="300"/>
          <w:jc w:val="center"/>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center"/>
              <w:rPr>
                <w:rFonts w:ascii="Times New Roman" w:hAnsi="Times New Roman"/>
                <w:noProof/>
                <w:sz w:val="24"/>
                <w:szCs w:val="24"/>
                <w:lang w:val="sr-Latn-CS"/>
              </w:rPr>
            </w:pPr>
            <w:r w:rsidRPr="00B843F7">
              <w:rPr>
                <w:rFonts w:ascii="Times New Roman" w:hAnsi="Times New Roman"/>
                <w:noProof/>
                <w:sz w:val="24"/>
                <w:szCs w:val="24"/>
                <w:lang w:val="sr-Latn-CS"/>
              </w:rPr>
              <w:t>5</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right"/>
              <w:rPr>
                <w:rFonts w:ascii="Times New Roman" w:hAnsi="Times New Roman"/>
                <w:noProof/>
                <w:sz w:val="24"/>
                <w:szCs w:val="24"/>
                <w:lang w:val="sr-Latn-CS"/>
              </w:rPr>
            </w:pPr>
            <w:r w:rsidRPr="00B843F7">
              <w:rPr>
                <w:rFonts w:ascii="Times New Roman" w:hAnsi="Times New Roman"/>
                <w:noProof/>
                <w:sz w:val="24"/>
                <w:szCs w:val="24"/>
                <w:lang w:val="sr-Latn-CS"/>
              </w:rPr>
              <w:t xml:space="preserve">336.000,00 </w:t>
            </w:r>
          </w:p>
        </w:tc>
      </w:tr>
      <w:tr w:rsidR="00F33C74" w:rsidRPr="00B843F7" w:rsidTr="00DF4C97">
        <w:trPr>
          <w:trHeight w:val="300"/>
          <w:jc w:val="center"/>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center"/>
              <w:rPr>
                <w:rFonts w:ascii="Times New Roman" w:hAnsi="Times New Roman"/>
                <w:noProof/>
                <w:sz w:val="24"/>
                <w:szCs w:val="24"/>
                <w:lang w:val="sr-Latn-CS"/>
              </w:rPr>
            </w:pPr>
            <w:r w:rsidRPr="00B843F7">
              <w:rPr>
                <w:rFonts w:ascii="Times New Roman" w:hAnsi="Times New Roman"/>
                <w:noProof/>
                <w:sz w:val="24"/>
                <w:szCs w:val="24"/>
                <w:lang w:val="sr-Latn-CS"/>
              </w:rPr>
              <w:t>6‒25</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right"/>
              <w:rPr>
                <w:rFonts w:ascii="Times New Roman" w:hAnsi="Times New Roman"/>
                <w:noProof/>
                <w:sz w:val="24"/>
                <w:szCs w:val="24"/>
                <w:lang w:val="sr-Latn-CS"/>
              </w:rPr>
            </w:pPr>
            <w:r w:rsidRPr="00B843F7">
              <w:rPr>
                <w:rFonts w:ascii="Times New Roman" w:hAnsi="Times New Roman"/>
                <w:noProof/>
                <w:sz w:val="24"/>
                <w:szCs w:val="24"/>
                <w:lang w:val="sr-Latn-CS"/>
              </w:rPr>
              <w:t xml:space="preserve">360.000,00 </w:t>
            </w:r>
          </w:p>
        </w:tc>
      </w:tr>
      <w:tr w:rsidR="00F33C74" w:rsidRPr="00B843F7" w:rsidTr="00DF4C97">
        <w:trPr>
          <w:trHeight w:val="300"/>
          <w:jc w:val="center"/>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ind w:firstLine="720"/>
              <w:rPr>
                <w:rFonts w:ascii="Times New Roman" w:hAnsi="Times New Roman"/>
                <w:noProof/>
                <w:sz w:val="24"/>
                <w:szCs w:val="24"/>
                <w:lang w:val="sr-Latn-CS"/>
              </w:rPr>
            </w:pPr>
            <w:r w:rsidRPr="00B843F7">
              <w:rPr>
                <w:rFonts w:ascii="Times New Roman" w:hAnsi="Times New Roman"/>
                <w:noProof/>
                <w:sz w:val="24"/>
                <w:szCs w:val="24"/>
                <w:lang w:val="sr-Latn-CS"/>
              </w:rPr>
              <w:t xml:space="preserve">            26‒50</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33C74" w:rsidRPr="00B843F7" w:rsidRDefault="00F33C74" w:rsidP="00DF4C97">
            <w:pPr>
              <w:jc w:val="right"/>
              <w:rPr>
                <w:rFonts w:ascii="Times New Roman" w:hAnsi="Times New Roman"/>
                <w:noProof/>
                <w:sz w:val="24"/>
                <w:szCs w:val="24"/>
                <w:lang w:val="sr-Latn-CS"/>
              </w:rPr>
            </w:pPr>
            <w:r w:rsidRPr="00B843F7">
              <w:rPr>
                <w:rFonts w:ascii="Times New Roman" w:hAnsi="Times New Roman"/>
                <w:noProof/>
                <w:sz w:val="24"/>
                <w:szCs w:val="24"/>
                <w:lang w:val="sr-Latn-CS"/>
              </w:rPr>
              <w:t xml:space="preserve">600.000,00 </w:t>
            </w:r>
          </w:p>
        </w:tc>
      </w:tr>
    </w:tbl>
    <w:p w:rsidR="00F33C74" w:rsidRPr="00B843F7" w:rsidRDefault="00F33C74" w:rsidP="00F33C74">
      <w:pPr>
        <w:ind w:firstLine="720"/>
        <w:jc w:val="both"/>
        <w:rPr>
          <w:rFonts w:ascii="Times New Roman" w:hAnsi="Times New Roman"/>
          <w:noProof/>
          <w:sz w:val="24"/>
          <w:szCs w:val="24"/>
          <w:lang w:val="sr-Latn-CS"/>
        </w:rPr>
      </w:pPr>
    </w:p>
    <w:p w:rsidR="00F33C74" w:rsidRPr="00B843F7" w:rsidRDefault="00F33C74" w:rsidP="00F33C74">
      <w:pPr>
        <w:jc w:val="both"/>
        <w:rPr>
          <w:rFonts w:ascii="Times New Roman" w:hAnsi="Times New Roman"/>
          <w:noProof/>
          <w:sz w:val="24"/>
          <w:szCs w:val="24"/>
          <w:lang w:val="sr-Latn-CS"/>
        </w:rPr>
      </w:pPr>
      <w:r w:rsidRPr="00B843F7">
        <w:rPr>
          <w:rFonts w:ascii="Times New Roman" w:hAnsi="Times New Roman"/>
          <w:noProof/>
          <w:sz w:val="24"/>
          <w:szCs w:val="24"/>
          <w:lang w:val="sr-Latn-CS"/>
        </w:rPr>
        <w:tab/>
      </w:r>
      <w:r w:rsidR="00B843F7">
        <w:rPr>
          <w:rFonts w:ascii="Times New Roman" w:hAnsi="Times New Roman"/>
          <w:noProof/>
          <w:sz w:val="24"/>
          <w:szCs w:val="24"/>
          <w:lang w:val="sr-Latn-CS"/>
        </w:rPr>
        <w:t>Preduzetniku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nema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zaposlena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lica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dodeljuju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sredstava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iznosu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dodeljuje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privrednom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subjektu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jednim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zaposlenim</w:t>
      </w:r>
      <w:r w:rsidRPr="00B843F7">
        <w:rPr>
          <w:rFonts w:ascii="Times New Roman" w:hAnsi="Times New Roman"/>
          <w:noProof/>
          <w:sz w:val="24"/>
          <w:szCs w:val="24"/>
          <w:lang w:val="sr-Latn-CS"/>
        </w:rPr>
        <w:t>.</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Privredni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preduzetnik</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ispunjava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kriterijume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stava</w:t>
      </w:r>
      <w:r w:rsidR="00F33C74" w:rsidRPr="00B843F7">
        <w:rPr>
          <w:rFonts w:ascii="Times New Roman" w:hAnsi="Times New Roman"/>
          <w:noProof/>
          <w:sz w:val="24"/>
          <w:szCs w:val="24"/>
          <w:lang w:val="sr-Latn-CS"/>
        </w:rPr>
        <w:t xml:space="preserve"> 1. </w:t>
      </w:r>
      <w:r>
        <w:rPr>
          <w:rFonts w:ascii="Times New Roman" w:hAnsi="Times New Roman"/>
          <w:noProof/>
          <w:sz w:val="24"/>
          <w:szCs w:val="24"/>
          <w:lang w:val="sr-Latn-CS"/>
        </w:rPr>
        <w:t>ovog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bespovratnu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dodeljuje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9421B0"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BA7F24" w:rsidRPr="00B843F7">
        <w:rPr>
          <w:rFonts w:ascii="Times New Roman" w:hAnsi="Times New Roman"/>
          <w:noProof/>
          <w:sz w:val="24"/>
          <w:szCs w:val="24"/>
          <w:lang w:val="sr-Latn-CS"/>
        </w:rPr>
        <w:t>:</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podnosilac</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prijave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čijoj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sedište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čijoj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mesto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izdvojene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podneo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prijavu</w:t>
      </w:r>
      <w:r w:rsidR="007066D9"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066D9" w:rsidRPr="00B843F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7066D9"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7066D9" w:rsidRPr="00B843F7">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7066D9" w:rsidRPr="00B843F7">
        <w:rPr>
          <w:rFonts w:ascii="Times New Roman" w:hAnsi="Times New Roman"/>
          <w:noProof/>
          <w:sz w:val="24"/>
          <w:szCs w:val="24"/>
          <w:lang w:val="sr-Latn-CS"/>
        </w:rPr>
        <w:t xml:space="preserve"> 15. </w:t>
      </w:r>
      <w:r>
        <w:rPr>
          <w:rFonts w:ascii="Times New Roman" w:hAnsi="Times New Roman"/>
          <w:noProof/>
          <w:sz w:val="24"/>
          <w:szCs w:val="24"/>
          <w:lang w:val="sr-Latn-CS"/>
        </w:rPr>
        <w:t>stav</w:t>
      </w:r>
      <w:r w:rsidR="007066D9" w:rsidRPr="00B843F7">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7066D9" w:rsidRPr="00B843F7">
        <w:rPr>
          <w:rFonts w:ascii="Times New Roman" w:hAnsi="Times New Roman"/>
          <w:noProof/>
          <w:sz w:val="24"/>
          <w:szCs w:val="24"/>
          <w:lang w:val="sr-Latn-CS"/>
        </w:rPr>
        <w:t>.</w:t>
      </w:r>
      <w:r w:rsidR="00F33C74" w:rsidRPr="00B843F7">
        <w:rPr>
          <w:rFonts w:ascii="Times New Roman" w:hAnsi="Times New Roman"/>
          <w:noProof/>
          <w:sz w:val="24"/>
          <w:szCs w:val="24"/>
          <w:lang w:val="sr-Latn-CS"/>
        </w:rPr>
        <w:t xml:space="preserve"> </w:t>
      </w:r>
    </w:p>
    <w:p w:rsidR="00F33C74" w:rsidRPr="00B843F7" w:rsidRDefault="00B843F7" w:rsidP="00F33C74">
      <w:pPr>
        <w:ind w:firstLine="720"/>
        <w:rPr>
          <w:rFonts w:ascii="Times New Roman" w:hAnsi="Times New Roman"/>
          <w:noProof/>
          <w:sz w:val="24"/>
          <w:szCs w:val="24"/>
          <w:lang w:val="sr-Latn-CS"/>
        </w:rPr>
      </w:pPr>
      <w:r>
        <w:rPr>
          <w:rFonts w:ascii="Times New Roman" w:hAnsi="Times New Roman"/>
          <w:noProof/>
          <w:sz w:val="24"/>
          <w:szCs w:val="24"/>
          <w:lang w:val="sr-Latn-CS"/>
        </w:rPr>
        <w:t>Prijava</w:t>
      </w:r>
      <w:r w:rsidR="00D06665" w:rsidRPr="00B843F7">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F33C74" w:rsidRPr="00B843F7">
        <w:rPr>
          <w:rFonts w:ascii="Times New Roman" w:hAnsi="Times New Roman"/>
          <w:noProof/>
          <w:sz w:val="24"/>
          <w:szCs w:val="24"/>
          <w:lang w:val="sr-Latn-CS"/>
        </w:rPr>
        <w:t>:</w:t>
      </w:r>
    </w:p>
    <w:p w:rsidR="00F33C74" w:rsidRPr="00B843F7" w:rsidRDefault="00F33C74" w:rsidP="00F33C74">
      <w:pPr>
        <w:ind w:firstLine="720"/>
        <w:rPr>
          <w:rFonts w:ascii="Times New Roman" w:hAnsi="Times New Roman"/>
          <w:noProof/>
          <w:sz w:val="24"/>
          <w:szCs w:val="24"/>
          <w:lang w:val="sr-Latn-CS"/>
        </w:rPr>
      </w:pPr>
      <w:r w:rsidRPr="00B843F7">
        <w:rPr>
          <w:rFonts w:ascii="Times New Roman" w:hAnsi="Times New Roman"/>
          <w:noProof/>
          <w:sz w:val="24"/>
          <w:szCs w:val="24"/>
          <w:lang w:val="sr-Latn-CS"/>
        </w:rPr>
        <w:t xml:space="preserve">1)  </w:t>
      </w:r>
      <w:r w:rsidR="00B843F7">
        <w:rPr>
          <w:rFonts w:ascii="Times New Roman" w:hAnsi="Times New Roman"/>
          <w:noProof/>
          <w:sz w:val="24"/>
          <w:szCs w:val="24"/>
          <w:lang w:val="sr-Latn-CS"/>
        </w:rPr>
        <w:t>poslovno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ime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odnosno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naziv</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ili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ime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prezime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podnosioca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zahteva</w:t>
      </w:r>
      <w:r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2) </w:t>
      </w:r>
      <w:r w:rsidR="00B843F7">
        <w:rPr>
          <w:rFonts w:ascii="Times New Roman" w:hAnsi="Times New Roman"/>
          <w:noProof/>
          <w:sz w:val="24"/>
          <w:szCs w:val="24"/>
          <w:lang w:val="sr-Latn-CS"/>
        </w:rPr>
        <w:t>osnovne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podatke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podnosiocu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zahteva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sedište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pretežnu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delatnost</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broj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zaposlenih</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matični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broj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PIB</w:t>
      </w:r>
      <w:r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3) </w:t>
      </w:r>
      <w:r w:rsidR="00B843F7">
        <w:rPr>
          <w:rFonts w:ascii="Times New Roman" w:hAnsi="Times New Roman"/>
          <w:noProof/>
          <w:sz w:val="24"/>
          <w:szCs w:val="24"/>
          <w:lang w:val="sr-Latn-CS"/>
        </w:rPr>
        <w:t>podatke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prijavljenoj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šteti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vrstu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štete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datum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naziv</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kome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šteta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prijavljena</w:t>
      </w:r>
      <w:r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4) </w:t>
      </w:r>
      <w:r w:rsidR="00B843F7">
        <w:rPr>
          <w:rFonts w:ascii="Times New Roman" w:hAnsi="Times New Roman"/>
          <w:noProof/>
          <w:sz w:val="24"/>
          <w:szCs w:val="24"/>
          <w:lang w:val="sr-Latn-CS"/>
        </w:rPr>
        <w:t>potpis</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ovlašćenog</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lica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datum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podnošenja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zahteva</w:t>
      </w:r>
      <w:r w:rsidRPr="00B843F7">
        <w:rPr>
          <w:rFonts w:ascii="Times New Roman" w:hAnsi="Times New Roman"/>
          <w:noProof/>
          <w:sz w:val="24"/>
          <w:szCs w:val="24"/>
          <w:lang w:val="sr-Latn-CS"/>
        </w:rPr>
        <w:t>.</w:t>
      </w:r>
    </w:p>
    <w:p w:rsidR="00F33C74" w:rsidRPr="00B843F7" w:rsidRDefault="00B843F7" w:rsidP="003B347F">
      <w:pPr>
        <w:ind w:firstLine="720"/>
        <w:jc w:val="both"/>
        <w:rPr>
          <w:rFonts w:ascii="Times New Roman" w:hAnsi="Times New Roman"/>
          <w:noProof/>
          <w:sz w:val="24"/>
          <w:szCs w:val="24"/>
          <w:lang w:val="sr-Latn-CS"/>
        </w:rPr>
      </w:pPr>
      <w:r>
        <w:rPr>
          <w:rFonts w:ascii="Times New Roman" w:hAnsi="Times New Roman"/>
          <w:noProof/>
          <w:sz w:val="24"/>
          <w:szCs w:val="24"/>
          <w:lang w:val="sr-Latn-CS"/>
        </w:rPr>
        <w:t>Uz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prijavu</w:t>
      </w:r>
      <w:r w:rsidR="00D06665"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06665"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F33C74"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lastRenderedPageBreak/>
        <w:t xml:space="preserve">1) </w:t>
      </w:r>
      <w:r w:rsidR="00B843F7">
        <w:rPr>
          <w:rFonts w:ascii="Times New Roman" w:hAnsi="Times New Roman"/>
          <w:noProof/>
          <w:sz w:val="24"/>
          <w:szCs w:val="24"/>
          <w:lang w:val="sr-Latn-CS"/>
        </w:rPr>
        <w:t>kopija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zapisnika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komisije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jedinice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lokalne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samouprave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utvrđivanju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štete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skladu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Zakonom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overena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strane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nadležnog</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jedinice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lokalne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samouprave</w:t>
      </w:r>
      <w:r w:rsidRPr="00B843F7">
        <w:rPr>
          <w:rFonts w:ascii="Times New Roman" w:hAnsi="Times New Roman"/>
          <w:noProof/>
          <w:sz w:val="24"/>
          <w:szCs w:val="24"/>
          <w:lang w:val="sr-Latn-CS"/>
        </w:rPr>
        <w:t xml:space="preserve">; </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2) </w:t>
      </w:r>
      <w:r w:rsidR="00B843F7">
        <w:rPr>
          <w:rFonts w:ascii="Times New Roman" w:hAnsi="Times New Roman"/>
          <w:noProof/>
          <w:sz w:val="24"/>
          <w:szCs w:val="24"/>
          <w:lang w:val="sr-Latn-CS"/>
        </w:rPr>
        <w:t>dokaz</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broju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zaposlenih</w:t>
      </w:r>
      <w:r w:rsidRPr="00B843F7">
        <w:rPr>
          <w:rFonts w:ascii="Times New Roman" w:hAnsi="Times New Roman"/>
          <w:noProof/>
          <w:sz w:val="24"/>
          <w:szCs w:val="24"/>
          <w:lang w:val="sr-Latn-CS"/>
        </w:rPr>
        <w:t xml:space="preserve"> – </w:t>
      </w:r>
      <w:r w:rsidR="00B843F7">
        <w:rPr>
          <w:rFonts w:ascii="Times New Roman" w:hAnsi="Times New Roman"/>
          <w:noProof/>
          <w:sz w:val="24"/>
          <w:szCs w:val="24"/>
          <w:lang w:val="sr-Latn-CS"/>
        </w:rPr>
        <w:t>izjava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ovlašćenog</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lica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broju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zaposlenih</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sedištu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odnosno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izdvojenoj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poslovnoj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jedinici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data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punom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materijalnom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krivičnom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odgovornošću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potpisana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strane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odgovornog</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lica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overena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pred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nadležnim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overu</w:t>
      </w:r>
      <w:r w:rsidRPr="00B843F7">
        <w:rPr>
          <w:rFonts w:ascii="Times New Roman" w:hAnsi="Times New Roman"/>
          <w:noProof/>
          <w:sz w:val="24"/>
          <w:szCs w:val="24"/>
          <w:lang w:val="sr-Latn-CS"/>
        </w:rPr>
        <w:t xml:space="preserve">; </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3) </w:t>
      </w:r>
      <w:r w:rsidR="00B843F7">
        <w:rPr>
          <w:rFonts w:ascii="Times New Roman" w:hAnsi="Times New Roman"/>
          <w:noProof/>
          <w:sz w:val="24"/>
          <w:szCs w:val="24"/>
          <w:lang w:val="sr-Latn-CS"/>
        </w:rPr>
        <w:t>izvod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pojedinačne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poreske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dospele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poreze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doprinose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odbitku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mart</w:t>
      </w:r>
      <w:r w:rsidR="00C2514D" w:rsidRPr="00B843F7">
        <w:rPr>
          <w:rFonts w:ascii="Times New Roman" w:hAnsi="Times New Roman"/>
          <w:noProof/>
          <w:sz w:val="24"/>
          <w:szCs w:val="24"/>
          <w:lang w:val="sr-Latn-CS"/>
        </w:rPr>
        <w:t xml:space="preserve"> </w:t>
      </w:r>
      <w:r w:rsidRPr="00B843F7">
        <w:rPr>
          <w:rFonts w:ascii="Times New Roman" w:hAnsi="Times New Roman"/>
          <w:noProof/>
          <w:sz w:val="24"/>
          <w:szCs w:val="24"/>
          <w:lang w:val="sr-Latn-CS"/>
        </w:rPr>
        <w:t>201</w:t>
      </w:r>
      <w:r w:rsidR="00C2514D" w:rsidRPr="00B843F7">
        <w:rPr>
          <w:rFonts w:ascii="Times New Roman" w:hAnsi="Times New Roman"/>
          <w:noProof/>
          <w:sz w:val="24"/>
          <w:szCs w:val="24"/>
          <w:lang w:val="sr-Latn-CS"/>
        </w:rPr>
        <w:t>6</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godine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potpisom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pečatom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overava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podnosilac</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poreske</w:t>
      </w:r>
      <w:r w:rsidR="00C2514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prijave</w:t>
      </w:r>
      <w:r w:rsidR="00C2514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ili</w:t>
      </w:r>
      <w:r w:rsidR="00C2514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ovlašćeno</w:t>
      </w:r>
      <w:r w:rsidR="00C2514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lice</w:t>
      </w:r>
      <w:r w:rsidR="00C2514D"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4) </w:t>
      </w:r>
      <w:r w:rsidR="00B843F7">
        <w:rPr>
          <w:rFonts w:ascii="Times New Roman" w:hAnsi="Times New Roman"/>
          <w:noProof/>
          <w:sz w:val="24"/>
          <w:szCs w:val="24"/>
          <w:lang w:val="sr-Latn-CS"/>
        </w:rPr>
        <w:t>potvrda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nadležne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poreske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uprave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izmiren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porez</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zaključno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datumom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izdavanja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potvrde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ako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prijavu</w:t>
      </w:r>
      <w:r w:rsidR="00C2514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podnosi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preduzetnik</w:t>
      </w:r>
      <w:r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5) </w:t>
      </w:r>
      <w:r w:rsidR="00B843F7">
        <w:rPr>
          <w:rFonts w:ascii="Times New Roman" w:hAnsi="Times New Roman"/>
          <w:noProof/>
          <w:sz w:val="24"/>
          <w:szCs w:val="24"/>
          <w:lang w:val="sr-Latn-CS"/>
        </w:rPr>
        <w:t>izvod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Agencije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privredne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registre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može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biti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stariji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deset</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podnošenja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kojim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dokazuje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privredni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subjekt</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aktivan</w:t>
      </w:r>
      <w:r w:rsidRPr="00B843F7">
        <w:rPr>
          <w:rFonts w:ascii="Times New Roman" w:hAnsi="Times New Roman"/>
          <w:noProof/>
          <w:sz w:val="24"/>
          <w:szCs w:val="24"/>
          <w:lang w:val="sr-Latn-CS"/>
        </w:rPr>
        <w:t>.</w:t>
      </w:r>
    </w:p>
    <w:p w:rsidR="00F33C74" w:rsidRPr="00B843F7" w:rsidRDefault="00F33C74" w:rsidP="00F33C74">
      <w:pPr>
        <w:jc w:val="both"/>
        <w:rPr>
          <w:rFonts w:ascii="Times New Roman" w:hAnsi="Times New Roman"/>
          <w:noProof/>
          <w:sz w:val="24"/>
          <w:szCs w:val="24"/>
          <w:lang w:val="sr-Latn-CS"/>
        </w:rPr>
      </w:pPr>
      <w:r w:rsidRPr="00B843F7">
        <w:rPr>
          <w:rFonts w:ascii="Times New Roman" w:hAnsi="Times New Roman"/>
          <w:noProof/>
          <w:sz w:val="24"/>
          <w:szCs w:val="24"/>
          <w:lang w:val="sr-Latn-CS"/>
        </w:rPr>
        <w:tab/>
      </w:r>
      <w:r w:rsidR="00B843F7">
        <w:rPr>
          <w:rFonts w:ascii="Times New Roman" w:hAnsi="Times New Roman"/>
          <w:noProof/>
          <w:sz w:val="24"/>
          <w:szCs w:val="24"/>
          <w:lang w:val="sr-Latn-CS"/>
        </w:rPr>
        <w:t>Prvostepeno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rešenje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dodeli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sredstava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osnovu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bespovratne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pomoći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donosi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jedinice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lokalne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samouprave</w:t>
      </w:r>
      <w:r w:rsidR="008C5F7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kome</w:t>
      </w:r>
      <w:r w:rsidR="008C5F7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w:t>
      </w:r>
      <w:r w:rsidR="008C5F7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podnet</w:t>
      </w:r>
      <w:r w:rsidR="008C5F7D"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prijava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skladu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Zakonom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opštem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upravnom</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postupku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Prvostepeni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utvrđuje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bitne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činjenice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okolnosti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značaja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donošenje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pravilnog</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rešenja</w:t>
      </w:r>
      <w:r w:rsidRPr="00B843F7">
        <w:rPr>
          <w:rFonts w:ascii="Times New Roman" w:hAnsi="Times New Roman"/>
          <w:noProof/>
          <w:sz w:val="24"/>
          <w:szCs w:val="24"/>
          <w:lang w:val="sr-Latn-CS"/>
        </w:rPr>
        <w:t>.</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Nakon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dodeli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kriterijumima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utvrđenim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prvostepeni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uručuje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podnosiocu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prijave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objavljuje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ga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oglasnoj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tabli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33C74" w:rsidRPr="00B843F7">
        <w:rPr>
          <w:rFonts w:ascii="Times New Roman" w:hAnsi="Times New Roman"/>
          <w:noProof/>
          <w:sz w:val="24"/>
          <w:szCs w:val="24"/>
          <w:lang w:val="sr-Latn-CS"/>
        </w:rPr>
        <w:t xml:space="preserve">. </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prvostepeno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izjaviti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žalba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Komisiji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štete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elementarnih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osam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uručenja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podnosiocu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prijave</w:t>
      </w:r>
      <w:r w:rsidR="00F33C74" w:rsidRPr="00B843F7">
        <w:rPr>
          <w:rFonts w:ascii="Times New Roman" w:hAnsi="Times New Roman"/>
          <w:noProof/>
          <w:sz w:val="24"/>
          <w:szCs w:val="24"/>
          <w:lang w:val="sr-Latn-CS"/>
        </w:rPr>
        <w:t>.</w:t>
      </w:r>
    </w:p>
    <w:p w:rsidR="00A87461"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Prvostepeni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A87461" w:rsidRPr="00B843F7">
        <w:rPr>
          <w:rFonts w:ascii="Times New Roman" w:hAnsi="Times New Roman"/>
          <w:noProof/>
          <w:sz w:val="24"/>
          <w:szCs w:val="24"/>
          <w:lang w:val="sr-Latn-CS"/>
        </w:rPr>
        <w:t xml:space="preserve"> </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Kancelariji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8C5F7D" w:rsidRPr="00B843F7">
        <w:rPr>
          <w:rFonts w:ascii="Times New Roman" w:hAnsi="Times New Roman"/>
          <w:noProof/>
          <w:sz w:val="24"/>
          <w:szCs w:val="24"/>
          <w:lang w:val="sr-Latn-CS"/>
        </w:rPr>
        <w:t xml:space="preserve"> </w:t>
      </w:r>
      <w:r>
        <w:rPr>
          <w:rFonts w:ascii="Times New Roman" w:hAnsi="Times New Roman"/>
          <w:noProof/>
          <w:sz w:val="24"/>
          <w:szCs w:val="24"/>
          <w:lang w:val="sr-Latn-CS"/>
        </w:rPr>
        <w:t>javnim</w:t>
      </w:r>
      <w:r w:rsidR="008C5F7D" w:rsidRPr="00B843F7">
        <w:rPr>
          <w:rFonts w:ascii="Times New Roman" w:hAnsi="Times New Roman"/>
          <w:noProof/>
          <w:sz w:val="24"/>
          <w:szCs w:val="24"/>
          <w:lang w:val="sr-Latn-CS"/>
        </w:rPr>
        <w:t xml:space="preserve"> </w:t>
      </w:r>
      <w:r>
        <w:rPr>
          <w:rFonts w:ascii="Times New Roman" w:hAnsi="Times New Roman"/>
          <w:noProof/>
          <w:sz w:val="24"/>
          <w:szCs w:val="24"/>
          <w:lang w:val="sr-Latn-CS"/>
        </w:rPr>
        <w:t>ulaganjima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Kancelarija</w:t>
      </w:r>
      <w:r w:rsidR="00F33C74" w:rsidRPr="00B843F7">
        <w:rPr>
          <w:rFonts w:ascii="Times New Roman" w:hAnsi="Times New Roman"/>
          <w:noProof/>
          <w:sz w:val="24"/>
          <w:szCs w:val="24"/>
          <w:lang w:val="sr-Latn-CS"/>
        </w:rPr>
        <w:t>)</w:t>
      </w:r>
      <w:r w:rsidR="008C5F7D" w:rsidRPr="00B843F7">
        <w:rPr>
          <w:rFonts w:ascii="Times New Roman" w:hAnsi="Times New Roman"/>
          <w:noProof/>
          <w:sz w:val="24"/>
          <w:szCs w:val="24"/>
          <w:lang w:val="sr-Latn-CS"/>
        </w:rPr>
        <w:t>,</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8C5F7D" w:rsidRPr="00B843F7">
        <w:rPr>
          <w:rFonts w:ascii="Times New Roman" w:hAnsi="Times New Roman"/>
          <w:noProof/>
          <w:sz w:val="24"/>
          <w:szCs w:val="24"/>
          <w:lang w:val="sr-Latn-CS"/>
        </w:rPr>
        <w:t xml:space="preserve"> </w:t>
      </w:r>
      <w:r>
        <w:rPr>
          <w:rFonts w:ascii="Times New Roman" w:hAnsi="Times New Roman"/>
          <w:noProof/>
          <w:sz w:val="24"/>
          <w:szCs w:val="24"/>
          <w:lang w:val="sr-Latn-CS"/>
        </w:rPr>
        <w:t>pratećom</w:t>
      </w:r>
      <w:r w:rsidR="008C5F7D" w:rsidRPr="00B843F7">
        <w:rPr>
          <w:rFonts w:ascii="Times New Roman" w:hAnsi="Times New Roman"/>
          <w:noProof/>
          <w:sz w:val="24"/>
          <w:szCs w:val="24"/>
          <w:lang w:val="sr-Latn-CS"/>
        </w:rPr>
        <w:t xml:space="preserve"> </w:t>
      </w:r>
      <w:r>
        <w:rPr>
          <w:rFonts w:ascii="Times New Roman" w:hAnsi="Times New Roman"/>
          <w:noProof/>
          <w:sz w:val="24"/>
          <w:szCs w:val="24"/>
          <w:lang w:val="sr-Latn-CS"/>
        </w:rPr>
        <w:t>dokumentacijom</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pravnu</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imovinskih</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spisima</w:t>
      </w:r>
      <w:r w:rsidR="00A87461"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predmeta</w:t>
      </w:r>
      <w:r w:rsidR="00F33C74" w:rsidRPr="00B843F7">
        <w:rPr>
          <w:rFonts w:ascii="Times New Roman" w:hAnsi="Times New Roman"/>
          <w:noProof/>
          <w:sz w:val="24"/>
          <w:szCs w:val="24"/>
          <w:lang w:val="sr-Latn-CS"/>
        </w:rPr>
        <w:t xml:space="preserve">. </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Ako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Kancelarija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utvrdi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dokumentacija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potpuna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zatražiće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prvostepenog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dopuni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dokumentaciju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odrediti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rok</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dostavljanje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tražene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dokumentacije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duži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dopunu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dokumentacije</w:t>
      </w:r>
      <w:r w:rsidR="00F33C74" w:rsidRPr="00B843F7">
        <w:rPr>
          <w:rFonts w:ascii="Times New Roman" w:hAnsi="Times New Roman"/>
          <w:noProof/>
          <w:sz w:val="24"/>
          <w:szCs w:val="24"/>
          <w:lang w:val="sr-Latn-CS"/>
        </w:rPr>
        <w:t>.</w:t>
      </w:r>
    </w:p>
    <w:p w:rsidR="00F33C74" w:rsidRPr="00B843F7" w:rsidRDefault="00F33C74" w:rsidP="00F33C74">
      <w:pPr>
        <w:jc w:val="center"/>
        <w:rPr>
          <w:rFonts w:ascii="Times New Roman" w:hAnsi="Times New Roman"/>
          <w:noProof/>
          <w:sz w:val="24"/>
          <w:szCs w:val="24"/>
          <w:lang w:val="sr-Latn-CS"/>
        </w:rPr>
      </w:pPr>
    </w:p>
    <w:p w:rsidR="00E92182" w:rsidRPr="00B843F7" w:rsidRDefault="00E92182" w:rsidP="00F33C74">
      <w:pPr>
        <w:jc w:val="center"/>
        <w:rPr>
          <w:rFonts w:ascii="Times New Roman" w:hAnsi="Times New Roman"/>
          <w:noProof/>
          <w:sz w:val="24"/>
          <w:szCs w:val="24"/>
          <w:lang w:val="sr-Latn-CS"/>
        </w:rPr>
      </w:pPr>
    </w:p>
    <w:p w:rsidR="00BA7F24" w:rsidRPr="00B843F7" w:rsidRDefault="00BA7F24" w:rsidP="00F33C74">
      <w:pPr>
        <w:jc w:val="center"/>
        <w:rPr>
          <w:rFonts w:ascii="Times New Roman" w:hAnsi="Times New Roman"/>
          <w:noProof/>
          <w:sz w:val="24"/>
          <w:szCs w:val="24"/>
          <w:lang w:val="sr-Latn-CS"/>
        </w:rPr>
      </w:pPr>
    </w:p>
    <w:p w:rsidR="00F33C74" w:rsidRPr="00B843F7" w:rsidRDefault="006A6D46" w:rsidP="00F33C74">
      <w:pPr>
        <w:jc w:val="center"/>
        <w:rPr>
          <w:rFonts w:ascii="Times New Roman" w:hAnsi="Times New Roman"/>
          <w:noProof/>
          <w:sz w:val="24"/>
          <w:szCs w:val="24"/>
          <w:lang w:val="sr-Latn-CS"/>
        </w:rPr>
      </w:pPr>
      <w:r w:rsidRPr="00B843F7">
        <w:rPr>
          <w:rFonts w:ascii="Times New Roman" w:hAnsi="Times New Roman"/>
          <w:noProof/>
          <w:sz w:val="24"/>
          <w:szCs w:val="24"/>
          <w:lang w:val="sr-Latn-CS"/>
        </w:rPr>
        <w:t>5</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Način</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uplate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sredstava</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Konačno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potpunom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pratećom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dokumentacijom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Kancelarija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Fondu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Fond</w:t>
      </w:r>
      <w:r w:rsidR="00F33C74" w:rsidRPr="00B843F7">
        <w:rPr>
          <w:rFonts w:ascii="Times New Roman" w:hAnsi="Times New Roman"/>
          <w:noProof/>
          <w:sz w:val="24"/>
          <w:szCs w:val="24"/>
          <w:lang w:val="sr-Latn-CS"/>
        </w:rPr>
        <w:t xml:space="preserve">). </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Po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prijemu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konačnog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pratećom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dokumentacijom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Fond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uplatu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poseban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namenski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dinarski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račun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trezor</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Uprava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preduzetnika</w:t>
      </w:r>
      <w:r w:rsidR="008C5F7D" w:rsidRPr="00B843F7">
        <w:rPr>
          <w:rFonts w:ascii="Times New Roman" w:hAnsi="Times New Roman"/>
          <w:noProof/>
          <w:sz w:val="24"/>
          <w:szCs w:val="24"/>
          <w:lang w:val="sr-Latn-CS"/>
        </w:rPr>
        <w:t>.</w:t>
      </w:r>
      <w:r w:rsidR="00F33C74" w:rsidRPr="00B843F7">
        <w:rPr>
          <w:rFonts w:ascii="Times New Roman" w:hAnsi="Times New Roman"/>
          <w:noProof/>
          <w:sz w:val="24"/>
          <w:szCs w:val="24"/>
          <w:lang w:val="sr-Latn-CS"/>
        </w:rPr>
        <w:t xml:space="preserve"> </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Saglasno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F33C74" w:rsidRPr="00B843F7">
        <w:rPr>
          <w:rFonts w:ascii="Times New Roman" w:hAnsi="Times New Roman"/>
          <w:noProof/>
          <w:sz w:val="24"/>
          <w:szCs w:val="24"/>
          <w:lang w:val="sr-Latn-CS"/>
        </w:rPr>
        <w:t xml:space="preserve"> 9. </w:t>
      </w:r>
      <w:r>
        <w:rPr>
          <w:rFonts w:ascii="Times New Roman" w:hAnsi="Times New Roman"/>
          <w:noProof/>
          <w:sz w:val="24"/>
          <w:szCs w:val="24"/>
          <w:lang w:val="sr-Latn-CS"/>
        </w:rPr>
        <w:t>stav</w:t>
      </w:r>
      <w:r w:rsidR="00F33C74" w:rsidRPr="00B843F7">
        <w:rPr>
          <w:rFonts w:ascii="Times New Roman" w:hAnsi="Times New Roman"/>
          <w:noProof/>
          <w:sz w:val="24"/>
          <w:szCs w:val="24"/>
          <w:lang w:val="sr-Latn-CS"/>
        </w:rPr>
        <w:t xml:space="preserve"> 4. </w:t>
      </w:r>
      <w:r>
        <w:rPr>
          <w:rFonts w:ascii="Times New Roman" w:hAnsi="Times New Roman"/>
          <w:noProof/>
          <w:sz w:val="24"/>
          <w:szCs w:val="24"/>
          <w:lang w:val="sr-Latn-CS"/>
        </w:rPr>
        <w:t>Zakona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budžetskom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sistemu</w:t>
      </w:r>
      <w:r w:rsidR="00F33C74" w:rsidRPr="00B843F7">
        <w:rPr>
          <w:rFonts w:ascii="Times New Roman" w:hAnsi="Times New Roman"/>
          <w:noProof/>
          <w:sz w:val="24"/>
          <w:szCs w:val="24"/>
          <w:lang w:val="sr-Latn-CS"/>
        </w:rPr>
        <w:t xml:space="preserve"> </w:t>
      </w:r>
      <w:r w:rsidR="00BA7F24" w:rsidRPr="00B843F7">
        <w:rPr>
          <w:rFonts w:ascii="Times New Roman" w:hAnsi="Times New Roman"/>
          <w:noProof/>
          <w:sz w:val="24"/>
          <w:szCs w:val="24"/>
          <w:lang w:val="sr-Latn-CS"/>
        </w:rPr>
        <w:t>(„</w:t>
      </w:r>
      <w:r>
        <w:rPr>
          <w:rFonts w:ascii="Times New Roman" w:hAnsi="Times New Roman"/>
          <w:noProof/>
          <w:sz w:val="24"/>
          <w:szCs w:val="24"/>
          <w:lang w:val="sr-Latn-CS"/>
        </w:rPr>
        <w:t>Službeni</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BA7F24" w:rsidRPr="00B843F7">
        <w:rPr>
          <w:rFonts w:ascii="Times New Roman" w:hAnsi="Times New Roman"/>
          <w:noProof/>
          <w:sz w:val="24"/>
          <w:szCs w:val="24"/>
          <w:lang w:val="sr-Latn-CS"/>
        </w:rPr>
        <w:t xml:space="preserve">. 54/09, 73/10, 101/10, 101/11, 93/12, 62/13, 63/13 – </w:t>
      </w:r>
      <w:r>
        <w:rPr>
          <w:rFonts w:ascii="Times New Roman" w:hAnsi="Times New Roman"/>
          <w:noProof/>
          <w:sz w:val="24"/>
          <w:szCs w:val="24"/>
          <w:lang w:val="sr-Latn-CS"/>
        </w:rPr>
        <w:t>ispravka</w:t>
      </w:r>
      <w:r w:rsidR="00BA7F24" w:rsidRPr="00B843F7">
        <w:rPr>
          <w:rFonts w:ascii="Times New Roman" w:hAnsi="Times New Roman"/>
          <w:noProof/>
          <w:sz w:val="24"/>
          <w:szCs w:val="24"/>
          <w:lang w:val="sr-Latn-CS"/>
        </w:rPr>
        <w:t>, 108/13, 142/14, 68/15</w:t>
      </w:r>
      <w:r w:rsidR="00981839" w:rsidRPr="00B843F7">
        <w:rPr>
          <w:rFonts w:ascii="Times New Roman" w:hAnsi="Times New Roman"/>
          <w:noProof/>
          <w:sz w:val="24"/>
          <w:szCs w:val="24"/>
          <w:lang w:val="sr-Latn-CS"/>
        </w:rPr>
        <w:t xml:space="preserve"> </w:t>
      </w:r>
      <w:r w:rsidR="00BA7F24" w:rsidRPr="00B843F7">
        <w:rPr>
          <w:rFonts w:ascii="Times New Roman" w:hAnsi="Times New Roman"/>
          <w:noProof/>
          <w:sz w:val="24"/>
          <w:szCs w:val="24"/>
          <w:lang w:val="sr-Latn-CS"/>
        </w:rPr>
        <w:t>–</w:t>
      </w:r>
      <w:r w:rsidR="00981839" w:rsidRPr="00B843F7">
        <w:rPr>
          <w:rFonts w:ascii="Times New Roman" w:hAnsi="Times New Roman"/>
          <w:noProof/>
          <w:sz w:val="24"/>
          <w:szCs w:val="24"/>
          <w:lang w:val="sr-Latn-CS"/>
        </w:rPr>
        <w:t xml:space="preserve"> </w:t>
      </w:r>
      <w:r>
        <w:rPr>
          <w:rFonts w:ascii="Times New Roman" w:hAnsi="Times New Roman"/>
          <w:noProof/>
          <w:sz w:val="24"/>
          <w:szCs w:val="24"/>
          <w:lang w:val="sr-Latn-CS"/>
        </w:rPr>
        <w:t>dr</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BA7F24" w:rsidRPr="00B843F7">
        <w:rPr>
          <w:rFonts w:ascii="Times New Roman" w:hAnsi="Times New Roman"/>
          <w:noProof/>
          <w:sz w:val="24"/>
          <w:szCs w:val="24"/>
          <w:lang w:val="sr-Latn-CS"/>
        </w:rPr>
        <w:t xml:space="preserve"> 103/15</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korisnicima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uključeni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konsolidovanog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računa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trezora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ostalim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pravnim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licima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subjektima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pripadaju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javnom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sektoru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prenos</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otvara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poseban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namenski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dinarski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račun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uključuje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konsolidovanog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računa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trezora</w:t>
      </w:r>
      <w:r w:rsidR="00F33C74" w:rsidRPr="00B843F7">
        <w:rPr>
          <w:rFonts w:ascii="Times New Roman" w:hAnsi="Times New Roman"/>
          <w:noProof/>
          <w:sz w:val="24"/>
          <w:szCs w:val="24"/>
          <w:lang w:val="sr-Latn-CS"/>
        </w:rPr>
        <w:t>.</w:t>
      </w:r>
    </w:p>
    <w:p w:rsidR="00F33C74" w:rsidRPr="00B843F7" w:rsidRDefault="00F33C74" w:rsidP="00F33C74">
      <w:pPr>
        <w:jc w:val="both"/>
        <w:rPr>
          <w:rFonts w:ascii="Times New Roman" w:hAnsi="Times New Roman"/>
          <w:noProof/>
          <w:sz w:val="24"/>
          <w:szCs w:val="24"/>
          <w:lang w:val="sr-Latn-CS"/>
        </w:rPr>
      </w:pPr>
      <w:r w:rsidRPr="00B843F7">
        <w:rPr>
          <w:rFonts w:ascii="Times New Roman" w:hAnsi="Times New Roman"/>
          <w:noProof/>
          <w:sz w:val="24"/>
          <w:szCs w:val="24"/>
          <w:lang w:val="sr-Latn-CS"/>
        </w:rPr>
        <w:tab/>
      </w:r>
      <w:r w:rsidR="00B843F7">
        <w:rPr>
          <w:rFonts w:ascii="Times New Roman" w:hAnsi="Times New Roman"/>
          <w:noProof/>
          <w:sz w:val="24"/>
          <w:szCs w:val="24"/>
          <w:lang w:val="sr-Latn-CS"/>
        </w:rPr>
        <w:t>Poseban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namenski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dinarski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račun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Uprava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otvara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osnovu</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naloga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izdavanje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podračuna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izdaje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lokalni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uprave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nadležan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poslove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finansija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ili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lice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taj</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ovlasti</w:t>
      </w:r>
      <w:r w:rsidRPr="00B843F7">
        <w:rPr>
          <w:rFonts w:ascii="Times New Roman" w:hAnsi="Times New Roman"/>
          <w:noProof/>
          <w:sz w:val="24"/>
          <w:szCs w:val="24"/>
          <w:lang w:val="sr-Latn-CS"/>
        </w:rPr>
        <w:t>.</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Sredstva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namenjena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bespovratnu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izuzimaju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prinudne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naplate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saglasno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F33C74" w:rsidRPr="00B843F7">
        <w:rPr>
          <w:rFonts w:ascii="Times New Roman" w:hAnsi="Times New Roman"/>
          <w:noProof/>
          <w:sz w:val="24"/>
          <w:szCs w:val="24"/>
          <w:lang w:val="sr-Latn-CS"/>
        </w:rPr>
        <w:t xml:space="preserve"> 48. </w:t>
      </w:r>
      <w:r>
        <w:rPr>
          <w:rFonts w:ascii="Times New Roman" w:hAnsi="Times New Roman"/>
          <w:noProof/>
          <w:sz w:val="24"/>
          <w:szCs w:val="24"/>
          <w:lang w:val="sr-Latn-CS"/>
        </w:rPr>
        <w:t>stav</w:t>
      </w:r>
      <w:r w:rsidR="00F33C74" w:rsidRPr="00B843F7">
        <w:rPr>
          <w:rFonts w:ascii="Times New Roman" w:hAnsi="Times New Roman"/>
          <w:noProof/>
          <w:sz w:val="24"/>
          <w:szCs w:val="24"/>
          <w:lang w:val="sr-Latn-CS"/>
        </w:rPr>
        <w:t xml:space="preserve"> 5. </w:t>
      </w:r>
      <w:r>
        <w:rPr>
          <w:rFonts w:ascii="Times New Roman" w:hAnsi="Times New Roman"/>
          <w:noProof/>
          <w:sz w:val="24"/>
          <w:szCs w:val="24"/>
          <w:lang w:val="sr-Latn-CS"/>
        </w:rPr>
        <w:t>Zakona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platnom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prometu</w:t>
      </w:r>
      <w:r w:rsidR="00F33C74" w:rsidRPr="00B843F7">
        <w:rPr>
          <w:rFonts w:ascii="Times New Roman" w:hAnsi="Times New Roman"/>
          <w:noProof/>
          <w:sz w:val="24"/>
          <w:szCs w:val="24"/>
          <w:lang w:val="sr-Latn-CS"/>
        </w:rPr>
        <w:t xml:space="preserve"> </w:t>
      </w:r>
      <w:r w:rsidR="00BA7F24" w:rsidRPr="00B843F7">
        <w:rPr>
          <w:rFonts w:ascii="Times New Roman" w:hAnsi="Times New Roman"/>
          <w:noProof/>
          <w:sz w:val="24"/>
          <w:szCs w:val="24"/>
          <w:lang w:val="sr-Latn-CS"/>
        </w:rPr>
        <w:t>(„</w:t>
      </w:r>
      <w:r>
        <w:rPr>
          <w:rFonts w:ascii="Times New Roman" w:hAnsi="Times New Roman"/>
          <w:noProof/>
          <w:sz w:val="24"/>
          <w:szCs w:val="24"/>
          <w:lang w:val="sr-Latn-CS"/>
        </w:rPr>
        <w:t>Službeni</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list</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SRJ</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BA7F24" w:rsidRPr="00B843F7">
        <w:rPr>
          <w:rFonts w:ascii="Times New Roman" w:hAnsi="Times New Roman"/>
          <w:noProof/>
          <w:sz w:val="24"/>
          <w:szCs w:val="24"/>
          <w:lang w:val="sr-Latn-CS"/>
        </w:rPr>
        <w:t xml:space="preserve">. 3/02 </w:t>
      </w:r>
      <w:r>
        <w:rPr>
          <w:rFonts w:ascii="Times New Roman" w:hAnsi="Times New Roman"/>
          <w:noProof/>
          <w:sz w:val="24"/>
          <w:szCs w:val="24"/>
          <w:lang w:val="sr-Latn-CS"/>
        </w:rPr>
        <w:t>i</w:t>
      </w:r>
      <w:r w:rsidR="00BA7F24" w:rsidRPr="00B843F7">
        <w:rPr>
          <w:rFonts w:ascii="Times New Roman" w:hAnsi="Times New Roman"/>
          <w:noProof/>
          <w:sz w:val="24"/>
          <w:szCs w:val="24"/>
          <w:lang w:val="sr-Latn-CS"/>
        </w:rPr>
        <w:t xml:space="preserve"> 5/03 </w:t>
      </w:r>
      <w:r>
        <w:rPr>
          <w:rFonts w:ascii="Times New Roman" w:hAnsi="Times New Roman"/>
          <w:noProof/>
          <w:sz w:val="24"/>
          <w:szCs w:val="24"/>
          <w:lang w:val="sr-Latn-CS"/>
        </w:rPr>
        <w:t>i</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BA7F24" w:rsidRPr="00B843F7">
        <w:rPr>
          <w:rFonts w:ascii="Times New Roman" w:hAnsi="Times New Roman"/>
          <w:noProof/>
          <w:sz w:val="24"/>
          <w:szCs w:val="24"/>
          <w:lang w:val="sr-Latn-CS"/>
        </w:rPr>
        <w:t xml:space="preserve">. 43/04, 62/06, 111/09 – </w:t>
      </w:r>
      <w:r>
        <w:rPr>
          <w:rFonts w:ascii="Times New Roman" w:hAnsi="Times New Roman"/>
          <w:noProof/>
          <w:sz w:val="24"/>
          <w:szCs w:val="24"/>
          <w:lang w:val="sr-Latn-CS"/>
        </w:rPr>
        <w:t>dr</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BA7F24" w:rsidRPr="00B843F7">
        <w:rPr>
          <w:rFonts w:ascii="Times New Roman" w:hAnsi="Times New Roman"/>
          <w:noProof/>
          <w:sz w:val="24"/>
          <w:szCs w:val="24"/>
          <w:lang w:val="sr-Latn-CS"/>
        </w:rPr>
        <w:t xml:space="preserve">, 31/11 </w:t>
      </w:r>
      <w:r>
        <w:rPr>
          <w:rFonts w:ascii="Times New Roman" w:hAnsi="Times New Roman"/>
          <w:noProof/>
          <w:sz w:val="24"/>
          <w:szCs w:val="24"/>
          <w:lang w:val="sr-Latn-CS"/>
        </w:rPr>
        <w:t>i</w:t>
      </w:r>
      <w:r w:rsidR="00BA7F24" w:rsidRPr="00B843F7">
        <w:rPr>
          <w:rFonts w:ascii="Times New Roman" w:hAnsi="Times New Roman"/>
          <w:noProof/>
          <w:sz w:val="24"/>
          <w:szCs w:val="24"/>
          <w:lang w:val="sr-Latn-CS"/>
        </w:rPr>
        <w:t xml:space="preserve"> 139/14 – </w:t>
      </w:r>
      <w:r>
        <w:rPr>
          <w:rFonts w:ascii="Times New Roman" w:hAnsi="Times New Roman"/>
          <w:noProof/>
          <w:sz w:val="24"/>
          <w:szCs w:val="24"/>
          <w:lang w:val="sr-Latn-CS"/>
        </w:rPr>
        <w:t>dr</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F33C74" w:rsidRPr="00B843F7">
        <w:rPr>
          <w:rFonts w:ascii="Times New Roman" w:hAnsi="Times New Roman"/>
          <w:iCs/>
          <w:noProof/>
          <w:sz w:val="24"/>
          <w:szCs w:val="24"/>
          <w:lang w:val="sr-Latn-CS"/>
        </w:rPr>
        <w:t>)</w:t>
      </w:r>
      <w:r w:rsidR="00F33C74"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p>
    <w:p w:rsidR="00F33C74" w:rsidRPr="00B843F7" w:rsidRDefault="006A6D46" w:rsidP="00F33C74">
      <w:pPr>
        <w:ind w:firstLine="720"/>
        <w:jc w:val="center"/>
        <w:rPr>
          <w:rFonts w:ascii="Times New Roman" w:hAnsi="Times New Roman"/>
          <w:noProof/>
          <w:sz w:val="24"/>
          <w:szCs w:val="24"/>
          <w:lang w:val="sr-Latn-CS"/>
        </w:rPr>
      </w:pPr>
      <w:r w:rsidRPr="00B843F7">
        <w:rPr>
          <w:rFonts w:ascii="Times New Roman" w:hAnsi="Times New Roman"/>
          <w:noProof/>
          <w:sz w:val="24"/>
          <w:szCs w:val="24"/>
          <w:lang w:val="sr-Latn-CS"/>
        </w:rPr>
        <w:t>6</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Organi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državne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uprave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nadležni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koordinaciju</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odnosno</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nosioci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sprovođenja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mera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aktivnosti</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33C74" w:rsidRPr="00B843F7">
        <w:rPr>
          <w:rFonts w:ascii="Times New Roman" w:hAnsi="Times New Roman"/>
          <w:noProof/>
          <w:sz w:val="24"/>
          <w:szCs w:val="24"/>
          <w:lang w:val="sr-Latn-CS"/>
        </w:rPr>
        <w:t>.</w:t>
      </w:r>
    </w:p>
    <w:p w:rsidR="00F33C74" w:rsidRPr="00B843F7" w:rsidRDefault="00B843F7" w:rsidP="008C5F7D">
      <w:pPr>
        <w:ind w:firstLine="720"/>
        <w:jc w:val="both"/>
        <w:rPr>
          <w:rFonts w:ascii="Times New Roman" w:hAnsi="Times New Roman"/>
          <w:noProof/>
          <w:sz w:val="24"/>
          <w:szCs w:val="24"/>
          <w:lang w:val="sr-Latn-CS"/>
        </w:rPr>
      </w:pPr>
      <w:r>
        <w:rPr>
          <w:rFonts w:ascii="Times New Roman" w:hAnsi="Times New Roman"/>
          <w:noProof/>
          <w:sz w:val="24"/>
          <w:szCs w:val="24"/>
          <w:lang w:val="sr-Latn-CS"/>
        </w:rPr>
        <w:t>Nosioci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8C5F7D"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nadležne</w:t>
      </w:r>
      <w:r w:rsidR="008C5F7D" w:rsidRPr="00B843F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Kancelarija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Komisija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štete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elementarnih</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Fond</w:t>
      </w:r>
      <w:r w:rsidR="00F33C74"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p>
    <w:p w:rsidR="00F33C74" w:rsidRPr="00B843F7" w:rsidRDefault="006A6D46" w:rsidP="00F33C74">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7</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Procena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potrebnih</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finansijskih</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sredstava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izvor</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finansiranja</w:t>
      </w:r>
    </w:p>
    <w:p w:rsidR="00E92182" w:rsidRPr="00B843F7" w:rsidRDefault="00B843F7" w:rsidP="00E92182">
      <w:pPr>
        <w:ind w:firstLine="720"/>
        <w:jc w:val="both"/>
        <w:rPr>
          <w:rFonts w:ascii="Times New Roman" w:hAnsi="Times New Roman"/>
          <w:noProof/>
          <w:sz w:val="24"/>
          <w:szCs w:val="24"/>
          <w:lang w:val="sr-Latn-CS"/>
        </w:rPr>
      </w:pPr>
      <w:r>
        <w:rPr>
          <w:rFonts w:ascii="Times New Roman" w:hAnsi="Times New Roman"/>
          <w:noProof/>
          <w:sz w:val="24"/>
          <w:szCs w:val="24"/>
          <w:lang w:val="sr-Latn-CS"/>
        </w:rPr>
        <w:t>Potrebna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finansijska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iznosu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RSD</w:t>
      </w:r>
      <w:r w:rsidR="00E92182" w:rsidRPr="00B843F7">
        <w:rPr>
          <w:rFonts w:ascii="Times New Roman" w:hAnsi="Times New Roman"/>
          <w:noProof/>
          <w:sz w:val="24"/>
          <w:szCs w:val="24"/>
          <w:lang w:val="sr-Latn-CS"/>
        </w:rPr>
        <w:t xml:space="preserve"> 30.000.000,00 </w:t>
      </w:r>
      <w:r>
        <w:rPr>
          <w:rFonts w:ascii="Times New Roman" w:hAnsi="Times New Roman"/>
          <w:noProof/>
          <w:sz w:val="24"/>
          <w:szCs w:val="24"/>
          <w:lang w:val="sr-Latn-CS"/>
        </w:rPr>
        <w:t>obezbeđena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računu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Fonda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neutrošena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utvrđivanju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Državnog</w:t>
      </w:r>
      <w:r w:rsidR="00BA7F2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poplavljenom</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E92182" w:rsidRPr="00B843F7">
        <w:rPr>
          <w:rFonts w:ascii="Times New Roman" w:hAnsi="Times New Roman"/>
          <w:noProof/>
          <w:sz w:val="24"/>
          <w:szCs w:val="24"/>
          <w:lang w:val="sr-Latn-CS"/>
        </w:rPr>
        <w:t xml:space="preserve"> 71/15) </w:t>
      </w:r>
      <w:r>
        <w:rPr>
          <w:rFonts w:ascii="Times New Roman" w:hAnsi="Times New Roman"/>
          <w:noProof/>
          <w:sz w:val="24"/>
          <w:szCs w:val="24"/>
          <w:lang w:val="sr-Latn-CS"/>
        </w:rPr>
        <w:t>koje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Kancelarija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obnovu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poplavljenih</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preusmerila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svog</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računa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račun</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Fonda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iznosu</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92182" w:rsidRPr="00B843F7">
        <w:rPr>
          <w:rFonts w:ascii="Times New Roman" w:hAnsi="Times New Roman"/>
          <w:noProof/>
          <w:sz w:val="24"/>
          <w:szCs w:val="24"/>
          <w:lang w:val="sr-Latn-CS"/>
        </w:rPr>
        <w:t xml:space="preserve"> 600.000.000,00 </w:t>
      </w:r>
      <w:r>
        <w:rPr>
          <w:rFonts w:ascii="Times New Roman" w:hAnsi="Times New Roman"/>
          <w:noProof/>
          <w:sz w:val="24"/>
          <w:szCs w:val="24"/>
          <w:lang w:val="sr-Latn-CS"/>
        </w:rPr>
        <w:t>dinara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zaključno</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92182" w:rsidRPr="00B843F7">
        <w:rPr>
          <w:rFonts w:ascii="Times New Roman" w:hAnsi="Times New Roman"/>
          <w:noProof/>
          <w:sz w:val="24"/>
          <w:szCs w:val="24"/>
          <w:lang w:val="sr-Latn-CS"/>
        </w:rPr>
        <w:t xml:space="preserve"> </w:t>
      </w:r>
      <w:r>
        <w:rPr>
          <w:rFonts w:ascii="Times New Roman" w:hAnsi="Times New Roman"/>
          <w:noProof/>
          <w:sz w:val="24"/>
          <w:szCs w:val="24"/>
          <w:lang w:val="sr-Latn-CS"/>
        </w:rPr>
        <w:t>avgustom</w:t>
      </w:r>
      <w:r w:rsidR="00E92182" w:rsidRPr="00B843F7">
        <w:rPr>
          <w:rFonts w:ascii="Times New Roman" w:hAnsi="Times New Roman"/>
          <w:noProof/>
          <w:sz w:val="24"/>
          <w:szCs w:val="24"/>
          <w:lang w:val="sr-Latn-CS"/>
        </w:rPr>
        <w:t xml:space="preserve"> 2015. </w:t>
      </w:r>
      <w:r>
        <w:rPr>
          <w:rFonts w:ascii="Times New Roman" w:hAnsi="Times New Roman"/>
          <w:noProof/>
          <w:sz w:val="24"/>
          <w:szCs w:val="24"/>
          <w:lang w:val="sr-Latn-CS"/>
        </w:rPr>
        <w:t>godine</w:t>
      </w:r>
      <w:r w:rsidR="00E92182" w:rsidRPr="00B843F7">
        <w:rPr>
          <w:rFonts w:ascii="Times New Roman" w:hAnsi="Times New Roman"/>
          <w:noProof/>
          <w:sz w:val="24"/>
          <w:szCs w:val="24"/>
          <w:lang w:val="sr-Latn-CS"/>
        </w:rPr>
        <w:t xml:space="preserve">.    </w:t>
      </w:r>
    </w:p>
    <w:p w:rsidR="00F33C74" w:rsidRPr="00B843F7" w:rsidRDefault="006A6D46" w:rsidP="00F33C74">
      <w:pPr>
        <w:ind w:firstLine="720"/>
        <w:jc w:val="center"/>
        <w:rPr>
          <w:rFonts w:ascii="Times New Roman" w:hAnsi="Times New Roman"/>
          <w:noProof/>
          <w:sz w:val="24"/>
          <w:szCs w:val="24"/>
          <w:lang w:val="sr-Latn-CS"/>
        </w:rPr>
      </w:pPr>
      <w:r w:rsidRPr="00B843F7">
        <w:rPr>
          <w:rFonts w:ascii="Times New Roman" w:hAnsi="Times New Roman"/>
          <w:noProof/>
          <w:sz w:val="24"/>
          <w:szCs w:val="24"/>
          <w:lang w:val="sr-Latn-CS"/>
        </w:rPr>
        <w:t>8</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Praćenje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realizacije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programa</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t>Fond</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Kancelariji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svakih</w:t>
      </w:r>
      <w:r w:rsidR="00F33C74" w:rsidRPr="00B843F7">
        <w:rPr>
          <w:rFonts w:ascii="Times New Roman" w:hAnsi="Times New Roman"/>
          <w:noProof/>
          <w:sz w:val="24"/>
          <w:szCs w:val="24"/>
          <w:lang w:val="sr-Latn-CS"/>
        </w:rPr>
        <w:t xml:space="preserve"> 15 </w:t>
      </w:r>
      <w:r>
        <w:rPr>
          <w:rFonts w:ascii="Times New Roman" w:hAnsi="Times New Roman"/>
          <w:noProof/>
          <w:sz w:val="24"/>
          <w:szCs w:val="24"/>
          <w:lang w:val="sr-Latn-CS"/>
        </w:rPr>
        <w:t>dana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izvršenim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uplatama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F33C74" w:rsidRPr="00B843F7">
        <w:rPr>
          <w:rFonts w:ascii="Times New Roman" w:hAnsi="Times New Roman"/>
          <w:noProof/>
          <w:sz w:val="24"/>
          <w:szCs w:val="24"/>
          <w:lang w:val="sr-Latn-CS"/>
        </w:rPr>
        <w:t>.</w:t>
      </w:r>
    </w:p>
    <w:p w:rsidR="00F33C74" w:rsidRPr="00B843F7" w:rsidRDefault="00B843F7" w:rsidP="00F33C74">
      <w:pPr>
        <w:ind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Ministarstvo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periodično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o</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realizaciji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dostavljati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F33C74" w:rsidRPr="00B843F7">
        <w:rPr>
          <w:rFonts w:ascii="Times New Roman" w:hAnsi="Times New Roman"/>
          <w:noProof/>
          <w:sz w:val="24"/>
          <w:szCs w:val="24"/>
          <w:lang w:val="sr-Latn-CS"/>
        </w:rPr>
        <w:t xml:space="preserve"> </w:t>
      </w:r>
      <w:r>
        <w:rPr>
          <w:rFonts w:ascii="Times New Roman" w:hAnsi="Times New Roman"/>
          <w:noProof/>
          <w:sz w:val="24"/>
          <w:szCs w:val="24"/>
          <w:lang w:val="sr-Latn-CS"/>
        </w:rPr>
        <w:t>informisanja</w:t>
      </w:r>
      <w:r w:rsidR="00F33C74" w:rsidRPr="00B843F7">
        <w:rPr>
          <w:rFonts w:ascii="Times New Roman" w:hAnsi="Times New Roman"/>
          <w:noProof/>
          <w:sz w:val="24"/>
          <w:szCs w:val="24"/>
          <w:lang w:val="sr-Latn-CS"/>
        </w:rPr>
        <w:t>.</w:t>
      </w:r>
    </w:p>
    <w:p w:rsidR="00F33C74" w:rsidRPr="00B843F7" w:rsidRDefault="00F33C74" w:rsidP="00F33C74">
      <w:pPr>
        <w:ind w:firstLine="720"/>
        <w:jc w:val="both"/>
        <w:rPr>
          <w:rFonts w:ascii="Times New Roman" w:hAnsi="Times New Roman"/>
          <w:noProof/>
          <w:sz w:val="24"/>
          <w:szCs w:val="24"/>
          <w:lang w:val="sr-Latn-CS"/>
        </w:rPr>
      </w:pPr>
    </w:p>
    <w:p w:rsidR="00F33C74" w:rsidRPr="00B843F7" w:rsidRDefault="006A6D46" w:rsidP="00F33C74">
      <w:pPr>
        <w:ind w:firstLine="720"/>
        <w:jc w:val="center"/>
        <w:rPr>
          <w:rFonts w:ascii="Times New Roman" w:hAnsi="Times New Roman"/>
          <w:noProof/>
          <w:sz w:val="24"/>
          <w:szCs w:val="24"/>
          <w:lang w:val="sr-Latn-CS"/>
        </w:rPr>
      </w:pPr>
      <w:r w:rsidRPr="00B843F7">
        <w:rPr>
          <w:rFonts w:ascii="Times New Roman" w:hAnsi="Times New Roman"/>
          <w:noProof/>
          <w:sz w:val="24"/>
          <w:szCs w:val="24"/>
          <w:lang w:val="sr-Latn-CS"/>
        </w:rPr>
        <w:t>9</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Rok</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sprovođenje</w:t>
      </w:r>
      <w:r w:rsidR="00F33C74"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Programa</w:t>
      </w:r>
    </w:p>
    <w:p w:rsidR="00BF0991" w:rsidRPr="00B843F7" w:rsidRDefault="00F33C74" w:rsidP="00030C9D">
      <w:pPr>
        <w:ind w:firstLine="720"/>
        <w:jc w:val="both"/>
        <w:rPr>
          <w:rFonts w:ascii="Times New Roman" w:hAnsi="Times New Roman"/>
          <w:noProof/>
          <w:sz w:val="24"/>
          <w:szCs w:val="24"/>
          <w:lang w:val="sr-Latn-CS"/>
        </w:rPr>
      </w:pP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Rok</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za</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sprovođenje</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ovog</w:t>
      </w:r>
      <w:r w:rsidR="009026D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programa</w:t>
      </w:r>
      <w:r w:rsidR="009026DC"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je</w:t>
      </w:r>
      <w:r w:rsidR="009026DC" w:rsidRPr="00B843F7">
        <w:rPr>
          <w:rFonts w:ascii="Times New Roman" w:hAnsi="Times New Roman"/>
          <w:noProof/>
          <w:sz w:val="24"/>
          <w:szCs w:val="24"/>
          <w:lang w:val="sr-Latn-CS"/>
        </w:rPr>
        <w:t xml:space="preserve"> 31. </w:t>
      </w:r>
      <w:r w:rsidR="00B843F7">
        <w:rPr>
          <w:rFonts w:ascii="Times New Roman" w:hAnsi="Times New Roman"/>
          <w:noProof/>
          <w:sz w:val="24"/>
          <w:szCs w:val="24"/>
          <w:lang w:val="sr-Latn-CS"/>
        </w:rPr>
        <w:t>decembar</w:t>
      </w:r>
      <w:r w:rsidR="009026DC" w:rsidRPr="00B843F7">
        <w:rPr>
          <w:rFonts w:ascii="Times New Roman" w:hAnsi="Times New Roman"/>
          <w:noProof/>
          <w:sz w:val="24"/>
          <w:szCs w:val="24"/>
          <w:lang w:val="sr-Latn-CS"/>
        </w:rPr>
        <w:t xml:space="preserve"> 2016</w:t>
      </w:r>
      <w:r w:rsidRPr="00B843F7">
        <w:rPr>
          <w:rFonts w:ascii="Times New Roman" w:hAnsi="Times New Roman"/>
          <w:noProof/>
          <w:sz w:val="24"/>
          <w:szCs w:val="24"/>
          <w:lang w:val="sr-Latn-CS"/>
        </w:rPr>
        <w:t xml:space="preserve">. </w:t>
      </w:r>
      <w:r w:rsidR="00B843F7">
        <w:rPr>
          <w:rFonts w:ascii="Times New Roman" w:hAnsi="Times New Roman"/>
          <w:noProof/>
          <w:sz w:val="24"/>
          <w:szCs w:val="24"/>
          <w:lang w:val="sr-Latn-CS"/>
        </w:rPr>
        <w:t>godine</w:t>
      </w:r>
      <w:r w:rsidRPr="00B843F7">
        <w:rPr>
          <w:rFonts w:ascii="Times New Roman" w:hAnsi="Times New Roman"/>
          <w:noProof/>
          <w:sz w:val="24"/>
          <w:szCs w:val="24"/>
          <w:lang w:val="sr-Latn-CS"/>
        </w:rPr>
        <w:t>.</w:t>
      </w:r>
    </w:p>
    <w:sectPr w:rsidR="00BF0991" w:rsidRPr="00B843F7" w:rsidSect="00BA7F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2E" w:rsidRDefault="00B6762E" w:rsidP="00BA7F24">
      <w:pPr>
        <w:spacing w:after="0" w:line="240" w:lineRule="auto"/>
      </w:pPr>
      <w:r>
        <w:separator/>
      </w:r>
    </w:p>
  </w:endnote>
  <w:endnote w:type="continuationSeparator" w:id="0">
    <w:p w:rsidR="00B6762E" w:rsidRDefault="00B6762E" w:rsidP="00BA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F7" w:rsidRDefault="00B843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F7" w:rsidRDefault="00B843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F7" w:rsidRDefault="00B84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2E" w:rsidRDefault="00B6762E" w:rsidP="00BA7F24">
      <w:pPr>
        <w:spacing w:after="0" w:line="240" w:lineRule="auto"/>
      </w:pPr>
      <w:r>
        <w:separator/>
      </w:r>
    </w:p>
  </w:footnote>
  <w:footnote w:type="continuationSeparator" w:id="0">
    <w:p w:rsidR="00B6762E" w:rsidRDefault="00B6762E" w:rsidP="00BA7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F7" w:rsidRDefault="00B84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710568445"/>
      <w:docPartObj>
        <w:docPartGallery w:val="Page Numbers (Top of Page)"/>
        <w:docPartUnique/>
      </w:docPartObj>
    </w:sdtPr>
    <w:sdtContent>
      <w:p w:rsidR="00BA7F24" w:rsidRPr="00B843F7" w:rsidRDefault="00961EB5">
        <w:pPr>
          <w:pStyle w:val="Header"/>
          <w:jc w:val="center"/>
          <w:rPr>
            <w:noProof/>
            <w:lang w:val="sr-Latn-CS"/>
          </w:rPr>
        </w:pPr>
        <w:r w:rsidRPr="00B843F7">
          <w:rPr>
            <w:noProof/>
            <w:lang w:val="sr-Latn-CS"/>
          </w:rPr>
          <w:fldChar w:fldCharType="begin"/>
        </w:r>
        <w:r w:rsidR="00BA7F24" w:rsidRPr="00B843F7">
          <w:rPr>
            <w:noProof/>
            <w:lang w:val="sr-Latn-CS"/>
          </w:rPr>
          <w:instrText xml:space="preserve"> PAGE   \* MERGEFORMAT </w:instrText>
        </w:r>
        <w:r w:rsidRPr="00B843F7">
          <w:rPr>
            <w:noProof/>
            <w:lang w:val="sr-Latn-CS"/>
          </w:rPr>
          <w:fldChar w:fldCharType="separate"/>
        </w:r>
        <w:r w:rsidR="00B843F7">
          <w:rPr>
            <w:noProof/>
            <w:lang w:val="sr-Latn-CS"/>
          </w:rPr>
          <w:t>6</w:t>
        </w:r>
        <w:r w:rsidRPr="00B843F7">
          <w:rPr>
            <w:noProof/>
            <w:lang w:val="sr-Latn-CS"/>
          </w:rPr>
          <w:fldChar w:fldCharType="end"/>
        </w:r>
      </w:p>
    </w:sdtContent>
  </w:sdt>
  <w:p w:rsidR="00BA7F24" w:rsidRPr="00B843F7" w:rsidRDefault="00BA7F24">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F7" w:rsidRDefault="00B843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F33C74"/>
    <w:rsid w:val="00030C9D"/>
    <w:rsid w:val="00033311"/>
    <w:rsid w:val="00100F0A"/>
    <w:rsid w:val="0020050F"/>
    <w:rsid w:val="00287F4D"/>
    <w:rsid w:val="00293E82"/>
    <w:rsid w:val="003231F9"/>
    <w:rsid w:val="00355F24"/>
    <w:rsid w:val="003B347F"/>
    <w:rsid w:val="00603C1B"/>
    <w:rsid w:val="00626C54"/>
    <w:rsid w:val="0063192C"/>
    <w:rsid w:val="006A6D46"/>
    <w:rsid w:val="006A744D"/>
    <w:rsid w:val="006E271A"/>
    <w:rsid w:val="006E2D67"/>
    <w:rsid w:val="007066D9"/>
    <w:rsid w:val="007E5764"/>
    <w:rsid w:val="0081271A"/>
    <w:rsid w:val="008873D1"/>
    <w:rsid w:val="008A44D1"/>
    <w:rsid w:val="008C5F7D"/>
    <w:rsid w:val="009026DC"/>
    <w:rsid w:val="00903302"/>
    <w:rsid w:val="00922AB5"/>
    <w:rsid w:val="009421B0"/>
    <w:rsid w:val="00961E07"/>
    <w:rsid w:val="00961EB5"/>
    <w:rsid w:val="00981839"/>
    <w:rsid w:val="009B1B94"/>
    <w:rsid w:val="00A87461"/>
    <w:rsid w:val="00B35627"/>
    <w:rsid w:val="00B6762E"/>
    <w:rsid w:val="00B75490"/>
    <w:rsid w:val="00B843F7"/>
    <w:rsid w:val="00BA7F24"/>
    <w:rsid w:val="00BF0991"/>
    <w:rsid w:val="00C20D6D"/>
    <w:rsid w:val="00C2514D"/>
    <w:rsid w:val="00D02905"/>
    <w:rsid w:val="00D06665"/>
    <w:rsid w:val="00DE5CA0"/>
    <w:rsid w:val="00E1399C"/>
    <w:rsid w:val="00E34505"/>
    <w:rsid w:val="00E92182"/>
    <w:rsid w:val="00EA47D8"/>
    <w:rsid w:val="00F33C74"/>
    <w:rsid w:val="00F62086"/>
    <w:rsid w:val="00F63ABA"/>
    <w:rsid w:val="00FA6688"/>
    <w:rsid w:val="00FE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C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4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B0"/>
    <w:rPr>
      <w:rFonts w:ascii="Segoe UI" w:eastAsia="Calibri" w:hAnsi="Segoe UI" w:cs="Segoe UI"/>
      <w:sz w:val="18"/>
      <w:szCs w:val="18"/>
    </w:rPr>
  </w:style>
  <w:style w:type="paragraph" w:styleId="Header">
    <w:name w:val="header"/>
    <w:basedOn w:val="Normal"/>
    <w:link w:val="HeaderChar"/>
    <w:uiPriority w:val="99"/>
    <w:unhideWhenUsed/>
    <w:rsid w:val="00BA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24"/>
    <w:rPr>
      <w:rFonts w:ascii="Calibri" w:eastAsia="Calibri" w:hAnsi="Calibri" w:cs="Times New Roman"/>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nhideWhenUsed/>
    <w:rsid w:val="00BA7F24"/>
    <w:pPr>
      <w:tabs>
        <w:tab w:val="center" w:pos="4680"/>
        <w:tab w:val="right" w:pos="9360"/>
      </w:tabs>
      <w:spacing w:after="0" w:line="240" w:lineRule="auto"/>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BA7F24"/>
    <w:rPr>
      <w:rFonts w:ascii="Calibri" w:eastAsia="Calibri" w:hAnsi="Calibri" w:cs="Times New Roman"/>
    </w:rPr>
  </w:style>
  <w:style w:type="paragraph" w:customStyle="1" w:styleId="1tekst">
    <w:name w:val="1tekst"/>
    <w:basedOn w:val="Normal"/>
    <w:rsid w:val="00F62086"/>
    <w:pPr>
      <w:spacing w:before="100" w:after="100" w:line="240" w:lineRule="auto"/>
      <w:ind w:firstLine="240"/>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C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4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B0"/>
    <w:rPr>
      <w:rFonts w:ascii="Segoe UI" w:eastAsia="Calibri" w:hAnsi="Segoe UI" w:cs="Segoe UI"/>
      <w:sz w:val="18"/>
      <w:szCs w:val="18"/>
    </w:rPr>
  </w:style>
  <w:style w:type="paragraph" w:styleId="Header">
    <w:name w:val="header"/>
    <w:basedOn w:val="Normal"/>
    <w:link w:val="HeaderChar"/>
    <w:uiPriority w:val="99"/>
    <w:unhideWhenUsed/>
    <w:rsid w:val="00BA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24"/>
    <w:rPr>
      <w:rFonts w:ascii="Calibri" w:eastAsia="Calibri" w:hAnsi="Calibri" w:cs="Times New Roman"/>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nhideWhenUsed/>
    <w:rsid w:val="00BA7F24"/>
    <w:pPr>
      <w:tabs>
        <w:tab w:val="center" w:pos="4680"/>
        <w:tab w:val="right" w:pos="9360"/>
      </w:tabs>
      <w:spacing w:after="0" w:line="240" w:lineRule="auto"/>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BA7F24"/>
    <w:rPr>
      <w:rFonts w:ascii="Calibri" w:eastAsia="Calibri" w:hAnsi="Calibri" w:cs="Times New Roman"/>
    </w:rPr>
  </w:style>
  <w:style w:type="paragraph" w:customStyle="1" w:styleId="1tekst">
    <w:name w:val="1tekst"/>
    <w:basedOn w:val="Normal"/>
    <w:rsid w:val="00F62086"/>
    <w:pPr>
      <w:spacing w:before="100" w:after="100" w:line="240" w:lineRule="auto"/>
      <w:ind w:firstLine="240"/>
      <w:jc w:val="both"/>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312216856">
      <w:bodyDiv w:val="1"/>
      <w:marLeft w:val="0"/>
      <w:marRight w:val="0"/>
      <w:marTop w:val="0"/>
      <w:marBottom w:val="0"/>
      <w:divBdr>
        <w:top w:val="none" w:sz="0" w:space="0" w:color="auto"/>
        <w:left w:val="none" w:sz="0" w:space="0" w:color="auto"/>
        <w:bottom w:val="none" w:sz="0" w:space="0" w:color="auto"/>
        <w:right w:val="none" w:sz="0" w:space="0" w:color="auto"/>
      </w:divBdr>
    </w:div>
    <w:div w:id="6508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04A0-C8E1-4E84-9484-4CA0676C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dc:creator>
  <cp:lastModifiedBy>jovan</cp:lastModifiedBy>
  <cp:revision>2</cp:revision>
  <cp:lastPrinted>2016-03-08T16:58:00Z</cp:lastPrinted>
  <dcterms:created xsi:type="dcterms:W3CDTF">2016-03-10T11:26:00Z</dcterms:created>
  <dcterms:modified xsi:type="dcterms:W3CDTF">2016-03-10T11:26:00Z</dcterms:modified>
</cp:coreProperties>
</file>